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E7D0" w14:textId="54CFACB5" w:rsidR="0006398F" w:rsidRPr="0006398F" w:rsidRDefault="00F04D4E" w:rsidP="00F04D4E">
      <w:pPr>
        <w:spacing w:after="0" w:line="240" w:lineRule="auto"/>
        <w:jc w:val="both"/>
        <w:rPr>
          <w:rFonts w:ascii="Arial" w:eastAsia="Times New Roman" w:hAnsi="Arial" w:cs="Arial"/>
          <w:lang w:eastAsia="hr-HR"/>
        </w:rPr>
      </w:pPr>
      <w:r>
        <w:rPr>
          <w:rFonts w:ascii="Arial" w:eastAsia="Times New Roman" w:hAnsi="Arial" w:cs="Arial"/>
          <w:b/>
          <w:lang w:eastAsia="hr-HR"/>
        </w:rPr>
        <w:t>OŠ „</w:t>
      </w:r>
      <w:r w:rsidR="0006398F">
        <w:rPr>
          <w:rFonts w:ascii="Arial" w:eastAsia="Times New Roman" w:hAnsi="Arial" w:cs="Arial"/>
          <w:b/>
          <w:lang w:eastAsia="hr-HR"/>
        </w:rPr>
        <w:t>VITOMIR ŠIROLA-PAJO“ NEDEŠĆINA</w:t>
      </w:r>
    </w:p>
    <w:p w14:paraId="79BB88BB" w14:textId="74828F36" w:rsidR="00F04D4E" w:rsidRDefault="00F04D4E" w:rsidP="00F04D4E">
      <w:pPr>
        <w:spacing w:after="0" w:line="240" w:lineRule="auto"/>
        <w:jc w:val="both"/>
        <w:rPr>
          <w:rFonts w:ascii="Arial" w:eastAsia="Times New Roman" w:hAnsi="Arial" w:cs="Arial"/>
          <w:b/>
          <w:lang w:eastAsia="hr-HR"/>
        </w:rPr>
      </w:pPr>
      <w:r>
        <w:rPr>
          <w:rFonts w:ascii="Arial" w:eastAsia="Times New Roman" w:hAnsi="Arial" w:cs="Arial"/>
          <w:b/>
          <w:lang w:eastAsia="hr-HR"/>
        </w:rPr>
        <w:t xml:space="preserve">52231 </w:t>
      </w:r>
      <w:r w:rsidR="0006398F">
        <w:rPr>
          <w:rFonts w:ascii="Arial" w:eastAsia="Times New Roman" w:hAnsi="Arial" w:cs="Arial"/>
          <w:b/>
          <w:lang w:eastAsia="hr-HR"/>
        </w:rPr>
        <w:t>Nedešćina</w:t>
      </w:r>
    </w:p>
    <w:p w14:paraId="2A795FAD" w14:textId="77777777" w:rsidR="00F04D4E" w:rsidRDefault="00F04D4E" w:rsidP="00F04D4E">
      <w:pPr>
        <w:spacing w:after="0" w:line="240" w:lineRule="auto"/>
        <w:jc w:val="both"/>
        <w:rPr>
          <w:rFonts w:ascii="Arial" w:eastAsia="Times New Roman" w:hAnsi="Arial" w:cs="Arial"/>
          <w:b/>
          <w:lang w:eastAsia="hr-HR"/>
        </w:rPr>
      </w:pPr>
      <w:r>
        <w:rPr>
          <w:rFonts w:ascii="Arial" w:eastAsia="Times New Roman" w:hAnsi="Arial" w:cs="Arial"/>
          <w:b/>
          <w:lang w:eastAsia="hr-HR"/>
        </w:rPr>
        <w:t>Nedešćina 103</w:t>
      </w:r>
    </w:p>
    <w:p w14:paraId="0D583F80" w14:textId="77777777" w:rsidR="00576400" w:rsidRDefault="00576400" w:rsidP="00F04D4E">
      <w:pPr>
        <w:spacing w:after="0" w:line="240" w:lineRule="auto"/>
        <w:jc w:val="both"/>
        <w:rPr>
          <w:rFonts w:ascii="Arial" w:eastAsia="Times New Roman" w:hAnsi="Arial" w:cs="Arial"/>
          <w:b/>
          <w:lang w:eastAsia="hr-HR"/>
        </w:rPr>
      </w:pPr>
    </w:p>
    <w:p w14:paraId="0D88C833" w14:textId="77777777" w:rsidR="00F04D4E" w:rsidRDefault="00F04D4E" w:rsidP="00F04D4E">
      <w:pPr>
        <w:spacing w:after="0" w:line="240" w:lineRule="auto"/>
        <w:jc w:val="both"/>
        <w:rPr>
          <w:rFonts w:ascii="Arial" w:eastAsia="Times New Roman" w:hAnsi="Arial" w:cs="Arial"/>
          <w:b/>
          <w:lang w:eastAsia="hr-HR"/>
        </w:rPr>
      </w:pPr>
      <w:r>
        <w:rPr>
          <w:rFonts w:ascii="Arial" w:eastAsia="Times New Roman" w:hAnsi="Arial" w:cs="Arial"/>
          <w:b/>
          <w:lang w:eastAsia="hr-HR"/>
        </w:rPr>
        <w:t>RKDP: 10612                                                                                        RAZINA: 31</w:t>
      </w:r>
      <w:r>
        <w:rPr>
          <w:rFonts w:ascii="Arial" w:eastAsia="Times New Roman" w:hAnsi="Arial" w:cs="Arial"/>
          <w:b/>
          <w:lang w:eastAsia="hr-HR"/>
        </w:rPr>
        <w:tab/>
      </w:r>
    </w:p>
    <w:p w14:paraId="537516EE" w14:textId="77777777" w:rsidR="00F04D4E" w:rsidRDefault="00F04D4E" w:rsidP="00F04D4E">
      <w:pPr>
        <w:spacing w:after="0" w:line="240" w:lineRule="auto"/>
        <w:jc w:val="both"/>
        <w:rPr>
          <w:rFonts w:ascii="Arial" w:eastAsia="Times New Roman" w:hAnsi="Arial" w:cs="Arial"/>
          <w:b/>
          <w:lang w:eastAsia="hr-HR"/>
        </w:rPr>
      </w:pPr>
      <w:r>
        <w:rPr>
          <w:rFonts w:ascii="Arial" w:eastAsia="Times New Roman" w:hAnsi="Arial" w:cs="Arial"/>
          <w:b/>
          <w:lang w:eastAsia="hr-HR"/>
        </w:rPr>
        <w:t>MB:      03058867                                                                                 ŠIFRA DJELAT: 8520</w:t>
      </w:r>
    </w:p>
    <w:p w14:paraId="4DFD9076" w14:textId="77777777" w:rsidR="00F04D4E" w:rsidRDefault="00F04D4E" w:rsidP="00F04D4E">
      <w:pPr>
        <w:spacing w:after="0" w:line="240" w:lineRule="auto"/>
        <w:jc w:val="both"/>
        <w:rPr>
          <w:rFonts w:ascii="Arial" w:eastAsia="Times New Roman" w:hAnsi="Arial" w:cs="Arial"/>
          <w:b/>
          <w:lang w:eastAsia="hr-HR"/>
        </w:rPr>
      </w:pPr>
      <w:r>
        <w:rPr>
          <w:rFonts w:ascii="Arial" w:eastAsia="Times New Roman" w:hAnsi="Arial" w:cs="Arial"/>
          <w:b/>
          <w:lang w:eastAsia="hr-HR"/>
        </w:rPr>
        <w:t>OIB:     11188537984                                                                           RAZDJEL:0</w:t>
      </w:r>
    </w:p>
    <w:p w14:paraId="139BDD34" w14:textId="77777777" w:rsidR="00576400" w:rsidRDefault="00576400" w:rsidP="00F04D4E">
      <w:pPr>
        <w:spacing w:after="0" w:line="240" w:lineRule="auto"/>
        <w:jc w:val="both"/>
        <w:rPr>
          <w:rFonts w:ascii="Arial" w:eastAsia="Times New Roman" w:hAnsi="Arial" w:cs="Arial"/>
          <w:b/>
          <w:lang w:eastAsia="hr-HR"/>
        </w:rPr>
      </w:pPr>
    </w:p>
    <w:p w14:paraId="60469E56" w14:textId="77777777" w:rsidR="009B3C7B" w:rsidRDefault="009B3C7B" w:rsidP="009B3C7B">
      <w:pPr>
        <w:spacing w:after="0" w:line="240" w:lineRule="auto"/>
        <w:ind w:left="720"/>
        <w:jc w:val="both"/>
        <w:rPr>
          <w:rFonts w:ascii="Arial" w:hAnsi="Arial" w:cs="Arial"/>
          <w:b/>
        </w:rPr>
      </w:pPr>
    </w:p>
    <w:p w14:paraId="4043AE7B" w14:textId="77777777" w:rsidR="002C2937" w:rsidRDefault="002C2937" w:rsidP="009B3C7B">
      <w:pPr>
        <w:spacing w:after="0" w:line="240" w:lineRule="auto"/>
        <w:ind w:left="720"/>
        <w:jc w:val="both"/>
        <w:rPr>
          <w:rFonts w:ascii="Arial" w:hAnsi="Arial" w:cs="Arial"/>
          <w:b/>
        </w:rPr>
      </w:pPr>
    </w:p>
    <w:p w14:paraId="5ABB256D" w14:textId="2906AEC8" w:rsidR="00037A14" w:rsidRDefault="00037A14" w:rsidP="00855648">
      <w:pPr>
        <w:autoSpaceDE w:val="0"/>
        <w:autoSpaceDN w:val="0"/>
        <w:adjustRightInd w:val="0"/>
        <w:jc w:val="center"/>
        <w:rPr>
          <w:rFonts w:ascii="Arial" w:hAnsi="Arial" w:cs="Arial"/>
          <w:b/>
        </w:rPr>
      </w:pPr>
      <w:r>
        <w:rPr>
          <w:rFonts w:ascii="Arial" w:hAnsi="Arial" w:cs="Arial"/>
          <w:b/>
        </w:rPr>
        <w:t>OBRAZLOŽENJE</w:t>
      </w:r>
      <w:r w:rsidR="00796541">
        <w:rPr>
          <w:rFonts w:ascii="Arial" w:hAnsi="Arial" w:cs="Arial"/>
          <w:b/>
        </w:rPr>
        <w:t xml:space="preserve"> </w:t>
      </w:r>
      <w:r w:rsidR="00867DBE">
        <w:rPr>
          <w:rFonts w:ascii="Arial" w:hAnsi="Arial" w:cs="Arial"/>
          <w:b/>
        </w:rPr>
        <w:t xml:space="preserve"> I</w:t>
      </w:r>
      <w:r w:rsidR="0006398F">
        <w:rPr>
          <w:rFonts w:ascii="Arial" w:hAnsi="Arial" w:cs="Arial"/>
          <w:b/>
        </w:rPr>
        <w:t>I</w:t>
      </w:r>
      <w:r w:rsidR="00867DBE">
        <w:rPr>
          <w:rFonts w:ascii="Arial" w:hAnsi="Arial" w:cs="Arial"/>
          <w:b/>
        </w:rPr>
        <w:t>. IZMJENA I DOPUNA</w:t>
      </w:r>
      <w:r w:rsidR="00855648">
        <w:rPr>
          <w:rFonts w:ascii="Arial" w:hAnsi="Arial" w:cs="Arial"/>
          <w:b/>
        </w:rPr>
        <w:t xml:space="preserve"> </w:t>
      </w:r>
      <w:r>
        <w:rPr>
          <w:rFonts w:ascii="Arial" w:hAnsi="Arial" w:cs="Arial"/>
          <w:b/>
        </w:rPr>
        <w:t>FINANCIJSKOG PLANA</w:t>
      </w:r>
      <w:r w:rsidR="00867DBE">
        <w:rPr>
          <w:rFonts w:ascii="Arial" w:hAnsi="Arial" w:cs="Arial"/>
          <w:b/>
        </w:rPr>
        <w:t xml:space="preserve"> ZA 2025.</w:t>
      </w:r>
    </w:p>
    <w:p w14:paraId="727F0A8F" w14:textId="614860B8" w:rsidR="00855648" w:rsidRDefault="00855648" w:rsidP="00855648">
      <w:pPr>
        <w:pStyle w:val="ListParagraph"/>
        <w:numPr>
          <w:ilvl w:val="0"/>
          <w:numId w:val="34"/>
        </w:numPr>
        <w:ind w:left="720"/>
        <w:jc w:val="both"/>
        <w:rPr>
          <w:rFonts w:ascii="Arial" w:hAnsi="Arial" w:cs="Arial"/>
          <w:b/>
          <w:i/>
          <w:iCs/>
          <w:color w:val="000000" w:themeColor="text1"/>
          <w:sz w:val="20"/>
          <w:szCs w:val="20"/>
        </w:rPr>
      </w:pPr>
      <w:r>
        <w:rPr>
          <w:rFonts w:ascii="Arial" w:hAnsi="Arial" w:cs="Arial"/>
          <w:b/>
          <w:i/>
          <w:iCs/>
          <w:color w:val="000000" w:themeColor="text1"/>
          <w:sz w:val="20"/>
          <w:szCs w:val="20"/>
        </w:rPr>
        <w:t>OPĆENITO O</w:t>
      </w:r>
      <w:r w:rsidR="00796541">
        <w:rPr>
          <w:rFonts w:ascii="Arial" w:hAnsi="Arial" w:cs="Arial"/>
          <w:b/>
          <w:i/>
          <w:iCs/>
          <w:color w:val="000000" w:themeColor="text1"/>
          <w:sz w:val="20"/>
          <w:szCs w:val="20"/>
        </w:rPr>
        <w:t xml:space="preserve"> </w:t>
      </w:r>
      <w:r w:rsidR="00867DBE">
        <w:rPr>
          <w:rFonts w:ascii="Arial" w:hAnsi="Arial" w:cs="Arial"/>
          <w:b/>
          <w:i/>
          <w:iCs/>
          <w:color w:val="000000" w:themeColor="text1"/>
          <w:sz w:val="20"/>
          <w:szCs w:val="20"/>
        </w:rPr>
        <w:t xml:space="preserve"> I</w:t>
      </w:r>
      <w:r w:rsidR="0006398F">
        <w:rPr>
          <w:rFonts w:ascii="Arial" w:hAnsi="Arial" w:cs="Arial"/>
          <w:b/>
          <w:i/>
          <w:iCs/>
          <w:color w:val="000000" w:themeColor="text1"/>
          <w:sz w:val="20"/>
          <w:szCs w:val="20"/>
        </w:rPr>
        <w:t>I</w:t>
      </w:r>
      <w:r w:rsidR="00867DBE">
        <w:rPr>
          <w:rFonts w:ascii="Arial" w:hAnsi="Arial" w:cs="Arial"/>
          <w:b/>
          <w:i/>
          <w:iCs/>
          <w:color w:val="000000" w:themeColor="text1"/>
          <w:sz w:val="20"/>
          <w:szCs w:val="20"/>
        </w:rPr>
        <w:t>. IZMJENA</w:t>
      </w:r>
      <w:r w:rsidR="00644B14">
        <w:rPr>
          <w:rFonts w:ascii="Arial" w:hAnsi="Arial" w:cs="Arial"/>
          <w:b/>
          <w:i/>
          <w:iCs/>
          <w:color w:val="000000" w:themeColor="text1"/>
          <w:sz w:val="20"/>
          <w:szCs w:val="20"/>
        </w:rPr>
        <w:t xml:space="preserve">MA </w:t>
      </w:r>
      <w:r w:rsidR="00867DBE">
        <w:rPr>
          <w:rFonts w:ascii="Arial" w:hAnsi="Arial" w:cs="Arial"/>
          <w:b/>
          <w:i/>
          <w:iCs/>
          <w:color w:val="000000" w:themeColor="text1"/>
          <w:sz w:val="20"/>
          <w:szCs w:val="20"/>
        </w:rPr>
        <w:t xml:space="preserve"> I DOPUNA</w:t>
      </w:r>
      <w:r w:rsidR="00644B14">
        <w:rPr>
          <w:rFonts w:ascii="Arial" w:hAnsi="Arial" w:cs="Arial"/>
          <w:b/>
          <w:i/>
          <w:iCs/>
          <w:color w:val="000000" w:themeColor="text1"/>
          <w:sz w:val="20"/>
          <w:szCs w:val="20"/>
        </w:rPr>
        <w:t xml:space="preserve">MA </w:t>
      </w:r>
      <w:r>
        <w:rPr>
          <w:rFonts w:ascii="Arial" w:hAnsi="Arial" w:cs="Arial"/>
          <w:b/>
          <w:i/>
          <w:iCs/>
          <w:color w:val="000000" w:themeColor="text1"/>
          <w:sz w:val="20"/>
          <w:szCs w:val="20"/>
        </w:rPr>
        <w:t>FINANCIJSKO</w:t>
      </w:r>
      <w:r w:rsidR="00796541">
        <w:rPr>
          <w:rFonts w:ascii="Arial" w:hAnsi="Arial" w:cs="Arial"/>
          <w:b/>
          <w:i/>
          <w:iCs/>
          <w:color w:val="000000" w:themeColor="text1"/>
          <w:sz w:val="20"/>
          <w:szCs w:val="20"/>
        </w:rPr>
        <w:t>G</w:t>
      </w:r>
      <w:r>
        <w:rPr>
          <w:rFonts w:ascii="Arial" w:hAnsi="Arial" w:cs="Arial"/>
          <w:b/>
          <w:i/>
          <w:iCs/>
          <w:color w:val="000000" w:themeColor="text1"/>
          <w:sz w:val="20"/>
          <w:szCs w:val="20"/>
        </w:rPr>
        <w:t xml:space="preserve"> PLAN</w:t>
      </w:r>
      <w:r w:rsidR="00796541">
        <w:rPr>
          <w:rFonts w:ascii="Arial" w:hAnsi="Arial" w:cs="Arial"/>
          <w:b/>
          <w:i/>
          <w:iCs/>
          <w:color w:val="000000" w:themeColor="text1"/>
          <w:sz w:val="20"/>
          <w:szCs w:val="20"/>
        </w:rPr>
        <w:t>A</w:t>
      </w:r>
      <w:r w:rsidR="00867DBE">
        <w:rPr>
          <w:rFonts w:ascii="Arial" w:hAnsi="Arial" w:cs="Arial"/>
          <w:b/>
          <w:i/>
          <w:iCs/>
          <w:color w:val="000000" w:themeColor="text1"/>
          <w:sz w:val="20"/>
          <w:szCs w:val="20"/>
        </w:rPr>
        <w:t xml:space="preserve"> </w:t>
      </w:r>
      <w:r>
        <w:rPr>
          <w:rFonts w:ascii="Arial" w:hAnsi="Arial" w:cs="Arial"/>
          <w:b/>
          <w:i/>
          <w:iCs/>
          <w:color w:val="000000" w:themeColor="text1"/>
          <w:sz w:val="20"/>
          <w:szCs w:val="20"/>
        </w:rPr>
        <w:t>ZA 2025. GODINU</w:t>
      </w:r>
    </w:p>
    <w:p w14:paraId="0EC5078A" w14:textId="4BDE2331" w:rsidR="00855648" w:rsidRDefault="00855648" w:rsidP="00855648">
      <w:pPr>
        <w:spacing w:after="0"/>
        <w:jc w:val="both"/>
        <w:rPr>
          <w:rFonts w:ascii="Arial" w:eastAsia="Calibri" w:hAnsi="Arial" w:cs="Arial"/>
        </w:rPr>
      </w:pPr>
      <w:r>
        <w:rPr>
          <w:rFonts w:ascii="Arial" w:eastAsia="Calibri" w:hAnsi="Arial" w:cs="Arial"/>
        </w:rPr>
        <w:t>Prihodi i primici u Oš „Vitomir Širola – Pajo“ Nedešćina,</w:t>
      </w:r>
      <w:r w:rsidR="00796541">
        <w:rPr>
          <w:rFonts w:ascii="Arial" w:eastAsia="Calibri" w:hAnsi="Arial" w:cs="Arial"/>
        </w:rPr>
        <w:t xml:space="preserve"> planirani su u iznosu od</w:t>
      </w:r>
      <w:r w:rsidR="00867DBE">
        <w:rPr>
          <w:rFonts w:ascii="Arial" w:eastAsia="Calibri" w:hAnsi="Arial" w:cs="Arial"/>
        </w:rPr>
        <w:t xml:space="preserve"> 1.</w:t>
      </w:r>
      <w:r w:rsidR="0006398F">
        <w:rPr>
          <w:rFonts w:ascii="Arial" w:eastAsia="Calibri" w:hAnsi="Arial" w:cs="Arial"/>
        </w:rPr>
        <w:t>690.841,31</w:t>
      </w:r>
      <w:r w:rsidR="00796541">
        <w:rPr>
          <w:rFonts w:ascii="Arial" w:eastAsia="Calibri" w:hAnsi="Arial" w:cs="Arial"/>
        </w:rPr>
        <w:t xml:space="preserve"> EUR</w:t>
      </w:r>
      <w:r>
        <w:rPr>
          <w:rFonts w:ascii="Arial" w:eastAsia="Calibri" w:hAnsi="Arial" w:cs="Arial"/>
        </w:rPr>
        <w:t>, te se odnose na:</w:t>
      </w:r>
    </w:p>
    <w:p w14:paraId="37BEE8B7" w14:textId="30EE8951" w:rsidR="00855648" w:rsidRDefault="00855648" w:rsidP="00855648">
      <w:pPr>
        <w:pStyle w:val="ListParagraph"/>
        <w:numPr>
          <w:ilvl w:val="0"/>
          <w:numId w:val="46"/>
        </w:numPr>
        <w:spacing w:after="0"/>
        <w:jc w:val="both"/>
        <w:rPr>
          <w:rFonts w:ascii="Arial" w:eastAsia="Calibri" w:hAnsi="Arial" w:cs="Arial"/>
        </w:rPr>
      </w:pPr>
      <w:r>
        <w:rPr>
          <w:rFonts w:ascii="Arial" w:eastAsia="Calibri" w:hAnsi="Arial" w:cs="Arial"/>
        </w:rPr>
        <w:t>prihode poslovanja, u iznosu od</w:t>
      </w:r>
      <w:r w:rsidR="00867DBE">
        <w:rPr>
          <w:rFonts w:ascii="Arial" w:eastAsia="Calibri" w:hAnsi="Arial" w:cs="Arial"/>
        </w:rPr>
        <w:t xml:space="preserve"> 1.</w:t>
      </w:r>
      <w:r w:rsidR="0006398F">
        <w:rPr>
          <w:rFonts w:ascii="Arial" w:eastAsia="Calibri" w:hAnsi="Arial" w:cs="Arial"/>
        </w:rPr>
        <w:t>680.807,41</w:t>
      </w:r>
      <w:r w:rsidR="00796541">
        <w:rPr>
          <w:rFonts w:ascii="Arial" w:eastAsia="Calibri" w:hAnsi="Arial" w:cs="Arial"/>
        </w:rPr>
        <w:t xml:space="preserve"> </w:t>
      </w:r>
      <w:r>
        <w:rPr>
          <w:rFonts w:ascii="Arial" w:eastAsia="Calibri" w:hAnsi="Arial" w:cs="Arial"/>
        </w:rPr>
        <w:t>Eur,</w:t>
      </w:r>
    </w:p>
    <w:p w14:paraId="31F27512" w14:textId="42E5BCA3" w:rsidR="00855648" w:rsidRDefault="00855648" w:rsidP="00855648">
      <w:pPr>
        <w:pStyle w:val="ListParagraph"/>
        <w:numPr>
          <w:ilvl w:val="0"/>
          <w:numId w:val="46"/>
        </w:numPr>
        <w:spacing w:after="0"/>
        <w:jc w:val="both"/>
        <w:rPr>
          <w:rFonts w:ascii="Arial" w:eastAsia="Calibri" w:hAnsi="Arial" w:cs="Arial"/>
        </w:rPr>
      </w:pPr>
      <w:r>
        <w:rPr>
          <w:rFonts w:ascii="Arial" w:eastAsia="Calibri" w:hAnsi="Arial" w:cs="Arial"/>
        </w:rPr>
        <w:t>višak poslovanja iz 202</w:t>
      </w:r>
      <w:r w:rsidR="00796541">
        <w:rPr>
          <w:rFonts w:ascii="Arial" w:eastAsia="Calibri" w:hAnsi="Arial" w:cs="Arial"/>
        </w:rPr>
        <w:t>4</w:t>
      </w:r>
      <w:r>
        <w:rPr>
          <w:rFonts w:ascii="Arial" w:eastAsia="Calibri" w:hAnsi="Arial" w:cs="Arial"/>
        </w:rPr>
        <w:t>. godine</w:t>
      </w:r>
      <w:r w:rsidR="00867DBE">
        <w:rPr>
          <w:rFonts w:ascii="Arial" w:eastAsia="Calibri" w:hAnsi="Arial" w:cs="Arial"/>
        </w:rPr>
        <w:t xml:space="preserve"> </w:t>
      </w:r>
      <w:r>
        <w:rPr>
          <w:rFonts w:ascii="Arial" w:eastAsia="Calibri" w:hAnsi="Arial" w:cs="Arial"/>
        </w:rPr>
        <w:t>iznos</w:t>
      </w:r>
      <w:r w:rsidR="00867DBE">
        <w:rPr>
          <w:rFonts w:ascii="Arial" w:eastAsia="Calibri" w:hAnsi="Arial" w:cs="Arial"/>
        </w:rPr>
        <w:t>i</w:t>
      </w:r>
      <w:r w:rsidR="00796541">
        <w:rPr>
          <w:rFonts w:ascii="Arial" w:eastAsia="Calibri" w:hAnsi="Arial" w:cs="Arial"/>
        </w:rPr>
        <w:t xml:space="preserve"> od</w:t>
      </w:r>
      <w:r w:rsidR="00867DBE">
        <w:rPr>
          <w:rFonts w:ascii="Arial" w:eastAsia="Calibri" w:hAnsi="Arial" w:cs="Arial"/>
        </w:rPr>
        <w:t xml:space="preserve"> 1</w:t>
      </w:r>
      <w:r w:rsidR="0006398F">
        <w:rPr>
          <w:rFonts w:ascii="Arial" w:eastAsia="Calibri" w:hAnsi="Arial" w:cs="Arial"/>
        </w:rPr>
        <w:t>0.033,90</w:t>
      </w:r>
      <w:r w:rsidR="00867DBE">
        <w:rPr>
          <w:rFonts w:ascii="Arial" w:eastAsia="Calibri" w:hAnsi="Arial" w:cs="Arial"/>
        </w:rPr>
        <w:t xml:space="preserve"> </w:t>
      </w:r>
      <w:r>
        <w:rPr>
          <w:rFonts w:ascii="Arial" w:eastAsia="Calibri" w:hAnsi="Arial" w:cs="Arial"/>
        </w:rPr>
        <w:t>Eur.</w:t>
      </w:r>
    </w:p>
    <w:p w14:paraId="3D81FD0B" w14:textId="77777777" w:rsidR="00855648" w:rsidRDefault="00855648" w:rsidP="00855648">
      <w:pPr>
        <w:spacing w:after="0"/>
        <w:jc w:val="both"/>
        <w:rPr>
          <w:rFonts w:ascii="Arial" w:eastAsia="Calibri" w:hAnsi="Arial" w:cs="Arial"/>
        </w:rPr>
      </w:pPr>
    </w:p>
    <w:p w14:paraId="3ED5701B" w14:textId="0DB19F9A" w:rsidR="00855648" w:rsidRDefault="00855648" w:rsidP="00855648">
      <w:pPr>
        <w:spacing w:after="0"/>
        <w:jc w:val="both"/>
        <w:rPr>
          <w:rFonts w:ascii="Arial" w:eastAsia="Times New Roman" w:hAnsi="Arial" w:cs="Arial"/>
          <w:lang w:val="en-GB"/>
        </w:rPr>
      </w:pPr>
      <w:r>
        <w:rPr>
          <w:rFonts w:ascii="Arial" w:eastAsia="Times New Roman" w:hAnsi="Arial" w:cs="Arial"/>
          <w:lang w:val="en-GB"/>
        </w:rPr>
        <w:t>Rashodi i izdaci u</w:t>
      </w:r>
      <w:r w:rsidR="00867DBE">
        <w:rPr>
          <w:rFonts w:ascii="Arial" w:eastAsia="Times New Roman" w:hAnsi="Arial" w:cs="Arial"/>
          <w:lang w:val="en-GB"/>
        </w:rPr>
        <w:t xml:space="preserve"> </w:t>
      </w:r>
      <w:r w:rsidR="0006398F">
        <w:rPr>
          <w:rFonts w:ascii="Arial" w:eastAsia="Times New Roman" w:hAnsi="Arial" w:cs="Arial"/>
          <w:lang w:val="en-GB"/>
        </w:rPr>
        <w:t>I</w:t>
      </w:r>
      <w:r w:rsidR="00867DBE">
        <w:rPr>
          <w:rFonts w:ascii="Arial" w:eastAsia="Times New Roman" w:hAnsi="Arial" w:cs="Arial"/>
          <w:lang w:val="en-GB"/>
        </w:rPr>
        <w:t>I. izmjena</w:t>
      </w:r>
      <w:r w:rsidR="00644B14">
        <w:rPr>
          <w:rFonts w:ascii="Arial" w:eastAsia="Times New Roman" w:hAnsi="Arial" w:cs="Arial"/>
          <w:lang w:val="en-GB"/>
        </w:rPr>
        <w:t>ma</w:t>
      </w:r>
      <w:r w:rsidR="00867DBE">
        <w:rPr>
          <w:rFonts w:ascii="Arial" w:eastAsia="Times New Roman" w:hAnsi="Arial" w:cs="Arial"/>
          <w:lang w:val="en-GB"/>
        </w:rPr>
        <w:t xml:space="preserve"> </w:t>
      </w:r>
      <w:r w:rsidR="0006398F">
        <w:rPr>
          <w:rFonts w:ascii="Arial" w:eastAsia="Times New Roman" w:hAnsi="Arial" w:cs="Arial"/>
          <w:lang w:val="en-GB"/>
        </w:rPr>
        <w:t>i</w:t>
      </w:r>
      <w:r w:rsidR="00867DBE">
        <w:rPr>
          <w:rFonts w:ascii="Arial" w:eastAsia="Times New Roman" w:hAnsi="Arial" w:cs="Arial"/>
          <w:lang w:val="en-GB"/>
        </w:rPr>
        <w:t xml:space="preserve"> dopuna</w:t>
      </w:r>
      <w:r w:rsidR="00644B14">
        <w:rPr>
          <w:rFonts w:ascii="Arial" w:eastAsia="Times New Roman" w:hAnsi="Arial" w:cs="Arial"/>
          <w:lang w:val="en-GB"/>
        </w:rPr>
        <w:t>ma</w:t>
      </w:r>
      <w:r w:rsidR="00796541">
        <w:rPr>
          <w:rFonts w:ascii="Arial" w:eastAsia="Times New Roman" w:hAnsi="Arial" w:cs="Arial"/>
          <w:lang w:val="en-GB"/>
        </w:rPr>
        <w:t xml:space="preserve"> </w:t>
      </w:r>
      <w:r>
        <w:rPr>
          <w:rFonts w:ascii="Arial" w:eastAsia="Times New Roman" w:hAnsi="Arial" w:cs="Arial"/>
          <w:lang w:val="en-GB"/>
        </w:rPr>
        <w:t>financijskog plana za 202</w:t>
      </w:r>
      <w:r w:rsidR="00796541">
        <w:rPr>
          <w:rFonts w:ascii="Arial" w:eastAsia="Times New Roman" w:hAnsi="Arial" w:cs="Arial"/>
          <w:lang w:val="en-GB"/>
        </w:rPr>
        <w:t>5</w:t>
      </w:r>
      <w:r>
        <w:rPr>
          <w:rFonts w:ascii="Arial" w:eastAsia="Times New Roman" w:hAnsi="Arial" w:cs="Arial"/>
          <w:lang w:val="en-GB"/>
        </w:rPr>
        <w:t>., planirani su u iznosu od</w:t>
      </w:r>
      <w:r w:rsidR="00867DBE">
        <w:rPr>
          <w:rFonts w:ascii="Arial" w:eastAsia="Times New Roman" w:hAnsi="Arial" w:cs="Arial"/>
          <w:lang w:val="en-GB"/>
        </w:rPr>
        <w:t xml:space="preserve"> 1.</w:t>
      </w:r>
      <w:r w:rsidR="005F400C">
        <w:rPr>
          <w:rFonts w:ascii="Arial" w:eastAsia="Times New Roman" w:hAnsi="Arial" w:cs="Arial"/>
          <w:lang w:val="en-GB"/>
        </w:rPr>
        <w:t>690,841,31</w:t>
      </w:r>
      <w:r w:rsidR="00796541">
        <w:rPr>
          <w:rFonts w:ascii="Arial" w:eastAsia="Times New Roman" w:hAnsi="Arial" w:cs="Arial"/>
          <w:lang w:val="en-GB"/>
        </w:rPr>
        <w:t xml:space="preserve"> </w:t>
      </w:r>
      <w:r>
        <w:rPr>
          <w:rFonts w:ascii="Arial" w:eastAsia="Times New Roman" w:hAnsi="Arial" w:cs="Arial"/>
          <w:lang w:val="en-GB"/>
        </w:rPr>
        <w:t>Eur, a sastoje se od:</w:t>
      </w:r>
    </w:p>
    <w:p w14:paraId="1D3A7EDF" w14:textId="7F71AE3D" w:rsidR="00855648" w:rsidRDefault="00855648" w:rsidP="00855648">
      <w:pPr>
        <w:pStyle w:val="NoSpacing"/>
        <w:jc w:val="both"/>
        <w:rPr>
          <w:rFonts w:ascii="Arial" w:hAnsi="Arial" w:cs="Arial"/>
        </w:rPr>
      </w:pPr>
      <w:r>
        <w:rPr>
          <w:rFonts w:ascii="Arial" w:hAnsi="Arial" w:cs="Arial"/>
        </w:rPr>
        <w:t>- rashoda poslovanja –</w:t>
      </w:r>
      <w:r w:rsidR="00796541">
        <w:rPr>
          <w:rFonts w:ascii="Arial" w:hAnsi="Arial" w:cs="Arial"/>
        </w:rPr>
        <w:t xml:space="preserve"> 1.</w:t>
      </w:r>
      <w:r w:rsidR="005F400C">
        <w:rPr>
          <w:rFonts w:ascii="Arial" w:hAnsi="Arial" w:cs="Arial"/>
        </w:rPr>
        <w:t>674.363,06</w:t>
      </w:r>
      <w:r w:rsidR="00867DBE">
        <w:rPr>
          <w:rFonts w:ascii="Arial" w:hAnsi="Arial" w:cs="Arial"/>
        </w:rPr>
        <w:t xml:space="preserve"> </w:t>
      </w:r>
      <w:r>
        <w:rPr>
          <w:rFonts w:ascii="Arial" w:hAnsi="Arial" w:cs="Arial"/>
        </w:rPr>
        <w:t>Eur,</w:t>
      </w:r>
    </w:p>
    <w:p w14:paraId="7A8BDB72" w14:textId="72578BF3" w:rsidR="00855648" w:rsidRDefault="00855648" w:rsidP="00855648">
      <w:pPr>
        <w:pStyle w:val="NoSpacing"/>
        <w:jc w:val="both"/>
        <w:rPr>
          <w:rFonts w:ascii="Arial" w:hAnsi="Arial" w:cs="Arial"/>
        </w:rPr>
      </w:pPr>
      <w:r>
        <w:rPr>
          <w:rFonts w:ascii="Arial" w:hAnsi="Arial" w:cs="Arial"/>
        </w:rPr>
        <w:t>- rashoda za nabavu nefinancijske imovine –</w:t>
      </w:r>
      <w:r w:rsidR="00867DBE">
        <w:rPr>
          <w:rFonts w:ascii="Arial" w:hAnsi="Arial" w:cs="Arial"/>
        </w:rPr>
        <w:t xml:space="preserve"> 16.478,25 </w:t>
      </w:r>
      <w:r>
        <w:rPr>
          <w:rFonts w:ascii="Arial" w:hAnsi="Arial" w:cs="Arial"/>
        </w:rPr>
        <w:t>Eur</w:t>
      </w:r>
      <w:r w:rsidR="00796541">
        <w:rPr>
          <w:rFonts w:ascii="Arial" w:hAnsi="Arial" w:cs="Arial"/>
        </w:rPr>
        <w:t>.</w:t>
      </w:r>
    </w:p>
    <w:p w14:paraId="626E9A33" w14:textId="77777777" w:rsidR="00855648" w:rsidRDefault="00855648" w:rsidP="00855648">
      <w:pPr>
        <w:pStyle w:val="NoSpacing"/>
        <w:jc w:val="both"/>
        <w:rPr>
          <w:rFonts w:ascii="Arial" w:hAnsi="Arial" w:cs="Arial"/>
          <w:color w:val="FF0000"/>
        </w:rPr>
      </w:pPr>
    </w:p>
    <w:p w14:paraId="1C983D40" w14:textId="77777777" w:rsidR="00855648" w:rsidRDefault="00855648" w:rsidP="00855648">
      <w:pPr>
        <w:pStyle w:val="NoSpacing"/>
        <w:jc w:val="both"/>
        <w:rPr>
          <w:rFonts w:ascii="Arial" w:hAnsi="Arial" w:cs="Arial"/>
          <w:b/>
          <w:bCs/>
          <w:color w:val="FF0000"/>
        </w:rPr>
      </w:pPr>
    </w:p>
    <w:p w14:paraId="17727FB8" w14:textId="77777777" w:rsidR="00855648" w:rsidRDefault="00855648" w:rsidP="00855648">
      <w:pPr>
        <w:pStyle w:val="NoSpacing"/>
        <w:jc w:val="both"/>
        <w:rPr>
          <w:rFonts w:ascii="Arial" w:hAnsi="Arial" w:cs="Arial"/>
          <w:b/>
          <w:bCs/>
          <w:color w:val="000000" w:themeColor="text1"/>
        </w:rPr>
      </w:pPr>
      <w:r>
        <w:rPr>
          <w:rFonts w:ascii="Arial" w:hAnsi="Arial" w:cs="Arial"/>
          <w:b/>
          <w:bCs/>
          <w:color w:val="000000" w:themeColor="text1"/>
        </w:rPr>
        <w:t>OBRAZLOŽENJE PRIHODA I PRIMITAKA</w:t>
      </w:r>
    </w:p>
    <w:p w14:paraId="1E9A638D" w14:textId="77777777" w:rsidR="00855648" w:rsidRDefault="00855648" w:rsidP="00855648">
      <w:pPr>
        <w:pStyle w:val="NoSpacing"/>
        <w:jc w:val="center"/>
        <w:rPr>
          <w:rFonts w:ascii="Arial" w:hAnsi="Arial" w:cs="Arial"/>
          <w:b/>
          <w:bCs/>
          <w:color w:val="000000" w:themeColor="text1"/>
        </w:rPr>
      </w:pPr>
    </w:p>
    <w:p w14:paraId="23E9EA6C" w14:textId="502AD97D" w:rsidR="00855648" w:rsidRDefault="00855648" w:rsidP="00855648">
      <w:pPr>
        <w:pStyle w:val="NoSpacing"/>
        <w:jc w:val="both"/>
        <w:rPr>
          <w:rFonts w:ascii="Arial" w:hAnsi="Arial" w:cs="Arial"/>
          <w:color w:val="000000" w:themeColor="text1"/>
        </w:rPr>
      </w:pPr>
      <w:r>
        <w:rPr>
          <w:rFonts w:ascii="Arial" w:hAnsi="Arial" w:cs="Arial"/>
          <w:color w:val="000000" w:themeColor="text1"/>
        </w:rPr>
        <w:t>Prihodi i primitci poslovanja</w:t>
      </w:r>
      <w:r w:rsidR="00B00CEC">
        <w:rPr>
          <w:rFonts w:ascii="Arial" w:hAnsi="Arial" w:cs="Arial"/>
          <w:color w:val="000000" w:themeColor="text1"/>
        </w:rPr>
        <w:t xml:space="preserve"> u </w:t>
      </w:r>
      <w:r w:rsidR="0071692A">
        <w:rPr>
          <w:rFonts w:ascii="Arial" w:hAnsi="Arial" w:cs="Arial"/>
          <w:color w:val="000000" w:themeColor="text1"/>
        </w:rPr>
        <w:t>I</w:t>
      </w:r>
      <w:r w:rsidR="0006398F">
        <w:rPr>
          <w:rFonts w:ascii="Arial" w:hAnsi="Arial" w:cs="Arial"/>
          <w:color w:val="000000" w:themeColor="text1"/>
        </w:rPr>
        <w:t>I</w:t>
      </w:r>
      <w:r w:rsidR="0071692A">
        <w:rPr>
          <w:rFonts w:ascii="Arial" w:hAnsi="Arial" w:cs="Arial"/>
          <w:color w:val="000000" w:themeColor="text1"/>
        </w:rPr>
        <w:t xml:space="preserve">. Izmjenama i dopunama </w:t>
      </w:r>
      <w:r w:rsidR="00B00CEC">
        <w:rPr>
          <w:rFonts w:ascii="Arial" w:hAnsi="Arial" w:cs="Arial"/>
          <w:color w:val="000000" w:themeColor="text1"/>
        </w:rPr>
        <w:t>f</w:t>
      </w:r>
      <w:r>
        <w:rPr>
          <w:rFonts w:ascii="Arial" w:hAnsi="Arial" w:cs="Arial"/>
          <w:color w:val="000000" w:themeColor="text1"/>
        </w:rPr>
        <w:t>inancijsk</w:t>
      </w:r>
      <w:r w:rsidR="0071692A">
        <w:rPr>
          <w:rFonts w:ascii="Arial" w:hAnsi="Arial" w:cs="Arial"/>
          <w:color w:val="000000" w:themeColor="text1"/>
        </w:rPr>
        <w:t>og</w:t>
      </w:r>
      <w:r>
        <w:rPr>
          <w:rFonts w:ascii="Arial" w:hAnsi="Arial" w:cs="Arial"/>
          <w:color w:val="000000" w:themeColor="text1"/>
        </w:rPr>
        <w:t xml:space="preserve"> plan</w:t>
      </w:r>
      <w:r w:rsidR="0071692A">
        <w:rPr>
          <w:rFonts w:ascii="Arial" w:hAnsi="Arial" w:cs="Arial"/>
          <w:color w:val="000000" w:themeColor="text1"/>
        </w:rPr>
        <w:t>a</w:t>
      </w:r>
      <w:r>
        <w:rPr>
          <w:rFonts w:ascii="Arial" w:hAnsi="Arial" w:cs="Arial"/>
          <w:color w:val="000000" w:themeColor="text1"/>
        </w:rPr>
        <w:t xml:space="preserve"> za 202</w:t>
      </w:r>
      <w:r w:rsidR="00B00CEC">
        <w:rPr>
          <w:rFonts w:ascii="Arial" w:hAnsi="Arial" w:cs="Arial"/>
          <w:color w:val="000000" w:themeColor="text1"/>
        </w:rPr>
        <w:t>5</w:t>
      </w:r>
      <w:r>
        <w:rPr>
          <w:rFonts w:ascii="Arial" w:hAnsi="Arial" w:cs="Arial"/>
          <w:color w:val="000000" w:themeColor="text1"/>
        </w:rPr>
        <w:t>. iznose</w:t>
      </w:r>
      <w:r w:rsidR="0071692A">
        <w:rPr>
          <w:rFonts w:ascii="Arial" w:hAnsi="Arial" w:cs="Arial"/>
          <w:color w:val="000000" w:themeColor="text1"/>
        </w:rPr>
        <w:t xml:space="preserve"> </w:t>
      </w:r>
      <w:r w:rsidR="0006398F">
        <w:rPr>
          <w:rFonts w:ascii="Arial" w:hAnsi="Arial" w:cs="Arial"/>
        </w:rPr>
        <w:t>1.</w:t>
      </w:r>
      <w:r w:rsidR="005F400C">
        <w:rPr>
          <w:rFonts w:ascii="Arial" w:hAnsi="Arial" w:cs="Arial"/>
        </w:rPr>
        <w:t>690.841,31</w:t>
      </w:r>
      <w:r w:rsidR="0006398F">
        <w:rPr>
          <w:rFonts w:ascii="Arial" w:hAnsi="Arial" w:cs="Arial"/>
        </w:rPr>
        <w:t xml:space="preserve"> </w:t>
      </w:r>
      <w:r w:rsidR="00B00CEC">
        <w:rPr>
          <w:rFonts w:ascii="Arial" w:hAnsi="Arial" w:cs="Arial"/>
          <w:color w:val="000000" w:themeColor="text1"/>
        </w:rPr>
        <w:t>E</w:t>
      </w:r>
      <w:r w:rsidR="0006398F">
        <w:rPr>
          <w:rFonts w:ascii="Arial" w:hAnsi="Arial" w:cs="Arial"/>
          <w:color w:val="000000" w:themeColor="text1"/>
        </w:rPr>
        <w:t>ur</w:t>
      </w:r>
      <w:r w:rsidR="00B00CEC">
        <w:rPr>
          <w:rFonts w:ascii="Arial" w:hAnsi="Arial" w:cs="Arial"/>
          <w:color w:val="000000" w:themeColor="text1"/>
        </w:rPr>
        <w:t>. Odnose se na:</w:t>
      </w:r>
    </w:p>
    <w:p w14:paraId="3D3ECA24" w14:textId="77777777" w:rsidR="00B00CEC" w:rsidRDefault="00B00CEC" w:rsidP="00855648">
      <w:pPr>
        <w:pStyle w:val="NoSpacing"/>
        <w:jc w:val="both"/>
        <w:rPr>
          <w:rFonts w:ascii="Arial" w:hAnsi="Arial" w:cs="Arial"/>
          <w:b/>
          <w:bCs/>
          <w:color w:val="000000" w:themeColor="text1"/>
        </w:rPr>
      </w:pPr>
    </w:p>
    <w:p w14:paraId="7D5CDBF8" w14:textId="3CCAC9E9" w:rsidR="00B00CEC" w:rsidRDefault="00855648" w:rsidP="00B00CEC">
      <w:pPr>
        <w:pStyle w:val="NoSpacing"/>
        <w:numPr>
          <w:ilvl w:val="0"/>
          <w:numId w:val="48"/>
        </w:numPr>
        <w:jc w:val="both"/>
        <w:rPr>
          <w:rFonts w:ascii="Arial" w:hAnsi="Arial" w:cs="Arial"/>
          <w:bCs/>
          <w:color w:val="000000" w:themeColor="text1"/>
        </w:rPr>
      </w:pPr>
      <w:r w:rsidRPr="00B00CEC">
        <w:rPr>
          <w:rFonts w:ascii="Arial" w:hAnsi="Arial" w:cs="Arial"/>
          <w:bCs/>
          <w:color w:val="000000" w:themeColor="text1"/>
        </w:rPr>
        <w:t>Pomoći iz inozemstva i od subjekata unutar općeg proračuna u</w:t>
      </w:r>
      <w:r w:rsidR="00B00CEC">
        <w:rPr>
          <w:rFonts w:ascii="Arial" w:hAnsi="Arial" w:cs="Arial"/>
          <w:bCs/>
          <w:color w:val="000000" w:themeColor="text1"/>
        </w:rPr>
        <w:t xml:space="preserve"> iznosu od 1.30</w:t>
      </w:r>
      <w:r w:rsidR="0071692A">
        <w:rPr>
          <w:rFonts w:ascii="Arial" w:hAnsi="Arial" w:cs="Arial"/>
          <w:bCs/>
          <w:color w:val="000000" w:themeColor="text1"/>
        </w:rPr>
        <w:t xml:space="preserve">7.600,36 </w:t>
      </w:r>
      <w:r w:rsidR="00B00CEC" w:rsidRPr="00B00CEC">
        <w:rPr>
          <w:rFonts w:ascii="Arial" w:hAnsi="Arial" w:cs="Arial"/>
          <w:bCs/>
          <w:color w:val="000000" w:themeColor="text1"/>
        </w:rPr>
        <w:t xml:space="preserve">Eur. </w:t>
      </w:r>
    </w:p>
    <w:p w14:paraId="636D037A" w14:textId="77777777" w:rsidR="00B00CEC" w:rsidRPr="00B00CEC" w:rsidRDefault="00B00CEC" w:rsidP="00B00CEC">
      <w:pPr>
        <w:pStyle w:val="NoSpacing"/>
        <w:ind w:left="927"/>
        <w:jc w:val="both"/>
        <w:rPr>
          <w:rFonts w:ascii="Arial" w:hAnsi="Arial" w:cs="Arial"/>
          <w:bCs/>
          <w:color w:val="000000" w:themeColor="text1"/>
        </w:rPr>
      </w:pPr>
    </w:p>
    <w:p w14:paraId="38A18E20" w14:textId="795CC0AB" w:rsidR="00855648" w:rsidRDefault="00855648" w:rsidP="00855648">
      <w:pPr>
        <w:spacing w:after="0"/>
        <w:jc w:val="both"/>
        <w:rPr>
          <w:rFonts w:ascii="Arial" w:hAnsi="Arial" w:cs="Arial"/>
          <w:color w:val="000000" w:themeColor="text1"/>
        </w:rPr>
      </w:pPr>
      <w:r w:rsidRPr="00591068">
        <w:rPr>
          <w:rFonts w:ascii="Arial" w:hAnsi="Arial" w:cs="Arial"/>
          <w:color w:val="000000" w:themeColor="text1"/>
        </w:rPr>
        <w:t>Prihodima iz Državnog proračuna</w:t>
      </w:r>
      <w:r>
        <w:rPr>
          <w:rFonts w:ascii="Arial" w:hAnsi="Arial" w:cs="Arial"/>
          <w:color w:val="000000" w:themeColor="text1"/>
        </w:rPr>
        <w:t xml:space="preserve">  isplaćuju se plaće preko COP-a za 4</w:t>
      </w:r>
      <w:r w:rsidR="0071692A">
        <w:rPr>
          <w:rFonts w:ascii="Arial" w:hAnsi="Arial" w:cs="Arial"/>
          <w:color w:val="000000" w:themeColor="text1"/>
        </w:rPr>
        <w:t>5</w:t>
      </w:r>
      <w:r>
        <w:rPr>
          <w:rFonts w:ascii="Arial" w:hAnsi="Arial" w:cs="Arial"/>
          <w:color w:val="000000" w:themeColor="text1"/>
        </w:rPr>
        <w:t xml:space="preserve"> djelatnika školske ustanove. </w:t>
      </w:r>
    </w:p>
    <w:p w14:paraId="28D6255D" w14:textId="7A1A8EF1" w:rsidR="00855648" w:rsidRDefault="00855648" w:rsidP="00855648">
      <w:pPr>
        <w:spacing w:after="0"/>
        <w:jc w:val="both"/>
        <w:rPr>
          <w:rFonts w:ascii="Arial" w:hAnsi="Arial" w:cs="Arial"/>
          <w:color w:val="000000" w:themeColor="text1"/>
        </w:rPr>
      </w:pPr>
      <w:r>
        <w:rPr>
          <w:rFonts w:ascii="Arial" w:hAnsi="Arial" w:cs="Arial"/>
          <w:color w:val="000000" w:themeColor="text1"/>
        </w:rPr>
        <w:t>Ostali prihodi   planirani su za nabavku udžbenika učenika i nabavku lektirnih naslova  koje financira MZO. Planirana su sredstva za</w:t>
      </w:r>
      <w:r w:rsidR="00591068">
        <w:rPr>
          <w:rFonts w:ascii="Arial" w:hAnsi="Arial" w:cs="Arial"/>
          <w:color w:val="000000" w:themeColor="text1"/>
        </w:rPr>
        <w:t xml:space="preserve"> </w:t>
      </w:r>
      <w:r w:rsidR="00C64C0A">
        <w:rPr>
          <w:rFonts w:ascii="Arial" w:hAnsi="Arial" w:cs="Arial"/>
          <w:color w:val="000000" w:themeColor="text1"/>
        </w:rPr>
        <w:t>četiri</w:t>
      </w:r>
      <w:r>
        <w:rPr>
          <w:rFonts w:ascii="Arial" w:hAnsi="Arial" w:cs="Arial"/>
          <w:color w:val="000000" w:themeColor="text1"/>
        </w:rPr>
        <w:t xml:space="preserve"> pomoćnika  koja su osigurana kroz program </w:t>
      </w:r>
      <w:r w:rsidRPr="00591068">
        <w:rPr>
          <w:rFonts w:ascii="Arial" w:hAnsi="Arial" w:cs="Arial"/>
          <w:color w:val="000000" w:themeColor="text1"/>
        </w:rPr>
        <w:t xml:space="preserve">MOZAIK </w:t>
      </w:r>
      <w:r w:rsidR="00591068">
        <w:rPr>
          <w:rFonts w:ascii="Arial" w:hAnsi="Arial" w:cs="Arial"/>
          <w:color w:val="000000" w:themeColor="text1"/>
        </w:rPr>
        <w:t>7</w:t>
      </w:r>
      <w:r w:rsidRPr="00591068">
        <w:rPr>
          <w:rFonts w:ascii="Arial" w:hAnsi="Arial" w:cs="Arial"/>
          <w:color w:val="000000" w:themeColor="text1"/>
        </w:rPr>
        <w:t>.</w:t>
      </w:r>
    </w:p>
    <w:p w14:paraId="3A641C0E" w14:textId="3C776094" w:rsidR="00855648" w:rsidRDefault="00855648" w:rsidP="00855648">
      <w:pPr>
        <w:spacing w:after="0"/>
        <w:jc w:val="both"/>
        <w:rPr>
          <w:rFonts w:ascii="Arial" w:hAnsi="Arial" w:cs="Arial"/>
          <w:color w:val="000000" w:themeColor="text1"/>
        </w:rPr>
      </w:pPr>
      <w:r w:rsidRPr="00591068">
        <w:rPr>
          <w:rFonts w:ascii="Arial" w:hAnsi="Arial" w:cs="Arial"/>
          <w:color w:val="000000" w:themeColor="text1"/>
        </w:rPr>
        <w:t>Općina Sveta Nedelja</w:t>
      </w:r>
      <w:r>
        <w:rPr>
          <w:rFonts w:ascii="Arial" w:hAnsi="Arial" w:cs="Arial"/>
          <w:b/>
          <w:bCs/>
          <w:color w:val="000000" w:themeColor="text1"/>
        </w:rPr>
        <w:t xml:space="preserve"> </w:t>
      </w:r>
      <w:r>
        <w:rPr>
          <w:rFonts w:ascii="Arial" w:hAnsi="Arial" w:cs="Arial"/>
          <w:color w:val="000000" w:themeColor="text1"/>
        </w:rPr>
        <w:t>učestvuje u pokriću rashoda  plać</w:t>
      </w:r>
      <w:r w:rsidR="00C64C0A">
        <w:rPr>
          <w:rFonts w:ascii="Arial" w:hAnsi="Arial" w:cs="Arial"/>
          <w:color w:val="000000" w:themeColor="text1"/>
        </w:rPr>
        <w:t>a</w:t>
      </w:r>
      <w:r>
        <w:rPr>
          <w:rFonts w:ascii="Arial" w:hAnsi="Arial" w:cs="Arial"/>
          <w:color w:val="000000" w:themeColor="text1"/>
        </w:rPr>
        <w:t xml:space="preserve"> učiteljica zaposlen</w:t>
      </w:r>
      <w:r w:rsidR="00C64C0A">
        <w:rPr>
          <w:rFonts w:ascii="Arial" w:hAnsi="Arial" w:cs="Arial"/>
          <w:color w:val="000000" w:themeColor="text1"/>
        </w:rPr>
        <w:t>ih</w:t>
      </w:r>
      <w:r>
        <w:rPr>
          <w:rFonts w:ascii="Arial" w:hAnsi="Arial" w:cs="Arial"/>
          <w:color w:val="000000" w:themeColor="text1"/>
        </w:rPr>
        <w:t xml:space="preserve"> u produženom boravku za učenike s njihovog područja.</w:t>
      </w:r>
    </w:p>
    <w:p w14:paraId="1EA756EF" w14:textId="3C434E10" w:rsidR="003D4E25" w:rsidRPr="0071692A" w:rsidRDefault="00855648" w:rsidP="0071692A">
      <w:pPr>
        <w:jc w:val="both"/>
        <w:rPr>
          <w:rFonts w:ascii="Arial" w:eastAsia="Calibri" w:hAnsi="Arial" w:cs="Arial"/>
          <w:color w:val="000000" w:themeColor="text1"/>
        </w:rPr>
      </w:pPr>
      <w:r w:rsidRPr="00591068">
        <w:rPr>
          <w:rFonts w:ascii="Arial" w:eastAsia="Calibri" w:hAnsi="Arial" w:cs="Arial"/>
          <w:color w:val="000000" w:themeColor="text1"/>
        </w:rPr>
        <w:t>Ministarstvo poljoprivrede financira</w:t>
      </w:r>
      <w:r>
        <w:rPr>
          <w:rFonts w:ascii="Arial" w:eastAsia="Calibri" w:hAnsi="Arial" w:cs="Arial"/>
          <w:b/>
          <w:bCs/>
          <w:color w:val="000000" w:themeColor="text1"/>
        </w:rPr>
        <w:t xml:space="preserve"> </w:t>
      </w:r>
      <w:r>
        <w:rPr>
          <w:rFonts w:ascii="Arial" w:eastAsia="Calibri" w:hAnsi="Arial" w:cs="Arial"/>
          <w:color w:val="000000" w:themeColor="text1"/>
        </w:rPr>
        <w:t>Projekt Školske sheme za mlijeko i mliječne proizvode za učenike nižih razreda i shemu voća za sve učenike škole i Projekt Medni dani za sve učenike prvog razreda.</w:t>
      </w:r>
    </w:p>
    <w:p w14:paraId="4AF5F11C" w14:textId="0EA6DCA7" w:rsidR="00855648" w:rsidRPr="00606378" w:rsidRDefault="00855648" w:rsidP="00855648">
      <w:pPr>
        <w:pStyle w:val="ListParagraph"/>
        <w:numPr>
          <w:ilvl w:val="0"/>
          <w:numId w:val="48"/>
        </w:numPr>
        <w:jc w:val="both"/>
        <w:rPr>
          <w:rFonts w:ascii="Arial" w:hAnsi="Arial" w:cs="Arial"/>
          <w:bCs/>
          <w:color w:val="000000" w:themeColor="text1"/>
        </w:rPr>
      </w:pPr>
      <w:r w:rsidRPr="00606378">
        <w:rPr>
          <w:rFonts w:ascii="Arial" w:hAnsi="Arial" w:cs="Arial"/>
          <w:bCs/>
          <w:color w:val="000000" w:themeColor="text1"/>
        </w:rPr>
        <w:t>Prihodi od upravnih i administrativnih prist. po posebnim propisima i naknada u</w:t>
      </w:r>
      <w:r w:rsidR="00606378">
        <w:rPr>
          <w:rFonts w:ascii="Arial" w:hAnsi="Arial" w:cs="Arial"/>
          <w:bCs/>
          <w:color w:val="000000" w:themeColor="text1"/>
        </w:rPr>
        <w:t xml:space="preserve"> </w:t>
      </w:r>
      <w:r w:rsidR="0071692A">
        <w:rPr>
          <w:rFonts w:ascii="Arial" w:hAnsi="Arial" w:cs="Arial"/>
          <w:bCs/>
          <w:color w:val="000000" w:themeColor="text1"/>
        </w:rPr>
        <w:t>I</w:t>
      </w:r>
      <w:r w:rsidR="0006398F">
        <w:rPr>
          <w:rFonts w:ascii="Arial" w:hAnsi="Arial" w:cs="Arial"/>
          <w:bCs/>
          <w:color w:val="000000" w:themeColor="text1"/>
        </w:rPr>
        <w:t>I</w:t>
      </w:r>
      <w:r w:rsidR="0071692A">
        <w:rPr>
          <w:rFonts w:ascii="Arial" w:hAnsi="Arial" w:cs="Arial"/>
          <w:bCs/>
          <w:color w:val="000000" w:themeColor="text1"/>
        </w:rPr>
        <w:t xml:space="preserve">. </w:t>
      </w:r>
      <w:r w:rsidR="00644B14">
        <w:rPr>
          <w:rFonts w:ascii="Arial" w:hAnsi="Arial" w:cs="Arial"/>
          <w:bCs/>
          <w:color w:val="000000" w:themeColor="text1"/>
        </w:rPr>
        <w:t>i</w:t>
      </w:r>
      <w:r w:rsidR="0071692A">
        <w:rPr>
          <w:rFonts w:ascii="Arial" w:hAnsi="Arial" w:cs="Arial"/>
          <w:bCs/>
          <w:color w:val="000000" w:themeColor="text1"/>
        </w:rPr>
        <w:t>zmjena</w:t>
      </w:r>
      <w:r w:rsidR="00644B14">
        <w:rPr>
          <w:rFonts w:ascii="Arial" w:hAnsi="Arial" w:cs="Arial"/>
          <w:bCs/>
          <w:color w:val="000000" w:themeColor="text1"/>
        </w:rPr>
        <w:t>ma</w:t>
      </w:r>
      <w:r w:rsidR="0071692A">
        <w:rPr>
          <w:rFonts w:ascii="Arial" w:hAnsi="Arial" w:cs="Arial"/>
          <w:bCs/>
          <w:color w:val="000000" w:themeColor="text1"/>
        </w:rPr>
        <w:t xml:space="preserve"> i dopuna</w:t>
      </w:r>
      <w:r w:rsidR="00644B14">
        <w:rPr>
          <w:rFonts w:ascii="Arial" w:hAnsi="Arial" w:cs="Arial"/>
          <w:bCs/>
          <w:color w:val="000000" w:themeColor="text1"/>
        </w:rPr>
        <w:t>ma</w:t>
      </w:r>
      <w:r w:rsidR="0071692A">
        <w:rPr>
          <w:rFonts w:ascii="Arial" w:hAnsi="Arial" w:cs="Arial"/>
          <w:bCs/>
          <w:color w:val="000000" w:themeColor="text1"/>
        </w:rPr>
        <w:t xml:space="preserve"> </w:t>
      </w:r>
      <w:r w:rsidR="00644B14">
        <w:rPr>
          <w:rFonts w:ascii="Arial" w:hAnsi="Arial" w:cs="Arial"/>
          <w:bCs/>
          <w:color w:val="000000" w:themeColor="text1"/>
        </w:rPr>
        <w:t>f</w:t>
      </w:r>
      <w:r w:rsidRPr="00606378">
        <w:rPr>
          <w:rFonts w:ascii="Arial" w:hAnsi="Arial" w:cs="Arial"/>
          <w:bCs/>
          <w:color w:val="000000" w:themeColor="text1"/>
        </w:rPr>
        <w:t>inancijskog plana za 202</w:t>
      </w:r>
      <w:r w:rsidR="00606378">
        <w:rPr>
          <w:rFonts w:ascii="Arial" w:hAnsi="Arial" w:cs="Arial"/>
          <w:bCs/>
          <w:color w:val="000000" w:themeColor="text1"/>
        </w:rPr>
        <w:t>5</w:t>
      </w:r>
      <w:r w:rsidRPr="00606378">
        <w:rPr>
          <w:rFonts w:ascii="Arial" w:hAnsi="Arial" w:cs="Arial"/>
          <w:bCs/>
          <w:color w:val="000000" w:themeColor="text1"/>
        </w:rPr>
        <w:t>. planirani su u</w:t>
      </w:r>
      <w:r w:rsidR="0071692A">
        <w:rPr>
          <w:rFonts w:ascii="Arial" w:hAnsi="Arial" w:cs="Arial"/>
          <w:bCs/>
          <w:color w:val="000000" w:themeColor="text1"/>
        </w:rPr>
        <w:t xml:space="preserve"> </w:t>
      </w:r>
      <w:r w:rsidRPr="00606378">
        <w:rPr>
          <w:rFonts w:ascii="Arial" w:hAnsi="Arial" w:cs="Arial"/>
          <w:bCs/>
          <w:color w:val="000000" w:themeColor="text1"/>
        </w:rPr>
        <w:t>iznosu</w:t>
      </w:r>
      <w:r w:rsidR="00606378">
        <w:rPr>
          <w:rFonts w:ascii="Arial" w:hAnsi="Arial" w:cs="Arial"/>
          <w:bCs/>
          <w:color w:val="000000" w:themeColor="text1"/>
        </w:rPr>
        <w:t xml:space="preserve"> od</w:t>
      </w:r>
      <w:r w:rsidR="0071692A">
        <w:rPr>
          <w:rFonts w:ascii="Arial" w:hAnsi="Arial" w:cs="Arial"/>
          <w:bCs/>
          <w:color w:val="000000" w:themeColor="text1"/>
        </w:rPr>
        <w:t xml:space="preserve"> 23.881,72 </w:t>
      </w:r>
      <w:r w:rsidR="00606378">
        <w:rPr>
          <w:rFonts w:ascii="Arial" w:hAnsi="Arial" w:cs="Arial"/>
          <w:bCs/>
          <w:color w:val="000000" w:themeColor="text1"/>
        </w:rPr>
        <w:t>Eur</w:t>
      </w:r>
      <w:r w:rsidR="0071692A">
        <w:rPr>
          <w:rFonts w:ascii="Arial" w:hAnsi="Arial" w:cs="Arial"/>
          <w:bCs/>
          <w:color w:val="000000" w:themeColor="text1"/>
        </w:rPr>
        <w:t>.</w:t>
      </w:r>
      <w:r w:rsidRPr="00606378">
        <w:rPr>
          <w:rFonts w:ascii="Arial" w:hAnsi="Arial" w:cs="Arial"/>
          <w:bCs/>
          <w:color w:val="000000" w:themeColor="text1"/>
        </w:rPr>
        <w:t xml:space="preserve"> </w:t>
      </w:r>
    </w:p>
    <w:p w14:paraId="582F8DFF" w14:textId="3C63305E" w:rsidR="00855648" w:rsidRDefault="00855648" w:rsidP="00855648">
      <w:pPr>
        <w:jc w:val="both"/>
        <w:rPr>
          <w:rFonts w:ascii="Arial" w:hAnsi="Arial" w:cs="Arial"/>
          <w:color w:val="000000" w:themeColor="text1"/>
        </w:rPr>
      </w:pPr>
      <w:r>
        <w:rPr>
          <w:rFonts w:ascii="Arial" w:hAnsi="Arial" w:cs="Arial"/>
          <w:color w:val="000000" w:themeColor="text1"/>
        </w:rPr>
        <w:t>U školi je organiziran produženi boravak za učenike od prvog do četvrtog razreda i to u matičnoj školi, kao i u PŠ Martinski, cijena iznosi 2,39 Eur na dan. U cijenu je uključen ručak.</w:t>
      </w:r>
    </w:p>
    <w:p w14:paraId="33674CC6" w14:textId="50B4F6B9" w:rsidR="00855648" w:rsidRPr="00606378" w:rsidRDefault="0071692A" w:rsidP="00606378">
      <w:pPr>
        <w:ind w:firstLine="708"/>
        <w:jc w:val="both"/>
        <w:rPr>
          <w:rFonts w:ascii="Arial" w:hAnsi="Arial" w:cs="Arial"/>
          <w:bCs/>
          <w:color w:val="000000" w:themeColor="text1"/>
        </w:rPr>
      </w:pPr>
      <w:r>
        <w:rPr>
          <w:rFonts w:ascii="Arial" w:eastAsia="Times New Roman" w:hAnsi="Arial" w:cs="Arial"/>
          <w:bCs/>
          <w:color w:val="000000" w:themeColor="text1"/>
          <w:lang w:val="en-GB"/>
        </w:rPr>
        <w:lastRenderedPageBreak/>
        <w:t>3</w:t>
      </w:r>
      <w:r w:rsidR="00606378">
        <w:rPr>
          <w:rFonts w:ascii="Arial" w:eastAsia="Times New Roman" w:hAnsi="Arial" w:cs="Arial"/>
          <w:bCs/>
          <w:color w:val="000000" w:themeColor="text1"/>
          <w:lang w:val="en-GB"/>
        </w:rPr>
        <w:t xml:space="preserve">. </w:t>
      </w:r>
      <w:r w:rsidR="00855648" w:rsidRPr="00606378">
        <w:rPr>
          <w:rFonts w:ascii="Arial" w:eastAsia="Times New Roman" w:hAnsi="Arial" w:cs="Arial"/>
          <w:bCs/>
          <w:color w:val="000000" w:themeColor="text1"/>
          <w:lang w:val="en-GB"/>
        </w:rPr>
        <w:t>Prihodi od</w:t>
      </w:r>
      <w:r w:rsidR="00606378">
        <w:rPr>
          <w:rFonts w:ascii="Arial" w:eastAsia="Times New Roman" w:hAnsi="Arial" w:cs="Arial"/>
          <w:bCs/>
          <w:color w:val="000000" w:themeColor="text1"/>
          <w:lang w:val="en-GB"/>
        </w:rPr>
        <w:t xml:space="preserve"> prodaje proizvoda </w:t>
      </w:r>
      <w:r w:rsidR="00644B14">
        <w:rPr>
          <w:rFonts w:ascii="Arial" w:eastAsia="Times New Roman" w:hAnsi="Arial" w:cs="Arial"/>
          <w:bCs/>
          <w:color w:val="000000" w:themeColor="text1"/>
          <w:lang w:val="en-GB"/>
        </w:rPr>
        <w:t>i</w:t>
      </w:r>
      <w:r w:rsidR="00606378">
        <w:rPr>
          <w:rFonts w:ascii="Arial" w:eastAsia="Times New Roman" w:hAnsi="Arial" w:cs="Arial"/>
          <w:bCs/>
          <w:color w:val="000000" w:themeColor="text1"/>
          <w:lang w:val="en-GB"/>
        </w:rPr>
        <w:t xml:space="preserve"> robe te pruženih usluga </w:t>
      </w:r>
      <w:r w:rsidR="00644B14">
        <w:rPr>
          <w:rFonts w:ascii="Arial" w:eastAsia="Times New Roman" w:hAnsi="Arial" w:cs="Arial"/>
          <w:bCs/>
          <w:color w:val="000000" w:themeColor="text1"/>
          <w:lang w:val="en-GB"/>
        </w:rPr>
        <w:t>i</w:t>
      </w:r>
      <w:r w:rsidR="00606378">
        <w:rPr>
          <w:rFonts w:ascii="Arial" w:eastAsia="Times New Roman" w:hAnsi="Arial" w:cs="Arial"/>
          <w:bCs/>
          <w:color w:val="000000" w:themeColor="text1"/>
          <w:lang w:val="en-GB"/>
        </w:rPr>
        <w:t xml:space="preserve"> prihoda od </w:t>
      </w:r>
      <w:r w:rsidR="00855648" w:rsidRPr="00606378">
        <w:rPr>
          <w:rFonts w:ascii="Arial" w:eastAsia="Times New Roman" w:hAnsi="Arial" w:cs="Arial"/>
          <w:bCs/>
          <w:color w:val="000000" w:themeColor="text1"/>
          <w:lang w:val="en-GB"/>
        </w:rPr>
        <w:t>donacija u</w:t>
      </w:r>
      <w:r w:rsidR="00606378">
        <w:rPr>
          <w:rFonts w:ascii="Arial" w:eastAsia="Times New Roman" w:hAnsi="Arial" w:cs="Arial"/>
          <w:bCs/>
          <w:color w:val="000000" w:themeColor="text1"/>
          <w:lang w:val="en-GB"/>
        </w:rPr>
        <w:t xml:space="preserve"> </w:t>
      </w:r>
      <w:r>
        <w:rPr>
          <w:rFonts w:ascii="Arial" w:eastAsia="Times New Roman" w:hAnsi="Arial" w:cs="Arial"/>
          <w:bCs/>
          <w:color w:val="000000" w:themeColor="text1"/>
          <w:lang w:val="en-GB"/>
        </w:rPr>
        <w:t>I</w:t>
      </w:r>
      <w:r w:rsidR="0006398F">
        <w:rPr>
          <w:rFonts w:ascii="Arial" w:eastAsia="Times New Roman" w:hAnsi="Arial" w:cs="Arial"/>
          <w:bCs/>
          <w:color w:val="000000" w:themeColor="text1"/>
          <w:lang w:val="en-GB"/>
        </w:rPr>
        <w:t>I</w:t>
      </w:r>
      <w:r>
        <w:rPr>
          <w:rFonts w:ascii="Arial" w:eastAsia="Times New Roman" w:hAnsi="Arial" w:cs="Arial"/>
          <w:bCs/>
          <w:color w:val="000000" w:themeColor="text1"/>
          <w:lang w:val="en-GB"/>
        </w:rPr>
        <w:t xml:space="preserve">. </w:t>
      </w:r>
      <w:r w:rsidR="00644B14">
        <w:rPr>
          <w:rFonts w:ascii="Arial" w:eastAsia="Times New Roman" w:hAnsi="Arial" w:cs="Arial"/>
          <w:bCs/>
          <w:color w:val="000000" w:themeColor="text1"/>
          <w:lang w:val="en-GB"/>
        </w:rPr>
        <w:t>i</w:t>
      </w:r>
      <w:r>
        <w:rPr>
          <w:rFonts w:ascii="Arial" w:eastAsia="Times New Roman" w:hAnsi="Arial" w:cs="Arial"/>
          <w:bCs/>
          <w:color w:val="000000" w:themeColor="text1"/>
          <w:lang w:val="en-GB"/>
        </w:rPr>
        <w:t xml:space="preserve">zmjenama </w:t>
      </w:r>
      <w:r w:rsidR="00644B14">
        <w:rPr>
          <w:rFonts w:ascii="Arial" w:eastAsia="Times New Roman" w:hAnsi="Arial" w:cs="Arial"/>
          <w:bCs/>
          <w:color w:val="000000" w:themeColor="text1"/>
          <w:lang w:val="en-GB"/>
        </w:rPr>
        <w:t>i</w:t>
      </w:r>
      <w:r>
        <w:rPr>
          <w:rFonts w:ascii="Arial" w:eastAsia="Times New Roman" w:hAnsi="Arial" w:cs="Arial"/>
          <w:bCs/>
          <w:color w:val="000000" w:themeColor="text1"/>
          <w:lang w:val="en-GB"/>
        </w:rPr>
        <w:t xml:space="preserve"> dopunama </w:t>
      </w:r>
      <w:r w:rsidR="00644B14">
        <w:rPr>
          <w:rFonts w:ascii="Arial" w:eastAsia="Times New Roman" w:hAnsi="Arial" w:cs="Arial"/>
          <w:bCs/>
          <w:color w:val="000000" w:themeColor="text1"/>
          <w:lang w:val="en-GB"/>
        </w:rPr>
        <w:t>f</w:t>
      </w:r>
      <w:r w:rsidR="00855648" w:rsidRPr="00606378">
        <w:rPr>
          <w:rFonts w:ascii="Arial" w:eastAsia="Times New Roman" w:hAnsi="Arial" w:cs="Arial"/>
          <w:bCs/>
          <w:color w:val="000000" w:themeColor="text1"/>
          <w:lang w:val="en-GB"/>
        </w:rPr>
        <w:t>inancijsko</w:t>
      </w:r>
      <w:r>
        <w:rPr>
          <w:rFonts w:ascii="Arial" w:eastAsia="Times New Roman" w:hAnsi="Arial" w:cs="Arial"/>
          <w:bCs/>
          <w:color w:val="000000" w:themeColor="text1"/>
          <w:lang w:val="en-GB"/>
        </w:rPr>
        <w:t>g</w:t>
      </w:r>
      <w:r w:rsidR="00855648" w:rsidRPr="00606378">
        <w:rPr>
          <w:rFonts w:ascii="Arial" w:eastAsia="Times New Roman" w:hAnsi="Arial" w:cs="Arial"/>
          <w:bCs/>
          <w:color w:val="000000" w:themeColor="text1"/>
          <w:lang w:val="en-GB"/>
        </w:rPr>
        <w:t xml:space="preserve"> plan</w:t>
      </w:r>
      <w:r>
        <w:rPr>
          <w:rFonts w:ascii="Arial" w:eastAsia="Times New Roman" w:hAnsi="Arial" w:cs="Arial"/>
          <w:bCs/>
          <w:color w:val="000000" w:themeColor="text1"/>
          <w:lang w:val="en-GB"/>
        </w:rPr>
        <w:t>a</w:t>
      </w:r>
      <w:r w:rsidR="00855648" w:rsidRPr="00606378">
        <w:rPr>
          <w:rFonts w:ascii="Arial" w:eastAsia="Times New Roman" w:hAnsi="Arial" w:cs="Arial"/>
          <w:bCs/>
          <w:color w:val="000000" w:themeColor="text1"/>
          <w:lang w:val="en-GB"/>
        </w:rPr>
        <w:t xml:space="preserve"> za 202</w:t>
      </w:r>
      <w:r w:rsidR="00606378">
        <w:rPr>
          <w:rFonts w:ascii="Arial" w:eastAsia="Times New Roman" w:hAnsi="Arial" w:cs="Arial"/>
          <w:bCs/>
          <w:color w:val="000000" w:themeColor="text1"/>
          <w:lang w:val="en-GB"/>
        </w:rPr>
        <w:t>5</w:t>
      </w:r>
      <w:r w:rsidR="00855648" w:rsidRPr="00606378">
        <w:rPr>
          <w:rFonts w:ascii="Arial" w:eastAsia="Times New Roman" w:hAnsi="Arial" w:cs="Arial"/>
          <w:bCs/>
          <w:color w:val="000000" w:themeColor="text1"/>
          <w:lang w:val="en-GB"/>
        </w:rPr>
        <w:t>. godinu, planirani su u</w:t>
      </w:r>
      <w:r w:rsidR="00855648" w:rsidRPr="00606378">
        <w:rPr>
          <w:rFonts w:ascii="Arial" w:hAnsi="Arial" w:cs="Arial"/>
          <w:bCs/>
          <w:color w:val="000000" w:themeColor="text1"/>
        </w:rPr>
        <w:t xml:space="preserve"> iznosu od</w:t>
      </w:r>
      <w:r w:rsidR="00606378">
        <w:rPr>
          <w:rFonts w:ascii="Arial" w:hAnsi="Arial" w:cs="Arial"/>
          <w:bCs/>
          <w:color w:val="000000" w:themeColor="text1"/>
        </w:rPr>
        <w:t xml:space="preserve"> 1.</w:t>
      </w:r>
      <w:r>
        <w:rPr>
          <w:rFonts w:ascii="Arial" w:hAnsi="Arial" w:cs="Arial"/>
          <w:bCs/>
          <w:color w:val="000000" w:themeColor="text1"/>
        </w:rPr>
        <w:t>263,61</w:t>
      </w:r>
      <w:r w:rsidR="00606378">
        <w:rPr>
          <w:rFonts w:ascii="Arial" w:hAnsi="Arial" w:cs="Arial"/>
          <w:bCs/>
          <w:color w:val="000000" w:themeColor="text1"/>
        </w:rPr>
        <w:t xml:space="preserve"> </w:t>
      </w:r>
      <w:r w:rsidR="00855648" w:rsidRPr="00606378">
        <w:rPr>
          <w:rFonts w:ascii="Arial" w:hAnsi="Arial" w:cs="Arial"/>
          <w:bCs/>
          <w:color w:val="000000" w:themeColor="text1"/>
        </w:rPr>
        <w:t>Eur</w:t>
      </w:r>
      <w:r>
        <w:rPr>
          <w:rFonts w:ascii="Arial" w:hAnsi="Arial" w:cs="Arial"/>
          <w:bCs/>
          <w:color w:val="000000" w:themeColor="text1"/>
        </w:rPr>
        <w:t xml:space="preserve">. </w:t>
      </w:r>
      <w:r w:rsidR="00855648" w:rsidRPr="00606378">
        <w:rPr>
          <w:rFonts w:ascii="Arial" w:hAnsi="Arial" w:cs="Arial"/>
          <w:bCs/>
          <w:color w:val="000000" w:themeColor="text1"/>
        </w:rPr>
        <w:t xml:space="preserve">Donacije sadrže prihode od pravnih i fizičkih osoba izvan općeg proračuna. </w:t>
      </w:r>
    </w:p>
    <w:p w14:paraId="1CF9194E" w14:textId="78B87485" w:rsidR="00855648" w:rsidRPr="00606378" w:rsidRDefault="0071692A" w:rsidP="00606378">
      <w:pPr>
        <w:ind w:firstLine="708"/>
        <w:jc w:val="both"/>
        <w:rPr>
          <w:rFonts w:ascii="Arial" w:eastAsia="Calibri" w:hAnsi="Arial" w:cs="Arial"/>
          <w:bCs/>
          <w:color w:val="000000" w:themeColor="text1"/>
        </w:rPr>
      </w:pPr>
      <w:r>
        <w:rPr>
          <w:rFonts w:ascii="Arial" w:eastAsia="Calibri" w:hAnsi="Arial" w:cs="Arial"/>
          <w:bCs/>
          <w:color w:val="000000" w:themeColor="text1"/>
        </w:rPr>
        <w:t>4</w:t>
      </w:r>
      <w:r w:rsidR="00855648" w:rsidRPr="00606378">
        <w:rPr>
          <w:rFonts w:ascii="Arial" w:eastAsia="Calibri" w:hAnsi="Arial" w:cs="Arial"/>
          <w:bCs/>
          <w:color w:val="000000" w:themeColor="text1"/>
        </w:rPr>
        <w:t>. Prihodi iz nadležnog proračuna</w:t>
      </w:r>
      <w:r>
        <w:rPr>
          <w:rFonts w:ascii="Arial" w:eastAsia="Calibri" w:hAnsi="Arial" w:cs="Arial"/>
          <w:bCs/>
          <w:color w:val="000000" w:themeColor="text1"/>
        </w:rPr>
        <w:t xml:space="preserve"> i od HZZO-a temeljem ugovornih obveza </w:t>
      </w:r>
      <w:r w:rsidR="00855648" w:rsidRPr="00606378">
        <w:rPr>
          <w:rFonts w:ascii="Arial" w:eastAsia="Calibri" w:hAnsi="Arial" w:cs="Arial"/>
          <w:bCs/>
          <w:color w:val="000000" w:themeColor="text1"/>
        </w:rPr>
        <w:t>planirani</w:t>
      </w:r>
      <w:r w:rsidR="00606378">
        <w:rPr>
          <w:rFonts w:ascii="Arial" w:eastAsia="Calibri" w:hAnsi="Arial" w:cs="Arial"/>
          <w:bCs/>
          <w:color w:val="000000" w:themeColor="text1"/>
        </w:rPr>
        <w:t xml:space="preserve"> su u</w:t>
      </w:r>
      <w:r>
        <w:rPr>
          <w:rFonts w:ascii="Arial" w:eastAsia="Calibri" w:hAnsi="Arial" w:cs="Arial"/>
          <w:bCs/>
          <w:color w:val="000000" w:themeColor="text1"/>
        </w:rPr>
        <w:t xml:space="preserve"> I</w:t>
      </w:r>
      <w:r w:rsidR="0006398F">
        <w:rPr>
          <w:rFonts w:ascii="Arial" w:eastAsia="Calibri" w:hAnsi="Arial" w:cs="Arial"/>
          <w:bCs/>
          <w:color w:val="000000" w:themeColor="text1"/>
        </w:rPr>
        <w:t>I</w:t>
      </w:r>
      <w:r>
        <w:rPr>
          <w:rFonts w:ascii="Arial" w:eastAsia="Calibri" w:hAnsi="Arial" w:cs="Arial"/>
          <w:bCs/>
          <w:color w:val="000000" w:themeColor="text1"/>
        </w:rPr>
        <w:t xml:space="preserve">. </w:t>
      </w:r>
      <w:r w:rsidR="00644B14">
        <w:rPr>
          <w:rFonts w:ascii="Arial" w:eastAsia="Calibri" w:hAnsi="Arial" w:cs="Arial"/>
          <w:bCs/>
          <w:color w:val="000000" w:themeColor="text1"/>
        </w:rPr>
        <w:t>i</w:t>
      </w:r>
      <w:r>
        <w:rPr>
          <w:rFonts w:ascii="Arial" w:eastAsia="Calibri" w:hAnsi="Arial" w:cs="Arial"/>
          <w:bCs/>
          <w:color w:val="000000" w:themeColor="text1"/>
        </w:rPr>
        <w:t xml:space="preserve">zmjenama i dopunama </w:t>
      </w:r>
      <w:r w:rsidR="00644B14">
        <w:rPr>
          <w:rFonts w:ascii="Arial" w:eastAsia="Calibri" w:hAnsi="Arial" w:cs="Arial"/>
          <w:bCs/>
          <w:color w:val="000000" w:themeColor="text1"/>
        </w:rPr>
        <w:t>f</w:t>
      </w:r>
      <w:r w:rsidR="00855648" w:rsidRPr="00606378">
        <w:rPr>
          <w:rFonts w:ascii="Arial" w:eastAsia="Calibri" w:hAnsi="Arial" w:cs="Arial"/>
          <w:bCs/>
          <w:color w:val="000000" w:themeColor="text1"/>
        </w:rPr>
        <w:t>inancijsko</w:t>
      </w:r>
      <w:r>
        <w:rPr>
          <w:rFonts w:ascii="Arial" w:eastAsia="Calibri" w:hAnsi="Arial" w:cs="Arial"/>
          <w:bCs/>
          <w:color w:val="000000" w:themeColor="text1"/>
        </w:rPr>
        <w:t>g</w:t>
      </w:r>
      <w:r w:rsidR="00855648" w:rsidRPr="00606378">
        <w:rPr>
          <w:rFonts w:ascii="Arial" w:eastAsia="Calibri" w:hAnsi="Arial" w:cs="Arial"/>
          <w:bCs/>
          <w:color w:val="000000" w:themeColor="text1"/>
        </w:rPr>
        <w:t xml:space="preserve"> plan</w:t>
      </w:r>
      <w:r>
        <w:rPr>
          <w:rFonts w:ascii="Arial" w:eastAsia="Calibri" w:hAnsi="Arial" w:cs="Arial"/>
          <w:bCs/>
          <w:color w:val="000000" w:themeColor="text1"/>
        </w:rPr>
        <w:t>a</w:t>
      </w:r>
      <w:r w:rsidR="00606378">
        <w:rPr>
          <w:rFonts w:ascii="Arial" w:eastAsia="Calibri" w:hAnsi="Arial" w:cs="Arial"/>
          <w:bCs/>
          <w:color w:val="000000" w:themeColor="text1"/>
        </w:rPr>
        <w:t xml:space="preserve"> za 2025.</w:t>
      </w:r>
      <w:r w:rsidR="00855648" w:rsidRPr="00606378">
        <w:rPr>
          <w:rFonts w:ascii="Arial" w:eastAsia="Calibri" w:hAnsi="Arial" w:cs="Arial"/>
          <w:bCs/>
          <w:color w:val="000000" w:themeColor="text1"/>
        </w:rPr>
        <w:t xml:space="preserve"> u iznosu od</w:t>
      </w:r>
      <w:r>
        <w:rPr>
          <w:rFonts w:ascii="Arial" w:eastAsia="Calibri" w:hAnsi="Arial" w:cs="Arial"/>
          <w:bCs/>
          <w:color w:val="000000" w:themeColor="text1"/>
        </w:rPr>
        <w:t xml:space="preserve"> 3</w:t>
      </w:r>
      <w:r w:rsidR="005F400C">
        <w:rPr>
          <w:rFonts w:ascii="Arial" w:eastAsia="Calibri" w:hAnsi="Arial" w:cs="Arial"/>
          <w:bCs/>
          <w:color w:val="000000" w:themeColor="text1"/>
        </w:rPr>
        <w:t>48.061,72 Eur</w:t>
      </w:r>
      <w:r>
        <w:rPr>
          <w:rFonts w:ascii="Arial" w:eastAsia="Calibri" w:hAnsi="Arial" w:cs="Arial"/>
          <w:bCs/>
          <w:color w:val="000000" w:themeColor="text1"/>
        </w:rPr>
        <w:t>.</w:t>
      </w:r>
    </w:p>
    <w:p w14:paraId="6144C3E7" w14:textId="5B024F55" w:rsidR="00855648" w:rsidRPr="00606378" w:rsidRDefault="0071692A" w:rsidP="00606378">
      <w:pPr>
        <w:spacing w:after="0"/>
        <w:ind w:firstLine="708"/>
        <w:jc w:val="both"/>
        <w:rPr>
          <w:rFonts w:ascii="Arial" w:eastAsia="Calibri" w:hAnsi="Arial" w:cs="Arial"/>
          <w:bCs/>
          <w:color w:val="000000" w:themeColor="text1"/>
        </w:rPr>
      </w:pPr>
      <w:r>
        <w:rPr>
          <w:rFonts w:ascii="Arial" w:eastAsia="Calibri" w:hAnsi="Arial" w:cs="Arial"/>
          <w:bCs/>
          <w:color w:val="000000" w:themeColor="text1"/>
        </w:rPr>
        <w:t>5</w:t>
      </w:r>
      <w:r w:rsidR="00606378">
        <w:rPr>
          <w:rFonts w:ascii="Arial" w:eastAsia="Calibri" w:hAnsi="Arial" w:cs="Arial"/>
          <w:bCs/>
          <w:color w:val="000000" w:themeColor="text1"/>
        </w:rPr>
        <w:t xml:space="preserve">. </w:t>
      </w:r>
      <w:r w:rsidR="00855648" w:rsidRPr="00606378">
        <w:rPr>
          <w:rFonts w:ascii="Arial" w:eastAsia="Calibri" w:hAnsi="Arial" w:cs="Arial"/>
          <w:bCs/>
          <w:color w:val="000000" w:themeColor="text1"/>
        </w:rPr>
        <w:t>Višak poslovanja</w:t>
      </w:r>
      <w:r>
        <w:rPr>
          <w:rFonts w:ascii="Arial" w:eastAsia="Calibri" w:hAnsi="Arial" w:cs="Arial"/>
          <w:bCs/>
          <w:color w:val="000000" w:themeColor="text1"/>
        </w:rPr>
        <w:t xml:space="preserve"> na kraju 2024. </w:t>
      </w:r>
      <w:r w:rsidR="00855648" w:rsidRPr="00606378">
        <w:rPr>
          <w:rFonts w:ascii="Arial" w:eastAsia="Calibri" w:hAnsi="Arial" w:cs="Arial"/>
          <w:bCs/>
          <w:color w:val="000000" w:themeColor="text1"/>
        </w:rPr>
        <w:t>godin</w:t>
      </w:r>
      <w:r>
        <w:rPr>
          <w:rFonts w:ascii="Arial" w:eastAsia="Calibri" w:hAnsi="Arial" w:cs="Arial"/>
          <w:bCs/>
          <w:color w:val="000000" w:themeColor="text1"/>
        </w:rPr>
        <w:t>e</w:t>
      </w:r>
      <w:r w:rsidR="00855648" w:rsidRPr="00606378">
        <w:rPr>
          <w:rFonts w:ascii="Arial" w:eastAsia="Calibri" w:hAnsi="Arial" w:cs="Arial"/>
          <w:bCs/>
          <w:color w:val="000000" w:themeColor="text1"/>
        </w:rPr>
        <w:t xml:space="preserve"> iznosi</w:t>
      </w:r>
      <w:r>
        <w:rPr>
          <w:rFonts w:ascii="Arial" w:eastAsia="Calibri" w:hAnsi="Arial" w:cs="Arial"/>
          <w:bCs/>
          <w:color w:val="000000" w:themeColor="text1"/>
        </w:rPr>
        <w:t>o je 1</w:t>
      </w:r>
      <w:r w:rsidR="0006398F">
        <w:rPr>
          <w:rFonts w:ascii="Arial" w:eastAsia="Calibri" w:hAnsi="Arial" w:cs="Arial"/>
          <w:bCs/>
          <w:color w:val="000000" w:themeColor="text1"/>
        </w:rPr>
        <w:t>0.033,90</w:t>
      </w:r>
      <w:r>
        <w:rPr>
          <w:rFonts w:ascii="Arial" w:eastAsia="Calibri" w:hAnsi="Arial" w:cs="Arial"/>
          <w:bCs/>
          <w:color w:val="000000" w:themeColor="text1"/>
        </w:rPr>
        <w:t xml:space="preserve"> </w:t>
      </w:r>
      <w:r w:rsidR="00855648" w:rsidRPr="00606378">
        <w:rPr>
          <w:rFonts w:ascii="Arial" w:eastAsia="Calibri" w:hAnsi="Arial" w:cs="Arial"/>
          <w:bCs/>
          <w:color w:val="000000" w:themeColor="text1"/>
        </w:rPr>
        <w:t>Eur.</w:t>
      </w:r>
    </w:p>
    <w:p w14:paraId="261C6589" w14:textId="77777777" w:rsidR="00855648" w:rsidRDefault="00855648" w:rsidP="00855648">
      <w:pPr>
        <w:spacing w:after="0"/>
        <w:jc w:val="both"/>
        <w:rPr>
          <w:rFonts w:ascii="Arial" w:eastAsia="Calibri" w:hAnsi="Arial" w:cs="Arial"/>
          <w:color w:val="FF0000"/>
        </w:rPr>
      </w:pPr>
    </w:p>
    <w:p w14:paraId="2A7012D6" w14:textId="77777777" w:rsidR="00855648" w:rsidRDefault="00855648" w:rsidP="00855648">
      <w:pPr>
        <w:jc w:val="both"/>
        <w:rPr>
          <w:rFonts w:ascii="Arial" w:hAnsi="Arial" w:cs="Arial"/>
          <w:b/>
          <w:color w:val="000000" w:themeColor="text1"/>
        </w:rPr>
      </w:pPr>
      <w:r>
        <w:rPr>
          <w:rFonts w:ascii="Arial" w:hAnsi="Arial" w:cs="Arial"/>
          <w:b/>
          <w:color w:val="000000" w:themeColor="text1"/>
        </w:rPr>
        <w:t>OBRAZLOŽENJE RASHODA  I IZDATAKA</w:t>
      </w:r>
    </w:p>
    <w:p w14:paraId="288F5BF5" w14:textId="6EA4A79E" w:rsidR="00855648" w:rsidRPr="00087264" w:rsidRDefault="00855648" w:rsidP="00855648">
      <w:pPr>
        <w:jc w:val="both"/>
        <w:rPr>
          <w:rFonts w:ascii="Arial" w:hAnsi="Arial" w:cs="Arial"/>
          <w:bCs/>
          <w:color w:val="000000" w:themeColor="text1"/>
        </w:rPr>
      </w:pPr>
      <w:r w:rsidRPr="00087264">
        <w:rPr>
          <w:rFonts w:ascii="Arial" w:hAnsi="Arial" w:cs="Arial"/>
          <w:bCs/>
          <w:color w:val="000000" w:themeColor="text1"/>
        </w:rPr>
        <w:t>Rashodi i izdaci poslovanja</w:t>
      </w:r>
      <w:r w:rsidR="00087264">
        <w:rPr>
          <w:rFonts w:ascii="Arial" w:hAnsi="Arial" w:cs="Arial"/>
          <w:bCs/>
          <w:color w:val="000000" w:themeColor="text1"/>
        </w:rPr>
        <w:t xml:space="preserve"> planirani u</w:t>
      </w:r>
      <w:r w:rsidR="00B063FB">
        <w:rPr>
          <w:rFonts w:ascii="Arial" w:hAnsi="Arial" w:cs="Arial"/>
          <w:bCs/>
          <w:color w:val="000000" w:themeColor="text1"/>
        </w:rPr>
        <w:t xml:space="preserve"> I</w:t>
      </w:r>
      <w:r w:rsidR="0006398F">
        <w:rPr>
          <w:rFonts w:ascii="Arial" w:hAnsi="Arial" w:cs="Arial"/>
          <w:bCs/>
          <w:color w:val="000000" w:themeColor="text1"/>
        </w:rPr>
        <w:t>I</w:t>
      </w:r>
      <w:r w:rsidR="00B063FB">
        <w:rPr>
          <w:rFonts w:ascii="Arial" w:hAnsi="Arial" w:cs="Arial"/>
          <w:bCs/>
          <w:color w:val="000000" w:themeColor="text1"/>
        </w:rPr>
        <w:t>.</w:t>
      </w:r>
      <w:r w:rsidR="00644B14">
        <w:rPr>
          <w:rFonts w:ascii="Arial" w:hAnsi="Arial" w:cs="Arial"/>
          <w:bCs/>
          <w:color w:val="000000" w:themeColor="text1"/>
        </w:rPr>
        <w:t>i</w:t>
      </w:r>
      <w:r w:rsidR="00B063FB">
        <w:rPr>
          <w:rFonts w:ascii="Arial" w:hAnsi="Arial" w:cs="Arial"/>
          <w:bCs/>
          <w:color w:val="000000" w:themeColor="text1"/>
        </w:rPr>
        <w:t xml:space="preserve">zmjenama i dopunama </w:t>
      </w:r>
      <w:r w:rsidR="00644B14">
        <w:rPr>
          <w:rFonts w:ascii="Arial" w:hAnsi="Arial" w:cs="Arial"/>
          <w:bCs/>
          <w:color w:val="000000" w:themeColor="text1"/>
        </w:rPr>
        <w:t>f</w:t>
      </w:r>
      <w:r w:rsidRPr="00087264">
        <w:rPr>
          <w:rFonts w:ascii="Arial" w:hAnsi="Arial" w:cs="Arial"/>
          <w:bCs/>
          <w:color w:val="000000" w:themeColor="text1"/>
        </w:rPr>
        <w:t>inancijsko</w:t>
      </w:r>
      <w:r w:rsidR="00087264">
        <w:rPr>
          <w:rFonts w:ascii="Arial" w:hAnsi="Arial" w:cs="Arial"/>
          <w:bCs/>
          <w:color w:val="000000" w:themeColor="text1"/>
        </w:rPr>
        <w:t>g</w:t>
      </w:r>
      <w:r w:rsidRPr="00087264">
        <w:rPr>
          <w:rFonts w:ascii="Arial" w:hAnsi="Arial" w:cs="Arial"/>
          <w:bCs/>
          <w:color w:val="000000" w:themeColor="text1"/>
        </w:rPr>
        <w:t xml:space="preserve"> plan</w:t>
      </w:r>
      <w:r w:rsidR="00087264">
        <w:rPr>
          <w:rFonts w:ascii="Arial" w:hAnsi="Arial" w:cs="Arial"/>
          <w:bCs/>
          <w:color w:val="000000" w:themeColor="text1"/>
        </w:rPr>
        <w:t>a</w:t>
      </w:r>
      <w:r w:rsidRPr="00087264">
        <w:rPr>
          <w:rFonts w:ascii="Arial" w:hAnsi="Arial" w:cs="Arial"/>
          <w:bCs/>
          <w:color w:val="000000" w:themeColor="text1"/>
        </w:rPr>
        <w:t xml:space="preserve"> za 202</w:t>
      </w:r>
      <w:r w:rsidR="00087264">
        <w:rPr>
          <w:rFonts w:ascii="Arial" w:hAnsi="Arial" w:cs="Arial"/>
          <w:bCs/>
          <w:color w:val="000000" w:themeColor="text1"/>
        </w:rPr>
        <w:t>5</w:t>
      </w:r>
      <w:r w:rsidRPr="00087264">
        <w:rPr>
          <w:rFonts w:ascii="Arial" w:hAnsi="Arial" w:cs="Arial"/>
          <w:bCs/>
          <w:color w:val="000000" w:themeColor="text1"/>
        </w:rPr>
        <w:t>. godinu iznose</w:t>
      </w:r>
      <w:r w:rsidR="00B063FB">
        <w:rPr>
          <w:rFonts w:ascii="Arial" w:hAnsi="Arial" w:cs="Arial"/>
          <w:bCs/>
          <w:color w:val="000000" w:themeColor="text1"/>
        </w:rPr>
        <w:t xml:space="preserve"> 1.</w:t>
      </w:r>
      <w:r w:rsidR="005F400C">
        <w:rPr>
          <w:rFonts w:ascii="Arial" w:hAnsi="Arial" w:cs="Arial"/>
          <w:bCs/>
          <w:color w:val="000000" w:themeColor="text1"/>
        </w:rPr>
        <w:t xml:space="preserve">690.841,31 </w:t>
      </w:r>
      <w:r w:rsidRPr="00087264">
        <w:rPr>
          <w:rFonts w:ascii="Arial" w:hAnsi="Arial" w:cs="Arial"/>
          <w:bCs/>
          <w:color w:val="000000" w:themeColor="text1"/>
        </w:rPr>
        <w:t>Eur</w:t>
      </w:r>
      <w:r w:rsidR="00B063FB">
        <w:rPr>
          <w:rFonts w:ascii="Arial" w:hAnsi="Arial" w:cs="Arial"/>
          <w:bCs/>
          <w:color w:val="000000" w:themeColor="text1"/>
        </w:rPr>
        <w:t xml:space="preserve">. </w:t>
      </w:r>
      <w:r w:rsidR="00087264">
        <w:rPr>
          <w:rFonts w:ascii="Arial" w:hAnsi="Arial" w:cs="Arial"/>
          <w:bCs/>
          <w:color w:val="000000" w:themeColor="text1"/>
        </w:rPr>
        <w:t>Sastoje se od:</w:t>
      </w:r>
    </w:p>
    <w:p w14:paraId="1EC79308" w14:textId="016D516B" w:rsidR="00855648" w:rsidRDefault="00855648" w:rsidP="00855648">
      <w:pPr>
        <w:jc w:val="both"/>
        <w:rPr>
          <w:rFonts w:ascii="Arial" w:hAnsi="Arial" w:cs="Arial"/>
          <w:b/>
          <w:color w:val="000000" w:themeColor="text1"/>
        </w:rPr>
      </w:pPr>
      <w:r w:rsidRPr="00087264">
        <w:rPr>
          <w:rFonts w:ascii="Arial" w:hAnsi="Arial" w:cs="Arial"/>
          <w:bCs/>
          <w:color w:val="000000" w:themeColor="text1"/>
        </w:rPr>
        <w:t>1. Rashodi za zaposlene</w:t>
      </w:r>
      <w:r w:rsidR="00087264">
        <w:rPr>
          <w:rFonts w:ascii="Arial" w:hAnsi="Arial" w:cs="Arial"/>
          <w:bCs/>
          <w:color w:val="000000" w:themeColor="text1"/>
        </w:rPr>
        <w:t xml:space="preserve">, </w:t>
      </w:r>
      <w:r>
        <w:rPr>
          <w:rFonts w:ascii="Arial" w:hAnsi="Arial" w:cs="Arial"/>
          <w:color w:val="000000" w:themeColor="text1"/>
        </w:rPr>
        <w:t>planirani su u iznosu od</w:t>
      </w:r>
      <w:r w:rsidR="00087264">
        <w:rPr>
          <w:rFonts w:ascii="Arial" w:hAnsi="Arial" w:cs="Arial"/>
          <w:color w:val="000000" w:themeColor="text1"/>
        </w:rPr>
        <w:t xml:space="preserve"> 1.</w:t>
      </w:r>
      <w:r w:rsidR="00B063FB">
        <w:rPr>
          <w:rFonts w:ascii="Arial" w:hAnsi="Arial" w:cs="Arial"/>
          <w:color w:val="000000" w:themeColor="text1"/>
        </w:rPr>
        <w:t>3</w:t>
      </w:r>
      <w:r w:rsidR="005F400C">
        <w:rPr>
          <w:rFonts w:ascii="Arial" w:hAnsi="Arial" w:cs="Arial"/>
          <w:color w:val="000000" w:themeColor="text1"/>
        </w:rPr>
        <w:t>25.955,24</w:t>
      </w:r>
      <w:r w:rsidR="00087264">
        <w:rPr>
          <w:rFonts w:ascii="Arial" w:hAnsi="Arial" w:cs="Arial"/>
          <w:color w:val="000000" w:themeColor="text1"/>
        </w:rPr>
        <w:t xml:space="preserve"> </w:t>
      </w:r>
      <w:r>
        <w:rPr>
          <w:rFonts w:ascii="Arial" w:hAnsi="Arial" w:cs="Arial"/>
          <w:color w:val="000000" w:themeColor="text1"/>
        </w:rPr>
        <w:t>Eur</w:t>
      </w:r>
      <w:r w:rsidR="00B063FB">
        <w:rPr>
          <w:rFonts w:ascii="Arial" w:hAnsi="Arial" w:cs="Arial"/>
          <w:color w:val="000000" w:themeColor="text1"/>
        </w:rPr>
        <w:t>.</w:t>
      </w:r>
    </w:p>
    <w:p w14:paraId="69606941" w14:textId="77777777" w:rsidR="00855648" w:rsidRDefault="00855648" w:rsidP="00855648">
      <w:pPr>
        <w:jc w:val="both"/>
        <w:rPr>
          <w:rFonts w:ascii="Arial" w:hAnsi="Arial" w:cs="Arial"/>
          <w:color w:val="000000" w:themeColor="text1"/>
        </w:rPr>
      </w:pPr>
      <w:r>
        <w:rPr>
          <w:rFonts w:ascii="Arial" w:hAnsi="Arial" w:cs="Arial"/>
          <w:color w:val="000000" w:themeColor="text1"/>
        </w:rPr>
        <w:t>Plaće (bruto) odnose se na plaće (bruto) za redovan rad, plaće za posebne uvjete rada i za prekovremeni rad djelatnika. Ostali rashodi za zaposlene odnose se na jubilarne nagrade, regres,božićnicu i pomoći u slučaju bolovanja dužeg od 90 dana. Doprinosi na plaće odnose se na doprinos za zdravstveno osiguranje.</w:t>
      </w:r>
    </w:p>
    <w:p w14:paraId="32B2CA2A" w14:textId="3A8D486C" w:rsidR="00855648" w:rsidRDefault="00855648" w:rsidP="00855648">
      <w:pPr>
        <w:jc w:val="both"/>
        <w:rPr>
          <w:rFonts w:ascii="Arial" w:hAnsi="Arial" w:cs="Arial"/>
          <w:color w:val="000000" w:themeColor="text1"/>
        </w:rPr>
      </w:pPr>
      <w:r w:rsidRPr="00E86C58">
        <w:rPr>
          <w:rFonts w:ascii="Arial" w:hAnsi="Arial" w:cs="Arial"/>
          <w:bCs/>
          <w:color w:val="000000" w:themeColor="text1"/>
        </w:rPr>
        <w:t>2. Materijalni rashodi poslovanja</w:t>
      </w:r>
      <w:r w:rsidR="00E86C58">
        <w:rPr>
          <w:rFonts w:ascii="Arial" w:hAnsi="Arial" w:cs="Arial"/>
          <w:color w:val="000000" w:themeColor="text1"/>
        </w:rPr>
        <w:t>,</w:t>
      </w:r>
      <w:r>
        <w:rPr>
          <w:rFonts w:ascii="Arial" w:hAnsi="Arial" w:cs="Arial"/>
          <w:color w:val="000000" w:themeColor="text1"/>
        </w:rPr>
        <w:t xml:space="preserve"> planirani</w:t>
      </w:r>
      <w:r w:rsidR="00B063FB">
        <w:rPr>
          <w:rFonts w:ascii="Arial" w:hAnsi="Arial" w:cs="Arial"/>
          <w:color w:val="000000" w:themeColor="text1"/>
        </w:rPr>
        <w:t xml:space="preserve"> su u iznosu od 2</w:t>
      </w:r>
      <w:r w:rsidR="005F400C">
        <w:rPr>
          <w:rFonts w:ascii="Arial" w:hAnsi="Arial" w:cs="Arial"/>
          <w:color w:val="000000" w:themeColor="text1"/>
        </w:rPr>
        <w:t>07.752,87</w:t>
      </w:r>
      <w:r w:rsidR="00B063FB">
        <w:rPr>
          <w:rFonts w:ascii="Arial" w:hAnsi="Arial" w:cs="Arial"/>
          <w:color w:val="000000" w:themeColor="text1"/>
        </w:rPr>
        <w:t xml:space="preserve"> </w:t>
      </w:r>
      <w:r>
        <w:rPr>
          <w:rFonts w:ascii="Arial" w:hAnsi="Arial" w:cs="Arial"/>
          <w:color w:val="000000" w:themeColor="text1"/>
        </w:rPr>
        <w:t>Eur</w:t>
      </w:r>
      <w:r w:rsidR="00B063FB">
        <w:rPr>
          <w:rFonts w:ascii="Arial" w:hAnsi="Arial" w:cs="Arial"/>
          <w:color w:val="000000" w:themeColor="text1"/>
        </w:rPr>
        <w:t>.</w:t>
      </w:r>
    </w:p>
    <w:p w14:paraId="10028826" w14:textId="77777777" w:rsidR="00855648" w:rsidRDefault="00855648" w:rsidP="00855648">
      <w:pPr>
        <w:jc w:val="both"/>
        <w:rPr>
          <w:rFonts w:ascii="Arial" w:hAnsi="Arial" w:cs="Arial"/>
          <w:color w:val="000000" w:themeColor="text1"/>
        </w:rPr>
      </w:pPr>
      <w:r>
        <w:rPr>
          <w:rFonts w:ascii="Arial" w:hAnsi="Arial" w:cs="Arial"/>
          <w:color w:val="000000" w:themeColor="text1"/>
        </w:rPr>
        <w:t>Naknade troškova zaposlenima odnose se na prijevoz zaposlenika na posao i iz posla, na dnevnice i stručna usavršavanja zaposlenika.</w:t>
      </w:r>
    </w:p>
    <w:p w14:paraId="4C2DD9F1" w14:textId="77777777" w:rsidR="00855648" w:rsidRDefault="00855648" w:rsidP="00855648">
      <w:pPr>
        <w:jc w:val="both"/>
        <w:rPr>
          <w:rFonts w:ascii="Arial" w:hAnsi="Arial" w:cs="Arial"/>
          <w:color w:val="000000" w:themeColor="text1"/>
        </w:rPr>
      </w:pPr>
      <w:r>
        <w:rPr>
          <w:rFonts w:ascii="Arial" w:hAnsi="Arial" w:cs="Arial"/>
          <w:color w:val="000000" w:themeColor="text1"/>
        </w:rPr>
        <w:t>Rashodi za materijal i energiju odnose se na troškove uredskog i nastavnog materijala, didaktičkog materijala, materijala za čišćenje i higijenu, energente,materijal za tekuće održavanja, sitan inventar, materijala za školsku kuhinju.</w:t>
      </w:r>
    </w:p>
    <w:p w14:paraId="160EDEFA" w14:textId="77777777" w:rsidR="00855648" w:rsidRDefault="00855648" w:rsidP="00855648">
      <w:pPr>
        <w:jc w:val="both"/>
        <w:rPr>
          <w:rFonts w:ascii="Arial" w:hAnsi="Arial" w:cs="Arial"/>
          <w:color w:val="000000" w:themeColor="text1"/>
        </w:rPr>
      </w:pPr>
      <w:r>
        <w:rPr>
          <w:rFonts w:ascii="Arial" w:hAnsi="Arial" w:cs="Arial"/>
          <w:color w:val="000000" w:themeColor="text1"/>
        </w:rPr>
        <w:t>Rashodi za usluge odnose se na uslugu telefona i pošte,uslugu prijevoza učenika, usluge tekućeg održavanja, komunalne usluge,računalne usluge, zdravstvene i veterinarske usluge te ostale usluge.</w:t>
      </w:r>
    </w:p>
    <w:p w14:paraId="538CC9ED" w14:textId="77777777" w:rsidR="00855648" w:rsidRDefault="00855648" w:rsidP="00855648">
      <w:pPr>
        <w:jc w:val="both"/>
        <w:rPr>
          <w:rFonts w:ascii="Arial" w:hAnsi="Arial" w:cs="Arial"/>
          <w:color w:val="000000" w:themeColor="text1"/>
        </w:rPr>
      </w:pPr>
      <w:r>
        <w:rPr>
          <w:rFonts w:ascii="Arial" w:hAnsi="Arial" w:cs="Arial"/>
          <w:color w:val="000000" w:themeColor="text1"/>
        </w:rPr>
        <w:t>Ostali nespomenuti rashodi poslovanja odnose se na  premije osiguranja imovine, zaposlenika i učenika, članarine, naknadu za nezapošljavanje invalida i ostale nespomenute rashode poslovanja.</w:t>
      </w:r>
    </w:p>
    <w:p w14:paraId="5B2B7046" w14:textId="6C642F8E" w:rsidR="00855648" w:rsidRDefault="00855648" w:rsidP="00855648">
      <w:pPr>
        <w:jc w:val="both"/>
        <w:rPr>
          <w:rFonts w:ascii="Arial" w:hAnsi="Arial" w:cs="Arial"/>
          <w:color w:val="000000" w:themeColor="text1"/>
        </w:rPr>
      </w:pPr>
      <w:r w:rsidRPr="00E86C58">
        <w:rPr>
          <w:rFonts w:ascii="Arial" w:hAnsi="Arial" w:cs="Arial"/>
          <w:color w:val="000000" w:themeColor="text1"/>
        </w:rPr>
        <w:t>3. Ostali financijski rashodi</w:t>
      </w:r>
      <w:r w:rsidR="00E86C58">
        <w:rPr>
          <w:rFonts w:ascii="Arial" w:hAnsi="Arial" w:cs="Arial"/>
          <w:color w:val="000000" w:themeColor="text1"/>
        </w:rPr>
        <w:t xml:space="preserve">, </w:t>
      </w:r>
      <w:r>
        <w:rPr>
          <w:rFonts w:ascii="Arial" w:hAnsi="Arial" w:cs="Arial"/>
          <w:color w:val="000000" w:themeColor="text1"/>
        </w:rPr>
        <w:t>planirani</w:t>
      </w:r>
      <w:r w:rsidR="00E86C58">
        <w:rPr>
          <w:rFonts w:ascii="Arial" w:hAnsi="Arial" w:cs="Arial"/>
          <w:color w:val="000000" w:themeColor="text1"/>
        </w:rPr>
        <w:t xml:space="preserve"> </w:t>
      </w:r>
      <w:r>
        <w:rPr>
          <w:rFonts w:ascii="Arial" w:hAnsi="Arial" w:cs="Arial"/>
          <w:color w:val="000000" w:themeColor="text1"/>
        </w:rPr>
        <w:t>u</w:t>
      </w:r>
      <w:r w:rsidR="00644B14">
        <w:rPr>
          <w:rFonts w:ascii="Arial" w:hAnsi="Arial" w:cs="Arial"/>
          <w:color w:val="000000" w:themeColor="text1"/>
        </w:rPr>
        <w:t xml:space="preserve"> </w:t>
      </w:r>
      <w:r w:rsidR="004D4990">
        <w:rPr>
          <w:rFonts w:ascii="Arial" w:hAnsi="Arial" w:cs="Arial"/>
          <w:color w:val="000000" w:themeColor="text1"/>
        </w:rPr>
        <w:t xml:space="preserve"> </w:t>
      </w:r>
      <w:r w:rsidR="005F400C">
        <w:rPr>
          <w:rFonts w:ascii="Arial" w:hAnsi="Arial" w:cs="Arial"/>
          <w:color w:val="000000" w:themeColor="text1"/>
        </w:rPr>
        <w:t>I</w:t>
      </w:r>
      <w:r w:rsidR="004D4990">
        <w:rPr>
          <w:rFonts w:ascii="Arial" w:hAnsi="Arial" w:cs="Arial"/>
          <w:color w:val="000000" w:themeColor="text1"/>
        </w:rPr>
        <w:t xml:space="preserve">I. </w:t>
      </w:r>
      <w:r w:rsidR="00644B14">
        <w:rPr>
          <w:rFonts w:ascii="Arial" w:hAnsi="Arial" w:cs="Arial"/>
          <w:color w:val="000000" w:themeColor="text1"/>
        </w:rPr>
        <w:t>i</w:t>
      </w:r>
      <w:r w:rsidR="004D4990">
        <w:rPr>
          <w:rFonts w:ascii="Arial" w:hAnsi="Arial" w:cs="Arial"/>
          <w:color w:val="000000" w:themeColor="text1"/>
        </w:rPr>
        <w:t>zmjena</w:t>
      </w:r>
      <w:r w:rsidR="00644B14">
        <w:rPr>
          <w:rFonts w:ascii="Arial" w:hAnsi="Arial" w:cs="Arial"/>
          <w:color w:val="000000" w:themeColor="text1"/>
        </w:rPr>
        <w:t>ma</w:t>
      </w:r>
      <w:r w:rsidR="004D4990">
        <w:rPr>
          <w:rFonts w:ascii="Arial" w:hAnsi="Arial" w:cs="Arial"/>
          <w:color w:val="000000" w:themeColor="text1"/>
        </w:rPr>
        <w:t xml:space="preserve"> i dopuna</w:t>
      </w:r>
      <w:r w:rsidR="00644B14">
        <w:rPr>
          <w:rFonts w:ascii="Arial" w:hAnsi="Arial" w:cs="Arial"/>
          <w:color w:val="000000" w:themeColor="text1"/>
        </w:rPr>
        <w:t>ma</w:t>
      </w:r>
      <w:r w:rsidR="00E86C58">
        <w:rPr>
          <w:rFonts w:ascii="Arial" w:hAnsi="Arial" w:cs="Arial"/>
          <w:color w:val="000000" w:themeColor="text1"/>
        </w:rPr>
        <w:t xml:space="preserve"> </w:t>
      </w:r>
      <w:r w:rsidR="00644B14">
        <w:rPr>
          <w:rFonts w:ascii="Arial" w:hAnsi="Arial" w:cs="Arial"/>
          <w:color w:val="000000" w:themeColor="text1"/>
        </w:rPr>
        <w:t>f</w:t>
      </w:r>
      <w:r w:rsidR="00E86C58">
        <w:rPr>
          <w:rFonts w:ascii="Arial" w:hAnsi="Arial" w:cs="Arial"/>
          <w:color w:val="000000" w:themeColor="text1"/>
        </w:rPr>
        <w:t xml:space="preserve">inancijskog plana </w:t>
      </w:r>
      <w:r>
        <w:rPr>
          <w:rFonts w:ascii="Arial" w:hAnsi="Arial" w:cs="Arial"/>
          <w:color w:val="000000" w:themeColor="text1"/>
        </w:rPr>
        <w:t>za 202</w:t>
      </w:r>
      <w:r w:rsidR="00E86C58">
        <w:rPr>
          <w:rFonts w:ascii="Arial" w:hAnsi="Arial" w:cs="Arial"/>
          <w:color w:val="000000" w:themeColor="text1"/>
        </w:rPr>
        <w:t>5</w:t>
      </w:r>
      <w:r>
        <w:rPr>
          <w:rFonts w:ascii="Arial" w:hAnsi="Arial" w:cs="Arial"/>
          <w:color w:val="000000" w:themeColor="text1"/>
        </w:rPr>
        <w:t>.,</w:t>
      </w:r>
      <w:r w:rsidR="00E86C58">
        <w:rPr>
          <w:rFonts w:ascii="Arial" w:hAnsi="Arial" w:cs="Arial"/>
          <w:color w:val="000000" w:themeColor="text1"/>
        </w:rPr>
        <w:t xml:space="preserve"> iznose </w:t>
      </w:r>
      <w:r w:rsidR="004D4990">
        <w:rPr>
          <w:rFonts w:ascii="Arial" w:hAnsi="Arial" w:cs="Arial"/>
          <w:color w:val="000000" w:themeColor="text1"/>
        </w:rPr>
        <w:t>950</w:t>
      </w:r>
      <w:r w:rsidR="00E86C58">
        <w:rPr>
          <w:rFonts w:ascii="Arial" w:hAnsi="Arial" w:cs="Arial"/>
          <w:color w:val="000000" w:themeColor="text1"/>
        </w:rPr>
        <w:t>,00</w:t>
      </w:r>
      <w:r>
        <w:rPr>
          <w:rFonts w:ascii="Arial" w:hAnsi="Arial" w:cs="Arial"/>
          <w:color w:val="000000" w:themeColor="text1"/>
        </w:rPr>
        <w:t xml:space="preserve"> Eur</w:t>
      </w:r>
      <w:r w:rsidR="00E86C58">
        <w:rPr>
          <w:rFonts w:ascii="Arial" w:hAnsi="Arial" w:cs="Arial"/>
          <w:color w:val="000000" w:themeColor="text1"/>
        </w:rPr>
        <w:t>,</w:t>
      </w:r>
      <w:r w:rsidR="004D4990">
        <w:rPr>
          <w:rFonts w:ascii="Arial" w:hAnsi="Arial" w:cs="Arial"/>
          <w:color w:val="000000" w:themeColor="text1"/>
        </w:rPr>
        <w:t xml:space="preserve"> </w:t>
      </w:r>
      <w:r>
        <w:rPr>
          <w:rFonts w:ascii="Arial" w:hAnsi="Arial" w:cs="Arial"/>
          <w:color w:val="000000" w:themeColor="text1"/>
        </w:rPr>
        <w:t>a odnose se na rashode platnog prometa.</w:t>
      </w:r>
    </w:p>
    <w:p w14:paraId="2C7F0BD7" w14:textId="2DD87C7A" w:rsidR="00855648" w:rsidRDefault="00855648" w:rsidP="00855648">
      <w:pPr>
        <w:jc w:val="both"/>
        <w:rPr>
          <w:rFonts w:ascii="Arial" w:hAnsi="Arial" w:cs="Arial"/>
          <w:color w:val="000000" w:themeColor="text1"/>
        </w:rPr>
      </w:pPr>
      <w:r w:rsidRPr="00F145E3">
        <w:rPr>
          <w:rFonts w:ascii="Arial" w:hAnsi="Arial" w:cs="Arial"/>
          <w:color w:val="000000" w:themeColor="text1"/>
        </w:rPr>
        <w:t>4. Naknade građanima i kućanstvima na temelju osiguranja i druge naknade</w:t>
      </w:r>
      <w:r w:rsidR="00F145E3">
        <w:rPr>
          <w:rFonts w:ascii="Arial" w:hAnsi="Arial" w:cs="Arial"/>
          <w:color w:val="000000" w:themeColor="text1"/>
        </w:rPr>
        <w:t xml:space="preserve">, ovi se </w:t>
      </w:r>
      <w:r>
        <w:rPr>
          <w:rFonts w:ascii="Arial" w:hAnsi="Arial" w:cs="Arial"/>
          <w:color w:val="000000" w:themeColor="text1"/>
        </w:rPr>
        <w:t>troškovi</w:t>
      </w:r>
      <w:r w:rsidR="00F145E3">
        <w:rPr>
          <w:rFonts w:ascii="Arial" w:hAnsi="Arial" w:cs="Arial"/>
          <w:color w:val="000000" w:themeColor="text1"/>
        </w:rPr>
        <w:t xml:space="preserve"> </w:t>
      </w:r>
      <w:r>
        <w:rPr>
          <w:rFonts w:ascii="Arial" w:hAnsi="Arial" w:cs="Arial"/>
          <w:color w:val="000000" w:themeColor="text1"/>
        </w:rPr>
        <w:t>odnose na prijevoz učenika, planirani su u iznosu</w:t>
      </w:r>
      <w:r w:rsidR="00F145E3">
        <w:rPr>
          <w:rFonts w:ascii="Arial" w:hAnsi="Arial" w:cs="Arial"/>
          <w:color w:val="000000" w:themeColor="text1"/>
        </w:rPr>
        <w:t xml:space="preserve"> od</w:t>
      </w:r>
      <w:r w:rsidR="004D4990">
        <w:rPr>
          <w:rFonts w:ascii="Arial" w:hAnsi="Arial" w:cs="Arial"/>
          <w:color w:val="000000" w:themeColor="text1"/>
        </w:rPr>
        <w:t xml:space="preserve"> 1</w:t>
      </w:r>
      <w:r w:rsidR="005F400C">
        <w:rPr>
          <w:rFonts w:ascii="Arial" w:hAnsi="Arial" w:cs="Arial"/>
          <w:color w:val="000000" w:themeColor="text1"/>
        </w:rPr>
        <w:t>39.293,10</w:t>
      </w:r>
      <w:r w:rsidR="004D4990">
        <w:rPr>
          <w:rFonts w:ascii="Arial" w:hAnsi="Arial" w:cs="Arial"/>
          <w:color w:val="000000" w:themeColor="text1"/>
        </w:rPr>
        <w:t xml:space="preserve"> </w:t>
      </w:r>
      <w:r>
        <w:rPr>
          <w:rFonts w:ascii="Arial" w:hAnsi="Arial" w:cs="Arial"/>
          <w:color w:val="000000" w:themeColor="text1"/>
        </w:rPr>
        <w:t>Eur u</w:t>
      </w:r>
      <w:r w:rsidR="00F145E3">
        <w:rPr>
          <w:rFonts w:ascii="Arial" w:hAnsi="Arial" w:cs="Arial"/>
          <w:color w:val="000000" w:themeColor="text1"/>
        </w:rPr>
        <w:t xml:space="preserve"> </w:t>
      </w:r>
      <w:r w:rsidR="004D4990">
        <w:rPr>
          <w:rFonts w:ascii="Arial" w:hAnsi="Arial" w:cs="Arial"/>
          <w:color w:val="000000" w:themeColor="text1"/>
        </w:rPr>
        <w:t xml:space="preserve"> </w:t>
      </w:r>
      <w:r w:rsidR="005F400C">
        <w:rPr>
          <w:rFonts w:ascii="Arial" w:hAnsi="Arial" w:cs="Arial"/>
          <w:color w:val="000000" w:themeColor="text1"/>
        </w:rPr>
        <w:t>I</w:t>
      </w:r>
      <w:r w:rsidR="004D4990">
        <w:rPr>
          <w:rFonts w:ascii="Arial" w:hAnsi="Arial" w:cs="Arial"/>
          <w:color w:val="000000" w:themeColor="text1"/>
        </w:rPr>
        <w:t xml:space="preserve">I. </w:t>
      </w:r>
      <w:r w:rsidR="00644B14">
        <w:rPr>
          <w:rFonts w:ascii="Arial" w:hAnsi="Arial" w:cs="Arial"/>
          <w:color w:val="000000" w:themeColor="text1"/>
        </w:rPr>
        <w:t>i</w:t>
      </w:r>
      <w:r w:rsidR="004D4990">
        <w:rPr>
          <w:rFonts w:ascii="Arial" w:hAnsi="Arial" w:cs="Arial"/>
          <w:color w:val="000000" w:themeColor="text1"/>
        </w:rPr>
        <w:t>zmjena</w:t>
      </w:r>
      <w:r w:rsidR="00644B14">
        <w:rPr>
          <w:rFonts w:ascii="Arial" w:hAnsi="Arial" w:cs="Arial"/>
          <w:color w:val="000000" w:themeColor="text1"/>
        </w:rPr>
        <w:t>ma</w:t>
      </w:r>
      <w:r w:rsidR="004D4990">
        <w:rPr>
          <w:rFonts w:ascii="Arial" w:hAnsi="Arial" w:cs="Arial"/>
          <w:color w:val="000000" w:themeColor="text1"/>
        </w:rPr>
        <w:t xml:space="preserve"> i dopuna</w:t>
      </w:r>
      <w:r w:rsidR="00644B14">
        <w:rPr>
          <w:rFonts w:ascii="Arial" w:hAnsi="Arial" w:cs="Arial"/>
          <w:color w:val="000000" w:themeColor="text1"/>
        </w:rPr>
        <w:t>ma</w:t>
      </w:r>
      <w:r w:rsidR="00F145E3">
        <w:rPr>
          <w:rFonts w:ascii="Arial" w:hAnsi="Arial" w:cs="Arial"/>
          <w:color w:val="000000" w:themeColor="text1"/>
        </w:rPr>
        <w:t xml:space="preserve"> </w:t>
      </w:r>
      <w:r w:rsidR="00644B14">
        <w:rPr>
          <w:rFonts w:ascii="Arial" w:hAnsi="Arial" w:cs="Arial"/>
          <w:color w:val="000000" w:themeColor="text1"/>
        </w:rPr>
        <w:t>f</w:t>
      </w:r>
      <w:r>
        <w:rPr>
          <w:rFonts w:ascii="Arial" w:hAnsi="Arial" w:cs="Arial"/>
          <w:color w:val="000000" w:themeColor="text1"/>
        </w:rPr>
        <w:t>inancijskog plana za 202</w:t>
      </w:r>
      <w:r w:rsidR="00F145E3">
        <w:rPr>
          <w:rFonts w:ascii="Arial" w:hAnsi="Arial" w:cs="Arial"/>
          <w:color w:val="000000" w:themeColor="text1"/>
        </w:rPr>
        <w:t>5</w:t>
      </w:r>
      <w:r>
        <w:rPr>
          <w:rFonts w:ascii="Arial" w:hAnsi="Arial" w:cs="Arial"/>
          <w:color w:val="000000" w:themeColor="text1"/>
        </w:rPr>
        <w:t>. godinu</w:t>
      </w:r>
      <w:r w:rsidR="004D4990">
        <w:rPr>
          <w:rFonts w:ascii="Arial" w:hAnsi="Arial" w:cs="Arial"/>
          <w:color w:val="000000" w:themeColor="text1"/>
        </w:rPr>
        <w:t>.</w:t>
      </w:r>
    </w:p>
    <w:p w14:paraId="20F60BDA" w14:textId="28C1EE6F" w:rsidR="00855648" w:rsidRDefault="00855648" w:rsidP="00855648">
      <w:pPr>
        <w:jc w:val="both"/>
        <w:rPr>
          <w:rFonts w:ascii="Arial" w:hAnsi="Arial" w:cs="Arial"/>
          <w:color w:val="FF0000"/>
        </w:rPr>
      </w:pPr>
      <w:r w:rsidRPr="00F145E3">
        <w:rPr>
          <w:rFonts w:ascii="Arial" w:hAnsi="Arial" w:cs="Arial"/>
          <w:color w:val="000000" w:themeColor="text1"/>
        </w:rPr>
        <w:t>5. Ostali rashodi</w:t>
      </w:r>
      <w:r w:rsidR="00F145E3">
        <w:rPr>
          <w:rFonts w:ascii="Arial" w:hAnsi="Arial" w:cs="Arial"/>
          <w:color w:val="000000" w:themeColor="text1"/>
        </w:rPr>
        <w:t xml:space="preserve">, </w:t>
      </w:r>
      <w:r>
        <w:rPr>
          <w:rFonts w:ascii="Arial" w:hAnsi="Arial" w:cs="Arial"/>
          <w:color w:val="000000" w:themeColor="text1"/>
        </w:rPr>
        <w:t>planirani su u iznosu od 411,85 Eur, a odnose se na rashode za higijenske potrepštine koje od 2023. godine financira MZO za sve učenice polaznice škol</w:t>
      </w:r>
      <w:r w:rsidR="00F145E3">
        <w:rPr>
          <w:rFonts w:ascii="Arial" w:hAnsi="Arial" w:cs="Arial"/>
          <w:color w:val="000000" w:themeColor="text1"/>
        </w:rPr>
        <w:t>e.</w:t>
      </w:r>
    </w:p>
    <w:p w14:paraId="619EC5A5" w14:textId="6741F71D" w:rsidR="00855648" w:rsidRPr="00CB4AEE" w:rsidRDefault="00F145E3" w:rsidP="00CB4AEE">
      <w:pPr>
        <w:jc w:val="both"/>
        <w:rPr>
          <w:rFonts w:ascii="Arial" w:hAnsi="Arial" w:cs="Arial"/>
          <w:color w:val="FF0000"/>
        </w:rPr>
      </w:pPr>
      <w:r w:rsidRPr="00F145E3">
        <w:rPr>
          <w:rFonts w:ascii="Arial" w:hAnsi="Arial" w:cs="Arial"/>
          <w:bCs/>
          <w:color w:val="000000" w:themeColor="text1"/>
        </w:rPr>
        <w:t xml:space="preserve">6. </w:t>
      </w:r>
      <w:r w:rsidR="00855648" w:rsidRPr="00F145E3">
        <w:rPr>
          <w:rFonts w:ascii="Arial" w:hAnsi="Arial" w:cs="Arial"/>
          <w:bCs/>
          <w:color w:val="000000" w:themeColor="text1"/>
        </w:rPr>
        <w:t>Rashodi za nabavu nefinancijske imovine</w:t>
      </w:r>
      <w:r>
        <w:rPr>
          <w:rFonts w:ascii="Arial" w:hAnsi="Arial" w:cs="Arial"/>
          <w:bCs/>
          <w:color w:val="000000" w:themeColor="text1"/>
        </w:rPr>
        <w:t>, planirani su u</w:t>
      </w:r>
      <w:r w:rsidR="005F3CCF">
        <w:rPr>
          <w:rFonts w:ascii="Arial" w:hAnsi="Arial" w:cs="Arial"/>
          <w:bCs/>
          <w:color w:val="000000" w:themeColor="text1"/>
        </w:rPr>
        <w:t xml:space="preserve"> </w:t>
      </w:r>
      <w:r w:rsidR="005F400C">
        <w:rPr>
          <w:rFonts w:ascii="Arial" w:hAnsi="Arial" w:cs="Arial"/>
          <w:bCs/>
          <w:color w:val="000000" w:themeColor="text1"/>
        </w:rPr>
        <w:t>I</w:t>
      </w:r>
      <w:r w:rsidR="005F3CCF">
        <w:rPr>
          <w:rFonts w:ascii="Arial" w:hAnsi="Arial" w:cs="Arial"/>
          <w:bCs/>
          <w:color w:val="000000" w:themeColor="text1"/>
        </w:rPr>
        <w:t xml:space="preserve">I. </w:t>
      </w:r>
      <w:r w:rsidR="00644B14">
        <w:rPr>
          <w:rFonts w:ascii="Arial" w:hAnsi="Arial" w:cs="Arial"/>
          <w:bCs/>
          <w:color w:val="000000" w:themeColor="text1"/>
        </w:rPr>
        <w:t>i</w:t>
      </w:r>
      <w:r w:rsidR="005F3CCF">
        <w:rPr>
          <w:rFonts w:ascii="Arial" w:hAnsi="Arial" w:cs="Arial"/>
          <w:bCs/>
          <w:color w:val="000000" w:themeColor="text1"/>
        </w:rPr>
        <w:t>zmjena</w:t>
      </w:r>
      <w:r w:rsidR="005F400C">
        <w:rPr>
          <w:rFonts w:ascii="Arial" w:hAnsi="Arial" w:cs="Arial"/>
          <w:bCs/>
          <w:color w:val="000000" w:themeColor="text1"/>
        </w:rPr>
        <w:t>ma</w:t>
      </w:r>
      <w:r w:rsidR="005F3CCF">
        <w:rPr>
          <w:rFonts w:ascii="Arial" w:hAnsi="Arial" w:cs="Arial"/>
          <w:bCs/>
          <w:color w:val="000000" w:themeColor="text1"/>
        </w:rPr>
        <w:t xml:space="preserve"> i dopunama</w:t>
      </w:r>
      <w:r>
        <w:rPr>
          <w:rFonts w:ascii="Arial" w:hAnsi="Arial" w:cs="Arial"/>
          <w:bCs/>
          <w:color w:val="000000" w:themeColor="text1"/>
        </w:rPr>
        <w:t xml:space="preserve"> financijskog plana za 2025. u iznosu od</w:t>
      </w:r>
      <w:r w:rsidR="00A026DA">
        <w:rPr>
          <w:rFonts w:ascii="Arial" w:hAnsi="Arial" w:cs="Arial"/>
          <w:bCs/>
          <w:color w:val="000000" w:themeColor="text1"/>
        </w:rPr>
        <w:t xml:space="preserve"> 16.478,25 </w:t>
      </w:r>
      <w:r w:rsidR="00855648" w:rsidRPr="00F145E3">
        <w:rPr>
          <w:rFonts w:ascii="Arial" w:hAnsi="Arial" w:cs="Arial"/>
          <w:bCs/>
          <w:color w:val="000000" w:themeColor="text1"/>
        </w:rPr>
        <w:t>Eur.</w:t>
      </w:r>
      <w:r w:rsidR="00855648">
        <w:rPr>
          <w:rFonts w:ascii="Arial" w:hAnsi="Arial" w:cs="Arial"/>
          <w:color w:val="000000" w:themeColor="text1"/>
        </w:rPr>
        <w:t xml:space="preserve"> Planirani rashodi</w:t>
      </w:r>
      <w:r>
        <w:rPr>
          <w:rFonts w:ascii="Arial" w:hAnsi="Arial" w:cs="Arial"/>
          <w:color w:val="000000" w:themeColor="text1"/>
        </w:rPr>
        <w:t xml:space="preserve"> odnose se na </w:t>
      </w:r>
      <w:r w:rsidR="00855648">
        <w:rPr>
          <w:rFonts w:ascii="Arial" w:hAnsi="Arial" w:cs="Arial"/>
          <w:color w:val="000000" w:themeColor="text1"/>
        </w:rPr>
        <w:t>nabavu proizvedene dugotrajne imovine</w:t>
      </w:r>
      <w:r>
        <w:rPr>
          <w:rFonts w:ascii="Arial" w:hAnsi="Arial" w:cs="Arial"/>
          <w:color w:val="000000" w:themeColor="text1"/>
        </w:rPr>
        <w:t xml:space="preserve">, tj. na </w:t>
      </w:r>
      <w:r w:rsidR="00855648">
        <w:rPr>
          <w:rFonts w:ascii="Arial" w:hAnsi="Arial" w:cs="Arial"/>
          <w:color w:val="000000" w:themeColor="text1"/>
        </w:rPr>
        <w:t>nabavu udžbenika,</w:t>
      </w:r>
      <w:r>
        <w:rPr>
          <w:rFonts w:ascii="Arial" w:hAnsi="Arial" w:cs="Arial"/>
          <w:color w:val="000000" w:themeColor="text1"/>
        </w:rPr>
        <w:t xml:space="preserve"> </w:t>
      </w:r>
      <w:r w:rsidR="00855648">
        <w:rPr>
          <w:rFonts w:ascii="Arial" w:hAnsi="Arial" w:cs="Arial"/>
          <w:color w:val="000000" w:themeColor="text1"/>
        </w:rPr>
        <w:t>namještaja, uređaja i opreme za potrebe redovnog poslovanja ustanove.</w:t>
      </w:r>
    </w:p>
    <w:p w14:paraId="288D8420" w14:textId="5FD558F4" w:rsidR="00EE7472" w:rsidRDefault="00EE7472" w:rsidP="00F5344C">
      <w:pPr>
        <w:jc w:val="both"/>
        <w:rPr>
          <w:rFonts w:ascii="Arial" w:hAnsi="Arial" w:cs="Arial"/>
          <w:b/>
          <w:color w:val="000000" w:themeColor="text1"/>
        </w:rPr>
      </w:pPr>
      <w:r>
        <w:rPr>
          <w:rFonts w:ascii="Arial" w:hAnsi="Arial" w:cs="Arial"/>
          <w:b/>
          <w:color w:val="000000" w:themeColor="text1"/>
        </w:rPr>
        <w:lastRenderedPageBreak/>
        <w:t>POSEBNI DIO</w:t>
      </w:r>
      <w:r w:rsidR="00307CFC">
        <w:rPr>
          <w:rFonts w:ascii="Arial" w:hAnsi="Arial" w:cs="Arial"/>
          <w:b/>
          <w:color w:val="000000" w:themeColor="text1"/>
        </w:rPr>
        <w:t xml:space="preserve">  I</w:t>
      </w:r>
      <w:r w:rsidR="00644B14">
        <w:rPr>
          <w:rFonts w:ascii="Arial" w:hAnsi="Arial" w:cs="Arial"/>
          <w:b/>
          <w:color w:val="000000" w:themeColor="text1"/>
        </w:rPr>
        <w:t>I.</w:t>
      </w:r>
      <w:r w:rsidR="00307CFC">
        <w:rPr>
          <w:rFonts w:ascii="Arial" w:hAnsi="Arial" w:cs="Arial"/>
          <w:b/>
          <w:color w:val="000000" w:themeColor="text1"/>
        </w:rPr>
        <w:t xml:space="preserve"> IZMJENA I DOPUNA</w:t>
      </w:r>
      <w:r>
        <w:rPr>
          <w:rFonts w:ascii="Arial" w:hAnsi="Arial" w:cs="Arial"/>
          <w:b/>
          <w:color w:val="000000" w:themeColor="text1"/>
        </w:rPr>
        <w:t xml:space="preserve"> FINANCIJSKOG PLANA ZA</w:t>
      </w:r>
      <w:r w:rsidR="00307CFC">
        <w:rPr>
          <w:rFonts w:ascii="Arial" w:hAnsi="Arial" w:cs="Arial"/>
          <w:b/>
          <w:color w:val="000000" w:themeColor="text1"/>
        </w:rPr>
        <w:t xml:space="preserve"> 2025.</w:t>
      </w:r>
    </w:p>
    <w:p w14:paraId="116CA215" w14:textId="354B65CF" w:rsidR="00F5344C" w:rsidRDefault="00F5344C" w:rsidP="00F5344C">
      <w:pPr>
        <w:jc w:val="both"/>
        <w:rPr>
          <w:rFonts w:ascii="Arial" w:hAnsi="Arial" w:cs="Arial"/>
          <w:color w:val="000000" w:themeColor="text1"/>
        </w:rPr>
      </w:pPr>
      <w:r>
        <w:rPr>
          <w:rFonts w:ascii="Arial" w:hAnsi="Arial" w:cs="Arial"/>
          <w:b/>
          <w:color w:val="000000" w:themeColor="text1"/>
        </w:rPr>
        <w:t xml:space="preserve">SAŽETAK DJELOKRUGA RADA </w:t>
      </w:r>
    </w:p>
    <w:p w14:paraId="0F92CA43" w14:textId="77777777" w:rsidR="00F5344C" w:rsidRDefault="00F5344C" w:rsidP="00104BF9">
      <w:pPr>
        <w:pStyle w:val="NoSpacing"/>
        <w:spacing w:line="276" w:lineRule="auto"/>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OŠ „Vitomir Širola – Pajo“ Nedešćina  obavlja djelatnost obrazovanja djece i mladih. Djelatnost se obavlja kao javna služba. Škola ostvaruje programe osnovnog obrazovanja za darovite učenike i učenike s teškoćama prema posebno propisanim nastavnim planovima i programima.</w:t>
      </w:r>
    </w:p>
    <w:p w14:paraId="0D661C86" w14:textId="77777777" w:rsidR="00F5344C" w:rsidRDefault="00F5344C" w:rsidP="00104BF9">
      <w:pPr>
        <w:spacing w:after="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Škola ostvaruje i različite kulturne i športske programe kao obavezni dio odgoja i osnovnog obrazovanja.</w:t>
      </w:r>
    </w:p>
    <w:p w14:paraId="2160EC4A" w14:textId="7123FED7" w:rsidR="00F5344C" w:rsidRDefault="00F5344C" w:rsidP="00104BF9">
      <w:pPr>
        <w:spacing w:after="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Nastava se, redovna, izborna, dodatna i dopunska, izvodi prema nastavnim planovima i programima, propisanim od strane Ministarstvo znanosti i obrazovanja, operativnim Godišnjem planu i programu rada škole te Školskom kurikulumu za školsku godinu 2024./2025</w:t>
      </w:r>
      <w:r w:rsidR="00294DD4">
        <w:rPr>
          <w:rFonts w:ascii="Arial" w:eastAsia="Times New Roman" w:hAnsi="Arial" w:cs="Arial"/>
          <w:color w:val="000000" w:themeColor="text1"/>
          <w:lang w:eastAsia="hr-HR"/>
        </w:rPr>
        <w:t xml:space="preserve"> i 2025/2026</w:t>
      </w:r>
      <w:r w:rsidR="0022107F">
        <w:rPr>
          <w:rFonts w:ascii="Arial" w:eastAsia="Times New Roman" w:hAnsi="Arial" w:cs="Arial"/>
          <w:color w:val="000000" w:themeColor="text1"/>
          <w:lang w:eastAsia="hr-HR"/>
        </w:rPr>
        <w:t xml:space="preserve"> te Provedbenom programu Istarske Županije za razdoblje 2022-2025. .</w:t>
      </w:r>
    </w:p>
    <w:p w14:paraId="1E55A1C9" w14:textId="1B0BA989" w:rsidR="00F5344C" w:rsidRDefault="00F5344C" w:rsidP="00104BF9">
      <w:pPr>
        <w:spacing w:after="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Školu polazi 15</w:t>
      </w:r>
      <w:r w:rsidR="00294DD4">
        <w:rPr>
          <w:rFonts w:ascii="Arial" w:eastAsia="Times New Roman" w:hAnsi="Arial" w:cs="Arial"/>
          <w:color w:val="000000" w:themeColor="text1"/>
          <w:lang w:eastAsia="hr-HR"/>
        </w:rPr>
        <w:t>7</w:t>
      </w:r>
      <w:r>
        <w:rPr>
          <w:rFonts w:ascii="Arial" w:eastAsia="Times New Roman" w:hAnsi="Arial" w:cs="Arial"/>
          <w:color w:val="000000" w:themeColor="text1"/>
          <w:lang w:eastAsia="hr-HR"/>
        </w:rPr>
        <w:t xml:space="preserve"> učenika u 14 razrednih odjela  u dvije školske zgrade.</w:t>
      </w:r>
    </w:p>
    <w:p w14:paraId="562C59C2" w14:textId="5458BCBD" w:rsidR="00F5344C" w:rsidRDefault="00F5344C" w:rsidP="00104BF9">
      <w:pPr>
        <w:spacing w:after="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U matičnoj školi organiziran je  odgojno obrazovni rad za  1</w:t>
      </w:r>
      <w:r w:rsidR="008C4B76">
        <w:rPr>
          <w:rFonts w:ascii="Arial" w:eastAsia="Times New Roman" w:hAnsi="Arial" w:cs="Arial"/>
          <w:color w:val="000000" w:themeColor="text1"/>
          <w:lang w:eastAsia="hr-HR"/>
        </w:rPr>
        <w:t>1</w:t>
      </w:r>
      <w:r w:rsidR="00294DD4">
        <w:rPr>
          <w:rFonts w:ascii="Arial" w:eastAsia="Times New Roman" w:hAnsi="Arial" w:cs="Arial"/>
          <w:color w:val="000000" w:themeColor="text1"/>
          <w:lang w:eastAsia="hr-HR"/>
        </w:rPr>
        <w:t>3</w:t>
      </w:r>
      <w:r>
        <w:rPr>
          <w:rFonts w:ascii="Arial" w:eastAsia="Times New Roman" w:hAnsi="Arial" w:cs="Arial"/>
          <w:color w:val="000000" w:themeColor="text1"/>
          <w:lang w:eastAsia="hr-HR"/>
        </w:rPr>
        <w:t xml:space="preserve"> učenika od I do VIII razreda raspoređenih u 8 razrednih odjela.</w:t>
      </w:r>
    </w:p>
    <w:p w14:paraId="7E7C5B16" w14:textId="16F7ADF5" w:rsidR="00F5344C" w:rsidRDefault="00F5344C" w:rsidP="00104BF9">
      <w:pPr>
        <w:spacing w:after="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U PŠ Sv. Martin nastava je organizirana za učenike od I. do VIII. razreda koju polazi 4</w:t>
      </w:r>
      <w:r w:rsidR="00294DD4">
        <w:rPr>
          <w:rFonts w:ascii="Arial" w:eastAsia="Times New Roman" w:hAnsi="Arial" w:cs="Arial"/>
          <w:color w:val="000000" w:themeColor="text1"/>
          <w:lang w:eastAsia="hr-HR"/>
        </w:rPr>
        <w:t>4</w:t>
      </w:r>
      <w:r>
        <w:rPr>
          <w:rFonts w:ascii="Arial" w:eastAsia="Times New Roman" w:hAnsi="Arial" w:cs="Arial"/>
          <w:color w:val="000000" w:themeColor="text1"/>
          <w:lang w:eastAsia="hr-HR"/>
        </w:rPr>
        <w:t xml:space="preserve"> učenika u 6 razrednih odjela od kojih</w:t>
      </w:r>
      <w:r w:rsidR="008C4B76">
        <w:rPr>
          <w:rFonts w:ascii="Arial" w:eastAsia="Times New Roman" w:hAnsi="Arial" w:cs="Arial"/>
          <w:color w:val="000000" w:themeColor="text1"/>
          <w:lang w:eastAsia="hr-HR"/>
        </w:rPr>
        <w:t xml:space="preserve"> su dva</w:t>
      </w:r>
      <w:r>
        <w:rPr>
          <w:rFonts w:ascii="Arial" w:eastAsia="Times New Roman" w:hAnsi="Arial" w:cs="Arial"/>
          <w:color w:val="000000" w:themeColor="text1"/>
          <w:lang w:eastAsia="hr-HR"/>
        </w:rPr>
        <w:t xml:space="preserve"> kombinirani odjel za  učenike nižih razreda.</w:t>
      </w:r>
    </w:p>
    <w:p w14:paraId="03BF659D" w14:textId="77777777" w:rsidR="00F5344C" w:rsidRDefault="00F5344C" w:rsidP="00104BF9">
      <w:pPr>
        <w:spacing w:after="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OŠ „Vitomir Širola-Pajo“ Nedešćina pokriva upisno područje koje obuhvaća sljedeća naselja: Nedešćina, Cere, Eržišće, Jurazini, Santalezi, Štrmac, Šumber, Vrećari, Boljevići i Veljaki za matičnu školu te Sv.Martin, Frančići, Snašići, Mali Golji, Mali Turini, Markoci, Paradiž, Ružići,Veli Turini, Županići, Barbići, Kunj, Kraj Drage i Stepančići za PŠ Sv.Martin.</w:t>
      </w:r>
    </w:p>
    <w:p w14:paraId="60A9ED02" w14:textId="77777777" w:rsidR="00F5344C" w:rsidRDefault="00F5344C" w:rsidP="00104BF9">
      <w:pPr>
        <w:spacing w:after="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Za učenike putnike osiguran je prijevoz do škole.</w:t>
      </w:r>
    </w:p>
    <w:p w14:paraId="5897AB4D" w14:textId="0FCD3B3A" w:rsidR="00037A14" w:rsidRPr="00037A14" w:rsidRDefault="00037A14" w:rsidP="00104BF9">
      <w:pPr>
        <w:autoSpaceDE w:val="0"/>
        <w:autoSpaceDN w:val="0"/>
        <w:adjustRightInd w:val="0"/>
        <w:jc w:val="both"/>
        <w:rPr>
          <w:rFonts w:ascii="Arial" w:hAnsi="Arial" w:cs="Arial"/>
          <w:b/>
        </w:rPr>
      </w:pPr>
    </w:p>
    <w:p w14:paraId="4D93879B" w14:textId="20FA2164" w:rsidR="00037A14" w:rsidRPr="00D30BE5" w:rsidRDefault="00037A14" w:rsidP="00037A14">
      <w:pPr>
        <w:jc w:val="both"/>
        <w:rPr>
          <w:rFonts w:ascii="Arial" w:eastAsia="Calibri" w:hAnsi="Arial" w:cs="Arial"/>
          <w:b/>
        </w:rPr>
      </w:pPr>
      <w:r>
        <w:rPr>
          <w:rFonts w:ascii="Arial" w:eastAsia="Calibri" w:hAnsi="Arial" w:cs="Arial"/>
          <w:b/>
        </w:rPr>
        <w:t>1. PROGRAM- 2101</w:t>
      </w:r>
      <w:r w:rsidR="003E1D4C">
        <w:rPr>
          <w:rFonts w:ascii="Arial" w:eastAsia="Calibri" w:hAnsi="Arial" w:cs="Arial"/>
          <w:b/>
        </w:rPr>
        <w:t xml:space="preserve"> – REDOVNA DJELATNOST OSNOVNIH ŠKOLA – MINIMALNI STANDARD</w:t>
      </w:r>
    </w:p>
    <w:p w14:paraId="0848F384" w14:textId="71B2D5E8" w:rsidR="00C64C0A" w:rsidRPr="00C64C0A" w:rsidRDefault="00037A14" w:rsidP="00104BF9">
      <w:pPr>
        <w:jc w:val="both"/>
        <w:rPr>
          <w:rFonts w:ascii="Arial" w:hAnsi="Arial" w:cs="Arial"/>
          <w:bCs/>
        </w:rPr>
      </w:pPr>
      <w:bookmarkStart w:id="0" w:name="_Hlk180405127"/>
      <w:r>
        <w:rPr>
          <w:rFonts w:ascii="Arial" w:hAnsi="Arial" w:cs="Arial"/>
          <w:b/>
        </w:rPr>
        <w:t>NAZIV AKTIVNOSTI:</w:t>
      </w:r>
      <w:r w:rsidR="00812846">
        <w:rPr>
          <w:rFonts w:ascii="Arial" w:hAnsi="Arial" w:cs="Arial"/>
          <w:b/>
        </w:rPr>
        <w:t xml:space="preserve"> </w:t>
      </w:r>
      <w:r w:rsidR="00812846" w:rsidRPr="00812846">
        <w:rPr>
          <w:rFonts w:ascii="Arial" w:hAnsi="Arial" w:cs="Arial"/>
          <w:bCs/>
        </w:rPr>
        <w:t>A210101 - Materijalni rashodi OŠ po kriterijima, A210102 -Materijalni rashodi OŠ po stvarnom trošku, A210103 – Materijalni rashodi OŠ po stvarnom trošku-drugi izvori, A210104 – Plaće i drugi rashodi za zaposlene osnovnih škola.</w:t>
      </w:r>
    </w:p>
    <w:p w14:paraId="74521843" w14:textId="27E335C9" w:rsidR="009936B4" w:rsidRPr="009936B4" w:rsidRDefault="00812846" w:rsidP="00104BF9">
      <w:pPr>
        <w:jc w:val="both"/>
        <w:rPr>
          <w:rFonts w:ascii="Arial" w:hAnsi="Arial" w:cs="Arial"/>
          <w:b/>
        </w:rPr>
      </w:pPr>
      <w:r w:rsidRPr="00812846">
        <w:rPr>
          <w:rFonts w:ascii="Arial" w:hAnsi="Arial" w:cs="Arial"/>
          <w:b/>
        </w:rPr>
        <w:t>ZAKONSKE I DRUGE PODLOGE NA KOJIMA SE ZASNIVA PROGRAM</w:t>
      </w:r>
    </w:p>
    <w:p w14:paraId="0C79B1FD" w14:textId="4F7F96D3" w:rsidR="009936B4" w:rsidRDefault="009936B4" w:rsidP="00104BF9">
      <w:pPr>
        <w:spacing w:after="0"/>
        <w:jc w:val="both"/>
        <w:rPr>
          <w:rFonts w:ascii="Arial" w:hAnsi="Arial" w:cs="Arial"/>
          <w:color w:val="000000"/>
        </w:rPr>
      </w:pPr>
      <w:bookmarkStart w:id="1" w:name="_Hlk214874607"/>
      <w:r>
        <w:rPr>
          <w:rFonts w:ascii="Arial" w:hAnsi="Arial" w:cs="Arial"/>
          <w:color w:val="000000"/>
        </w:rPr>
        <w:t xml:space="preserve">Zakon o odgoju i obrazovanju u osnovnoj i srednjoj školi (NN </w:t>
      </w:r>
      <w:hyperlink r:id="rId8" w:history="1">
        <w:r>
          <w:rPr>
            <w:rStyle w:val="InternetLink"/>
            <w:rFonts w:ascii="Arial" w:hAnsi="Arial" w:cs="Arial"/>
            <w:color w:val="000000"/>
          </w:rPr>
          <w:t>87/08</w:t>
        </w:r>
      </w:hyperlink>
      <w:r>
        <w:rPr>
          <w:rFonts w:ascii="Arial" w:hAnsi="Arial" w:cs="Arial"/>
          <w:color w:val="000000"/>
        </w:rPr>
        <w:t xml:space="preserve">, </w:t>
      </w:r>
      <w:hyperlink r:id="rId9" w:history="1">
        <w:r>
          <w:rPr>
            <w:rStyle w:val="InternetLink"/>
            <w:rFonts w:ascii="Arial" w:hAnsi="Arial" w:cs="Arial"/>
            <w:color w:val="000000"/>
          </w:rPr>
          <w:t>86/09</w:t>
        </w:r>
      </w:hyperlink>
      <w:r>
        <w:rPr>
          <w:rFonts w:ascii="Arial" w:hAnsi="Arial" w:cs="Arial"/>
          <w:color w:val="000000"/>
        </w:rPr>
        <w:t xml:space="preserve">, </w:t>
      </w:r>
      <w:hyperlink r:id="rId10" w:history="1">
        <w:r>
          <w:rPr>
            <w:rStyle w:val="InternetLink"/>
            <w:rFonts w:ascii="Arial" w:hAnsi="Arial" w:cs="Arial"/>
            <w:color w:val="000000"/>
          </w:rPr>
          <w:t>92/10</w:t>
        </w:r>
      </w:hyperlink>
      <w:r>
        <w:rPr>
          <w:rFonts w:ascii="Arial" w:hAnsi="Arial" w:cs="Arial"/>
          <w:color w:val="000000"/>
        </w:rPr>
        <w:t xml:space="preserve">, </w:t>
      </w:r>
      <w:hyperlink r:id="rId11" w:history="1">
        <w:r>
          <w:rPr>
            <w:rStyle w:val="InternetLink"/>
            <w:rFonts w:ascii="Arial" w:hAnsi="Arial" w:cs="Arial"/>
            <w:color w:val="000000"/>
          </w:rPr>
          <w:t>105/10</w:t>
        </w:r>
      </w:hyperlink>
      <w:r>
        <w:rPr>
          <w:rFonts w:ascii="Arial" w:hAnsi="Arial" w:cs="Arial"/>
          <w:color w:val="000000"/>
        </w:rPr>
        <w:t xml:space="preserve">, </w:t>
      </w:r>
      <w:hyperlink r:id="rId12" w:history="1">
        <w:r>
          <w:rPr>
            <w:rStyle w:val="InternetLink"/>
            <w:rFonts w:ascii="Arial" w:hAnsi="Arial" w:cs="Arial"/>
            <w:color w:val="000000"/>
          </w:rPr>
          <w:t>90/11</w:t>
        </w:r>
      </w:hyperlink>
      <w:r>
        <w:rPr>
          <w:rFonts w:ascii="Arial" w:hAnsi="Arial" w:cs="Arial"/>
          <w:color w:val="000000"/>
        </w:rPr>
        <w:t xml:space="preserve">, </w:t>
      </w:r>
      <w:hyperlink r:id="rId13" w:history="1">
        <w:r>
          <w:rPr>
            <w:rStyle w:val="InternetLink"/>
            <w:rFonts w:ascii="Arial" w:hAnsi="Arial" w:cs="Arial"/>
            <w:color w:val="000000"/>
          </w:rPr>
          <w:t>5/12</w:t>
        </w:r>
      </w:hyperlink>
      <w:r>
        <w:rPr>
          <w:rFonts w:ascii="Arial" w:hAnsi="Arial" w:cs="Arial"/>
          <w:color w:val="000000"/>
        </w:rPr>
        <w:t xml:space="preserve">, </w:t>
      </w:r>
      <w:hyperlink r:id="rId14" w:history="1">
        <w:r>
          <w:rPr>
            <w:rStyle w:val="InternetLink"/>
            <w:rFonts w:ascii="Arial" w:hAnsi="Arial" w:cs="Arial"/>
            <w:color w:val="000000"/>
          </w:rPr>
          <w:t>16/12</w:t>
        </w:r>
      </w:hyperlink>
      <w:r>
        <w:rPr>
          <w:rFonts w:ascii="Arial" w:hAnsi="Arial" w:cs="Arial"/>
          <w:color w:val="000000"/>
        </w:rPr>
        <w:t xml:space="preserve">, </w:t>
      </w:r>
      <w:hyperlink r:id="rId15" w:history="1">
        <w:r>
          <w:rPr>
            <w:rStyle w:val="InternetLink"/>
            <w:rFonts w:ascii="Arial" w:hAnsi="Arial" w:cs="Arial"/>
            <w:color w:val="000000"/>
          </w:rPr>
          <w:t>86/12</w:t>
        </w:r>
      </w:hyperlink>
      <w:r>
        <w:rPr>
          <w:rFonts w:ascii="Arial" w:hAnsi="Arial" w:cs="Arial"/>
          <w:color w:val="000000"/>
        </w:rPr>
        <w:t xml:space="preserve">, </w:t>
      </w:r>
      <w:hyperlink r:id="rId16" w:history="1">
        <w:r>
          <w:rPr>
            <w:rStyle w:val="InternetLink"/>
            <w:rFonts w:ascii="Arial" w:hAnsi="Arial" w:cs="Arial"/>
            <w:color w:val="000000"/>
          </w:rPr>
          <w:t>126/12</w:t>
        </w:r>
      </w:hyperlink>
      <w:r>
        <w:rPr>
          <w:rFonts w:ascii="Arial" w:hAnsi="Arial" w:cs="Arial"/>
          <w:color w:val="000000"/>
        </w:rPr>
        <w:t xml:space="preserve">, </w:t>
      </w:r>
      <w:hyperlink r:id="rId17" w:history="1">
        <w:r>
          <w:rPr>
            <w:rStyle w:val="InternetLink"/>
            <w:rFonts w:ascii="Arial" w:hAnsi="Arial" w:cs="Arial"/>
            <w:color w:val="000000"/>
          </w:rPr>
          <w:t>94/13</w:t>
        </w:r>
      </w:hyperlink>
      <w:r>
        <w:rPr>
          <w:rFonts w:ascii="Arial" w:hAnsi="Arial" w:cs="Arial"/>
          <w:color w:val="000000"/>
        </w:rPr>
        <w:t>, 152/14, 07/17, 68/18, 98/19, 64/20</w:t>
      </w:r>
      <w:r w:rsidR="00890372">
        <w:rPr>
          <w:rFonts w:ascii="Arial" w:hAnsi="Arial" w:cs="Arial"/>
          <w:color w:val="000000"/>
        </w:rPr>
        <w:t>, 151/22, 155/23, 156/23</w:t>
      </w:r>
      <w:r>
        <w:rPr>
          <w:rFonts w:ascii="Arial" w:hAnsi="Arial" w:cs="Arial"/>
          <w:color w:val="000000"/>
        </w:rPr>
        <w:t xml:space="preserve">) </w:t>
      </w:r>
    </w:p>
    <w:p w14:paraId="33ADDCE6" w14:textId="79A819BF" w:rsidR="009936B4" w:rsidRDefault="009936B4" w:rsidP="00104BF9">
      <w:pPr>
        <w:spacing w:after="0"/>
        <w:jc w:val="both"/>
        <w:rPr>
          <w:rFonts w:ascii="Arial" w:hAnsi="Arial" w:cs="Arial"/>
          <w:color w:val="000000"/>
        </w:rPr>
      </w:pPr>
      <w:r>
        <w:rPr>
          <w:rFonts w:ascii="Arial" w:hAnsi="Arial" w:cs="Arial"/>
          <w:color w:val="000000"/>
        </w:rPr>
        <w:t>Pravilnik o izvođenju izleta, ekskurzija i drugih odgojno obrazovnih aktivnosti izvan škole (NN 67/14, 81/15</w:t>
      </w:r>
      <w:r w:rsidR="00890372">
        <w:rPr>
          <w:rFonts w:ascii="Arial" w:hAnsi="Arial" w:cs="Arial"/>
          <w:color w:val="000000"/>
        </w:rPr>
        <w:t>, 53/21</w:t>
      </w:r>
      <w:r>
        <w:rPr>
          <w:rFonts w:ascii="Arial" w:hAnsi="Arial" w:cs="Arial"/>
          <w:color w:val="000000"/>
        </w:rPr>
        <w:t xml:space="preserve">) </w:t>
      </w:r>
    </w:p>
    <w:p w14:paraId="300040EB" w14:textId="70EF4F04" w:rsidR="009936B4" w:rsidRDefault="009936B4" w:rsidP="00104BF9">
      <w:pPr>
        <w:spacing w:after="0"/>
        <w:jc w:val="both"/>
        <w:rPr>
          <w:rFonts w:ascii="Arial" w:hAnsi="Arial" w:cs="Arial"/>
          <w:color w:val="000000"/>
        </w:rPr>
      </w:pPr>
      <w:r>
        <w:rPr>
          <w:rFonts w:ascii="Arial" w:hAnsi="Arial" w:cs="Arial"/>
          <w:color w:val="000000"/>
        </w:rPr>
        <w:t>Zakon o ustanovama (NN 76/93, 29/97, 47/99, 35/08,127/19</w:t>
      </w:r>
      <w:r w:rsidR="00890372">
        <w:rPr>
          <w:rFonts w:ascii="Arial" w:hAnsi="Arial" w:cs="Arial"/>
          <w:color w:val="000000"/>
        </w:rPr>
        <w:t>, 151/22</w:t>
      </w:r>
      <w:r>
        <w:rPr>
          <w:rFonts w:ascii="Arial" w:hAnsi="Arial" w:cs="Arial"/>
          <w:color w:val="000000"/>
        </w:rPr>
        <w:t>)</w:t>
      </w:r>
    </w:p>
    <w:p w14:paraId="14C7374A" w14:textId="524B2324" w:rsidR="009936B4" w:rsidRDefault="009936B4" w:rsidP="00104BF9">
      <w:pPr>
        <w:spacing w:after="0"/>
        <w:jc w:val="both"/>
        <w:rPr>
          <w:rFonts w:ascii="Arial" w:hAnsi="Arial" w:cs="Arial"/>
        </w:rPr>
      </w:pPr>
      <w:r>
        <w:rPr>
          <w:rFonts w:ascii="Arial" w:hAnsi="Arial" w:cs="Arial"/>
        </w:rPr>
        <w:t>Zakon o proračunu</w:t>
      </w:r>
      <w:r w:rsidR="00890372">
        <w:rPr>
          <w:rFonts w:ascii="Arial" w:hAnsi="Arial" w:cs="Arial"/>
        </w:rPr>
        <w:t xml:space="preserve"> (NN 144/21</w:t>
      </w:r>
      <w:r>
        <w:rPr>
          <w:rFonts w:ascii="Arial" w:hAnsi="Arial" w:cs="Arial"/>
        </w:rPr>
        <w:t>)</w:t>
      </w:r>
    </w:p>
    <w:p w14:paraId="39A0C309" w14:textId="03EAC5FE" w:rsidR="009936B4" w:rsidRDefault="009936B4" w:rsidP="00104BF9">
      <w:pPr>
        <w:spacing w:after="0"/>
        <w:jc w:val="both"/>
        <w:rPr>
          <w:rFonts w:ascii="Arial" w:hAnsi="Arial" w:cs="Arial"/>
        </w:rPr>
      </w:pPr>
      <w:r>
        <w:rPr>
          <w:rFonts w:ascii="Arial" w:hAnsi="Arial" w:cs="Arial"/>
        </w:rPr>
        <w:t xml:space="preserve">Pravilnik o proračunskim klasifikacijama (NN </w:t>
      </w:r>
      <w:r w:rsidR="00890372">
        <w:rPr>
          <w:rFonts w:ascii="Arial" w:hAnsi="Arial" w:cs="Arial"/>
        </w:rPr>
        <w:t>4/24</w:t>
      </w:r>
      <w:r>
        <w:rPr>
          <w:rFonts w:ascii="Arial" w:hAnsi="Arial" w:cs="Arial"/>
        </w:rPr>
        <w:t xml:space="preserve">) </w:t>
      </w:r>
    </w:p>
    <w:p w14:paraId="6767101A" w14:textId="6E3A23CB" w:rsidR="009936B4" w:rsidRDefault="009936B4" w:rsidP="00104BF9">
      <w:pPr>
        <w:spacing w:after="0"/>
        <w:jc w:val="both"/>
        <w:rPr>
          <w:rFonts w:ascii="Arial" w:hAnsi="Arial" w:cs="Arial"/>
        </w:rPr>
      </w:pPr>
      <w:r>
        <w:rPr>
          <w:rFonts w:ascii="Arial" w:hAnsi="Arial" w:cs="Arial"/>
        </w:rPr>
        <w:t xml:space="preserve">Pravilnik o proračunskom računovodstvu i računskom planu (NN </w:t>
      </w:r>
      <w:r w:rsidR="00890372">
        <w:rPr>
          <w:rFonts w:ascii="Arial" w:hAnsi="Arial" w:cs="Arial"/>
        </w:rPr>
        <w:t>158/23</w:t>
      </w:r>
      <w:r>
        <w:rPr>
          <w:rFonts w:ascii="Arial" w:hAnsi="Arial" w:cs="Arial"/>
        </w:rPr>
        <w:t>)</w:t>
      </w:r>
    </w:p>
    <w:p w14:paraId="77E19B7F" w14:textId="164DA43E" w:rsidR="009936B4" w:rsidRDefault="009936B4" w:rsidP="00104BF9">
      <w:pPr>
        <w:spacing w:after="0"/>
        <w:jc w:val="both"/>
        <w:rPr>
          <w:rFonts w:ascii="Arial" w:hAnsi="Arial" w:cs="Arial"/>
        </w:rPr>
      </w:pPr>
      <w:r>
        <w:rPr>
          <w:rFonts w:ascii="Arial" w:eastAsia="Times New Roman" w:hAnsi="Arial" w:cs="Arial"/>
          <w:color w:val="000000" w:themeColor="text1"/>
          <w:lang w:eastAsia="hr-HR"/>
        </w:rPr>
        <w:t>Provedbenom programu Istarske Županije za razdoblje 2022-2025.</w:t>
      </w:r>
    </w:p>
    <w:p w14:paraId="2517401D" w14:textId="7B711803" w:rsidR="009936B4" w:rsidRDefault="009936B4" w:rsidP="00104BF9">
      <w:pPr>
        <w:spacing w:after="0"/>
        <w:jc w:val="both"/>
        <w:rPr>
          <w:rFonts w:ascii="Arial" w:hAnsi="Arial" w:cs="Arial"/>
          <w:color w:val="000000"/>
        </w:rPr>
      </w:pPr>
      <w:r>
        <w:rPr>
          <w:rFonts w:ascii="Arial" w:hAnsi="Arial" w:cs="Arial"/>
          <w:color w:val="000000"/>
        </w:rPr>
        <w:t>Godišnji plan i program rada škole za školsku godinu 2024./2025.</w:t>
      </w:r>
    </w:p>
    <w:p w14:paraId="08035E72" w14:textId="4439E58F" w:rsidR="009936B4" w:rsidRDefault="009936B4" w:rsidP="00104BF9">
      <w:pPr>
        <w:spacing w:after="0"/>
        <w:jc w:val="both"/>
        <w:rPr>
          <w:rFonts w:ascii="Arial" w:hAnsi="Arial" w:cs="Arial"/>
          <w:color w:val="000000"/>
        </w:rPr>
      </w:pPr>
      <w:r>
        <w:rPr>
          <w:rFonts w:ascii="Arial" w:hAnsi="Arial" w:cs="Arial"/>
          <w:color w:val="000000"/>
        </w:rPr>
        <w:t>Kurikulum škole za školsku godinu 2024./2025.</w:t>
      </w:r>
    </w:p>
    <w:p w14:paraId="044B00F4" w14:textId="77777777" w:rsidR="009936B4" w:rsidRDefault="009936B4" w:rsidP="00104BF9">
      <w:pPr>
        <w:spacing w:after="0"/>
        <w:jc w:val="both"/>
        <w:rPr>
          <w:rFonts w:ascii="Arial" w:hAnsi="Arial" w:cs="Arial"/>
        </w:rPr>
      </w:pPr>
      <w:r>
        <w:rPr>
          <w:rFonts w:ascii="Arial" w:hAnsi="Arial" w:cs="Arial"/>
        </w:rPr>
        <w:t>Kolektivni ugovor za zaposlenike u osnovnoškolskim ustanovama (NN 51/18)</w:t>
      </w:r>
    </w:p>
    <w:p w14:paraId="4C703355" w14:textId="25C0AF01" w:rsidR="009936B4" w:rsidRDefault="009936B4" w:rsidP="00104BF9">
      <w:pPr>
        <w:spacing w:after="0"/>
        <w:jc w:val="both"/>
        <w:rPr>
          <w:rFonts w:ascii="Arial" w:hAnsi="Arial" w:cs="Arial"/>
        </w:rPr>
      </w:pPr>
      <w:r>
        <w:rPr>
          <w:rFonts w:ascii="Arial" w:hAnsi="Arial" w:cs="Arial"/>
        </w:rPr>
        <w:t>Statut Osnovne škole</w:t>
      </w:r>
      <w:r w:rsidR="00890372">
        <w:rPr>
          <w:rFonts w:ascii="Arial" w:hAnsi="Arial" w:cs="Arial"/>
        </w:rPr>
        <w:t xml:space="preserve"> „Vitomir Širola-Pajo“ Nedešćina.</w:t>
      </w:r>
    </w:p>
    <w:bookmarkEnd w:id="0"/>
    <w:bookmarkEnd w:id="1"/>
    <w:p w14:paraId="076E218B" w14:textId="77777777" w:rsidR="009936B4" w:rsidRDefault="009936B4" w:rsidP="009936B4">
      <w:pPr>
        <w:spacing w:after="0" w:line="240" w:lineRule="auto"/>
        <w:jc w:val="both"/>
        <w:rPr>
          <w:rFonts w:ascii="Arial" w:hAnsi="Arial" w:cs="Arial"/>
          <w:b/>
          <w:bCs/>
        </w:rPr>
      </w:pPr>
    </w:p>
    <w:p w14:paraId="765EEE11" w14:textId="2F42048E" w:rsidR="009936B4" w:rsidRPr="00812846" w:rsidRDefault="003E1D4C" w:rsidP="00037A14">
      <w:pPr>
        <w:jc w:val="both"/>
        <w:rPr>
          <w:rFonts w:ascii="Arial" w:eastAsia="Times New Roman" w:hAnsi="Arial" w:cs="Arial"/>
          <w:b/>
        </w:rPr>
      </w:pPr>
      <w:r>
        <w:rPr>
          <w:rFonts w:ascii="Arial" w:eastAsia="Times New Roman" w:hAnsi="Arial" w:cs="Arial"/>
          <w:b/>
        </w:rPr>
        <w:lastRenderedPageBreak/>
        <w:t>AKTIVNOST A210101 – MATERIJALNI RASHODI OŠ PO KRITERIJIMA</w:t>
      </w:r>
    </w:p>
    <w:p w14:paraId="61044B30" w14:textId="6F9A7010" w:rsidR="009C72A5" w:rsidRPr="009C72A5" w:rsidRDefault="003E1D4C" w:rsidP="009C72A5">
      <w:pPr>
        <w:jc w:val="both"/>
        <w:rPr>
          <w:rFonts w:ascii="Arial" w:eastAsia="Calibri" w:hAnsi="Arial" w:cs="Arial"/>
          <w:lang w:eastAsia="hr-HR"/>
        </w:rPr>
      </w:pPr>
      <w:r>
        <w:rPr>
          <w:rFonts w:ascii="Arial" w:eastAsia="Calibri" w:hAnsi="Arial" w:cs="Arial"/>
          <w:b/>
        </w:rPr>
        <w:t xml:space="preserve">Obrazloženje </w:t>
      </w:r>
      <w:r w:rsidR="00037A14">
        <w:rPr>
          <w:rFonts w:ascii="Arial" w:eastAsia="Calibri" w:hAnsi="Arial" w:cs="Arial"/>
          <w:b/>
        </w:rPr>
        <w:t xml:space="preserve">aktivnosti: </w:t>
      </w:r>
      <w:r w:rsidR="009C72A5" w:rsidRPr="009C72A5">
        <w:rPr>
          <w:rFonts w:ascii="Arial" w:eastAsia="Calibri" w:hAnsi="Arial" w:cs="Arial"/>
          <w:lang w:eastAsia="hr-HR"/>
        </w:rPr>
        <w:t>Redovna djelatnost škola financirana je iz decentralizacije iz koje se financiraju materijalni i financijski rashodi, rashode za materijal i dijelove za tekuće i investicijsko održavanje, usluge tekućeg i investicijskog održavanja.</w:t>
      </w:r>
      <w:r w:rsidR="00890372">
        <w:rPr>
          <w:rFonts w:ascii="Arial" w:eastAsia="Calibri" w:hAnsi="Arial" w:cs="Arial"/>
          <w:lang w:eastAsia="hr-HR"/>
        </w:rPr>
        <w:t xml:space="preserve"> </w:t>
      </w:r>
      <w:r w:rsidR="009C72A5" w:rsidRPr="009C72A5">
        <w:rPr>
          <w:rFonts w:ascii="Arial" w:eastAsia="Calibri" w:hAnsi="Arial" w:cs="Arial"/>
          <w:lang w:eastAsia="hr-HR"/>
        </w:rPr>
        <w:t>Sredstva se troše namjenski i to  samo za financiranje materijalnih i financijskih rashoda (prema ekonomskoj klasifikaciji) nužnih za realizaciju nastavnog plana i programa.</w:t>
      </w:r>
    </w:p>
    <w:p w14:paraId="7CC556A3" w14:textId="77777777" w:rsidR="00037A14" w:rsidRPr="00DA2521" w:rsidRDefault="00037A14" w:rsidP="00037A14">
      <w:pPr>
        <w:jc w:val="both"/>
        <w:rPr>
          <w:rFonts w:ascii="Arial" w:eastAsia="Calibri" w:hAnsi="Arial" w:cs="Arial"/>
          <w:b/>
        </w:rPr>
      </w:pPr>
      <w:r>
        <w:rPr>
          <w:rFonts w:ascii="Arial" w:eastAsia="Calibri" w:hAnsi="Arial" w:cs="Arial"/>
          <w:b/>
        </w:rPr>
        <w:t xml:space="preserve">Cilj uspješnosti: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985"/>
        <w:gridCol w:w="2409"/>
      </w:tblGrid>
      <w:tr w:rsidR="00427D9D" w14:paraId="2D54AA09" w14:textId="77777777" w:rsidTr="00CB4AEE">
        <w:trPr>
          <w:trHeight w:val="509"/>
        </w:trPr>
        <w:tc>
          <w:tcPr>
            <w:tcW w:w="4673" w:type="dxa"/>
            <w:vMerge w:val="restart"/>
            <w:tcBorders>
              <w:top w:val="single" w:sz="4" w:space="0" w:color="auto"/>
              <w:left w:val="single" w:sz="4" w:space="0" w:color="auto"/>
              <w:bottom w:val="single" w:sz="4" w:space="0" w:color="auto"/>
              <w:right w:val="single" w:sz="4" w:space="0" w:color="auto"/>
            </w:tcBorders>
            <w:hideMark/>
          </w:tcPr>
          <w:p w14:paraId="55ED89A7" w14:textId="534C31A2" w:rsidR="00427D9D" w:rsidRPr="00890372" w:rsidRDefault="00427D9D">
            <w:pPr>
              <w:rPr>
                <w:rFonts w:ascii="Arial" w:eastAsia="Times New Roman" w:hAnsi="Arial"/>
                <w:szCs w:val="24"/>
              </w:rPr>
            </w:pPr>
            <w:r>
              <w:rPr>
                <w:rFonts w:ascii="Arial" w:hAnsi="Arial"/>
              </w:rPr>
              <w:t>Naziv i broj mjere provedbenog programa Istarske županije</w:t>
            </w:r>
            <w:r w:rsidR="00890372">
              <w:rPr>
                <w:rFonts w:ascii="Arial" w:hAnsi="Arial"/>
              </w:rPr>
              <w:t xml:space="preserve"> </w:t>
            </w:r>
            <w:r>
              <w:rPr>
                <w:rFonts w:ascii="Arial" w:hAnsi="Arial"/>
              </w:rPr>
              <w:t>za razdoblje  od 2022-2025.god.</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4C6B851" w14:textId="2C3E23BD" w:rsidR="00427D9D" w:rsidRDefault="00427D9D" w:rsidP="00890372">
            <w:pPr>
              <w:rPr>
                <w:rFonts w:ascii="Arial" w:eastAsia="Times New Roman" w:hAnsi="Arial"/>
                <w:szCs w:val="24"/>
              </w:rPr>
            </w:pPr>
            <w:r>
              <w:rPr>
                <w:rFonts w:ascii="Arial" w:hAnsi="Arial"/>
              </w:rPr>
              <w:t>Program</w:t>
            </w:r>
            <w:r w:rsidR="00890372">
              <w:rPr>
                <w:rFonts w:ascii="Arial" w:hAnsi="Arial"/>
              </w:rPr>
              <w:t xml:space="preserve"> </w:t>
            </w:r>
            <w:r>
              <w:rPr>
                <w:rFonts w:ascii="Arial" w:hAnsi="Arial"/>
              </w:rPr>
              <w:t>u proračunu Istarske županije</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699BD71" w14:textId="77777777" w:rsidR="00427D9D" w:rsidRDefault="00427D9D" w:rsidP="003D5AB7">
            <w:pPr>
              <w:rPr>
                <w:rFonts w:ascii="Arial" w:eastAsia="Times New Roman" w:hAnsi="Arial"/>
                <w:szCs w:val="24"/>
              </w:rPr>
            </w:pPr>
            <w:r>
              <w:rPr>
                <w:rFonts w:ascii="Arial" w:hAnsi="Arial"/>
              </w:rPr>
              <w:t>Aktivnost poveznica aktivnosti u proračunu Istarske županije</w:t>
            </w:r>
          </w:p>
        </w:tc>
      </w:tr>
      <w:tr w:rsidR="00427D9D" w14:paraId="5330409E" w14:textId="77777777" w:rsidTr="00CB4AEE">
        <w:trPr>
          <w:trHeight w:val="509"/>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240BE587" w14:textId="77777777" w:rsidR="00427D9D" w:rsidRDefault="00427D9D">
            <w:pPr>
              <w:rPr>
                <w:rFonts w:ascii="Arial" w:eastAsia="Times New Roman" w:hAnsi="Arial"/>
                <w:szCs w:val="24"/>
                <w:highlight w:val="lightGray"/>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7711FBE" w14:textId="77777777" w:rsidR="00427D9D" w:rsidRDefault="00427D9D">
            <w:pPr>
              <w:rPr>
                <w:rFonts w:ascii="Arial" w:eastAsia="Times New Roman" w:hAnsi="Arial"/>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9DBA29A" w14:textId="77777777" w:rsidR="00427D9D" w:rsidRDefault="00427D9D">
            <w:pPr>
              <w:rPr>
                <w:rFonts w:ascii="Arial" w:eastAsia="Times New Roman" w:hAnsi="Arial"/>
                <w:szCs w:val="24"/>
              </w:rPr>
            </w:pPr>
          </w:p>
        </w:tc>
      </w:tr>
      <w:tr w:rsidR="00427D9D" w14:paraId="4BCEA7C7" w14:textId="77777777" w:rsidTr="00CB4AEE">
        <w:trPr>
          <w:trHeight w:val="1512"/>
        </w:trPr>
        <w:tc>
          <w:tcPr>
            <w:tcW w:w="4673" w:type="dxa"/>
            <w:tcBorders>
              <w:top w:val="single" w:sz="4" w:space="0" w:color="auto"/>
              <w:left w:val="single" w:sz="4" w:space="0" w:color="auto"/>
              <w:bottom w:val="single" w:sz="4" w:space="0" w:color="auto"/>
              <w:right w:val="single" w:sz="4" w:space="0" w:color="auto"/>
            </w:tcBorders>
          </w:tcPr>
          <w:p w14:paraId="1EF95DF4" w14:textId="77777777" w:rsidR="00427D9D" w:rsidRDefault="00427D9D" w:rsidP="006B0348">
            <w:pPr>
              <w:rPr>
                <w:rFonts w:ascii="Arial" w:hAnsi="Arial" w:cs="Arial"/>
              </w:rPr>
            </w:pPr>
            <w:r>
              <w:rPr>
                <w:rFonts w:ascii="Arial" w:hAnsi="Arial" w:cs="Arial"/>
              </w:rPr>
              <w:t>Posebni cilj: 2.1. Osiguranje visokih standarda i dostupnosti obrazovanja</w:t>
            </w:r>
          </w:p>
          <w:p w14:paraId="12E36835" w14:textId="2569818D" w:rsidR="00427D9D" w:rsidRPr="00427D9D" w:rsidRDefault="00427D9D" w:rsidP="006B0348">
            <w:pPr>
              <w:rPr>
                <w:rFonts w:ascii="Arial" w:eastAsia="Times New Roman" w:hAnsi="Arial" w:cs="Arial"/>
              </w:rPr>
            </w:pPr>
            <w:r>
              <w:rPr>
                <w:rFonts w:ascii="Arial" w:hAnsi="Arial" w:cs="Arial"/>
              </w:rPr>
              <w:t xml:space="preserve">Mjere 2.1.2. Osiguranje i poboljšanje dostupnosti obrazovanja djeci i roditeljima/starateljima. </w:t>
            </w:r>
          </w:p>
        </w:tc>
        <w:tc>
          <w:tcPr>
            <w:tcW w:w="1985" w:type="dxa"/>
            <w:tcBorders>
              <w:top w:val="single" w:sz="4" w:space="0" w:color="auto"/>
              <w:left w:val="single" w:sz="4" w:space="0" w:color="auto"/>
              <w:bottom w:val="single" w:sz="4" w:space="0" w:color="auto"/>
              <w:right w:val="single" w:sz="4" w:space="0" w:color="auto"/>
            </w:tcBorders>
          </w:tcPr>
          <w:p w14:paraId="39217114" w14:textId="77777777" w:rsidR="00427D9D" w:rsidRDefault="00427D9D">
            <w:pPr>
              <w:jc w:val="center"/>
              <w:rPr>
                <w:rFonts w:ascii="Arial" w:eastAsia="Times New Roman" w:hAnsi="Arial"/>
                <w:szCs w:val="24"/>
              </w:rPr>
            </w:pPr>
          </w:p>
          <w:p w14:paraId="52FBCC1B" w14:textId="77777777" w:rsidR="00427D9D" w:rsidRDefault="00427D9D">
            <w:pPr>
              <w:jc w:val="center"/>
              <w:rPr>
                <w:rFonts w:ascii="Arial" w:eastAsia="Times New Roman" w:hAnsi="Arial"/>
                <w:szCs w:val="24"/>
              </w:rPr>
            </w:pPr>
            <w:r>
              <w:rPr>
                <w:rFonts w:ascii="Arial" w:hAnsi="Arial"/>
              </w:rPr>
              <w:t>Program 2101</w:t>
            </w:r>
          </w:p>
        </w:tc>
        <w:tc>
          <w:tcPr>
            <w:tcW w:w="2409" w:type="dxa"/>
            <w:tcBorders>
              <w:top w:val="single" w:sz="4" w:space="0" w:color="auto"/>
              <w:left w:val="single" w:sz="4" w:space="0" w:color="auto"/>
              <w:bottom w:val="single" w:sz="4" w:space="0" w:color="auto"/>
              <w:right w:val="single" w:sz="4" w:space="0" w:color="auto"/>
            </w:tcBorders>
          </w:tcPr>
          <w:p w14:paraId="20D1F85C" w14:textId="77777777" w:rsidR="00427D9D" w:rsidRDefault="00427D9D">
            <w:pPr>
              <w:jc w:val="center"/>
              <w:rPr>
                <w:rFonts w:ascii="Arial" w:eastAsia="Times New Roman" w:hAnsi="Arial"/>
                <w:szCs w:val="24"/>
              </w:rPr>
            </w:pPr>
          </w:p>
          <w:p w14:paraId="32319F04" w14:textId="77777777" w:rsidR="00427D9D" w:rsidRDefault="00427D9D">
            <w:pPr>
              <w:jc w:val="center"/>
              <w:rPr>
                <w:rFonts w:ascii="Arial" w:hAnsi="Arial"/>
              </w:rPr>
            </w:pPr>
            <w:r>
              <w:rPr>
                <w:rFonts w:ascii="Arial" w:hAnsi="Arial"/>
              </w:rPr>
              <w:t>A210101</w:t>
            </w:r>
          </w:p>
          <w:p w14:paraId="34AE1BC5" w14:textId="77777777" w:rsidR="00427D9D" w:rsidRDefault="00427D9D">
            <w:pPr>
              <w:jc w:val="center"/>
              <w:rPr>
                <w:rFonts w:ascii="Arial" w:eastAsia="Times New Roman" w:hAnsi="Arial"/>
                <w:szCs w:val="24"/>
                <w:highlight w:val="lightGray"/>
              </w:rPr>
            </w:pPr>
          </w:p>
        </w:tc>
      </w:tr>
    </w:tbl>
    <w:p w14:paraId="4E588D05" w14:textId="77777777" w:rsidR="00037A14" w:rsidRDefault="00037A14" w:rsidP="00037A14">
      <w:pPr>
        <w:jc w:val="both"/>
        <w:rPr>
          <w:rFonts w:ascii="Arial" w:eastAsia="Calibri" w:hAnsi="Arial" w:cs="Arial"/>
          <w:b/>
        </w:rPr>
      </w:pPr>
    </w:p>
    <w:p w14:paraId="3626C625" w14:textId="77777777" w:rsidR="00037A14" w:rsidRPr="00D30BE5" w:rsidRDefault="00037A14" w:rsidP="00037A14">
      <w:pPr>
        <w:jc w:val="both"/>
        <w:rPr>
          <w:rFonts w:ascii="Arial" w:eastAsia="Calibri" w:hAnsi="Arial" w:cs="Arial"/>
          <w:b/>
        </w:rPr>
      </w:pPr>
      <w:bookmarkStart w:id="2" w:name="_Hlk180400819"/>
      <w:r>
        <w:rPr>
          <w:rFonts w:ascii="Arial" w:eastAsia="Calibri" w:hAnsi="Arial" w:cs="Arial"/>
          <w:b/>
        </w:rPr>
        <w:t>Pokazatelji uspješnosti: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158"/>
        <w:gridCol w:w="1968"/>
        <w:gridCol w:w="1452"/>
        <w:gridCol w:w="1958"/>
      </w:tblGrid>
      <w:tr w:rsidR="001E1220" w14:paraId="0ADB633C" w14:textId="77777777" w:rsidTr="006B0348">
        <w:trPr>
          <w:trHeight w:val="368"/>
        </w:trPr>
        <w:tc>
          <w:tcPr>
            <w:tcW w:w="2531" w:type="dxa"/>
            <w:vMerge w:val="restart"/>
            <w:tcBorders>
              <w:top w:val="single" w:sz="4" w:space="0" w:color="auto"/>
              <w:left w:val="single" w:sz="4" w:space="0" w:color="auto"/>
              <w:bottom w:val="single" w:sz="4" w:space="0" w:color="auto"/>
              <w:right w:val="single" w:sz="4" w:space="0" w:color="auto"/>
            </w:tcBorders>
            <w:vAlign w:val="center"/>
            <w:hideMark/>
          </w:tcPr>
          <w:p w14:paraId="088C3E4E" w14:textId="77777777" w:rsidR="001E1220" w:rsidRDefault="001E1220">
            <w:pPr>
              <w:jc w:val="both"/>
              <w:rPr>
                <w:rFonts w:ascii="Arial" w:eastAsia="Times New Roman" w:hAnsi="Arial"/>
                <w:szCs w:val="24"/>
                <w:highlight w:val="lightGray"/>
              </w:rPr>
            </w:pPr>
            <w:bookmarkStart w:id="3" w:name="_Hlk180402881"/>
            <w:r>
              <w:rPr>
                <w:rFonts w:ascii="Arial" w:hAnsi="Arial"/>
              </w:rPr>
              <w:t>Pokazatelj rezultata</w:t>
            </w:r>
          </w:p>
        </w:tc>
        <w:tc>
          <w:tcPr>
            <w:tcW w:w="1158" w:type="dxa"/>
            <w:vMerge w:val="restart"/>
            <w:tcBorders>
              <w:top w:val="single" w:sz="4" w:space="0" w:color="auto"/>
              <w:left w:val="single" w:sz="4" w:space="0" w:color="auto"/>
              <w:bottom w:val="single" w:sz="4" w:space="0" w:color="auto"/>
              <w:right w:val="single" w:sz="4" w:space="0" w:color="auto"/>
            </w:tcBorders>
            <w:vAlign w:val="center"/>
            <w:hideMark/>
          </w:tcPr>
          <w:p w14:paraId="5A166AE2" w14:textId="294E3E6E" w:rsidR="001E1220" w:rsidRDefault="001E1220" w:rsidP="003D5AB7">
            <w:pPr>
              <w:rPr>
                <w:rFonts w:ascii="Arial" w:hAnsi="Arial"/>
              </w:rPr>
            </w:pPr>
            <w:r>
              <w:rPr>
                <w:rFonts w:ascii="Arial" w:hAnsi="Arial"/>
              </w:rPr>
              <w:t>Početna  vrijednost</w:t>
            </w:r>
            <w:r w:rsidR="00E55066">
              <w:rPr>
                <w:rFonts w:ascii="Arial" w:hAnsi="Arial"/>
              </w:rPr>
              <w:t xml:space="preserve"> 2024.</w:t>
            </w:r>
          </w:p>
          <w:p w14:paraId="073EE70B" w14:textId="5A3538D9" w:rsidR="00E55066" w:rsidRDefault="00E55066" w:rsidP="00E55066">
            <w:pPr>
              <w:jc w:val="center"/>
              <w:rPr>
                <w:rFonts w:ascii="Arial" w:eastAsia="Times New Roman" w:hAnsi="Arial"/>
                <w:szCs w:val="24"/>
              </w:rPr>
            </w:pPr>
          </w:p>
        </w:tc>
        <w:tc>
          <w:tcPr>
            <w:tcW w:w="5378" w:type="dxa"/>
            <w:gridSpan w:val="3"/>
            <w:tcBorders>
              <w:top w:val="single" w:sz="4" w:space="0" w:color="auto"/>
              <w:left w:val="single" w:sz="4" w:space="0" w:color="auto"/>
              <w:bottom w:val="single" w:sz="4" w:space="0" w:color="auto"/>
              <w:right w:val="single" w:sz="4" w:space="0" w:color="auto"/>
            </w:tcBorders>
            <w:vAlign w:val="center"/>
          </w:tcPr>
          <w:p w14:paraId="13324706" w14:textId="6545BB9B" w:rsidR="001E1220" w:rsidRDefault="00E55066" w:rsidP="00E55066">
            <w:pPr>
              <w:jc w:val="center"/>
              <w:rPr>
                <w:rFonts w:ascii="Arial" w:eastAsia="Times New Roman" w:hAnsi="Arial"/>
                <w:szCs w:val="24"/>
              </w:rPr>
            </w:pPr>
            <w:r>
              <w:rPr>
                <w:rFonts w:ascii="Arial" w:eastAsia="Times New Roman" w:hAnsi="Arial"/>
                <w:szCs w:val="24"/>
              </w:rPr>
              <w:t>Ciljana vrijednost</w:t>
            </w:r>
          </w:p>
        </w:tc>
      </w:tr>
      <w:tr w:rsidR="00740A90" w14:paraId="1BD85185" w14:textId="77777777" w:rsidTr="00CB4AEE">
        <w:trPr>
          <w:trHeight w:val="988"/>
        </w:trPr>
        <w:tc>
          <w:tcPr>
            <w:tcW w:w="2531" w:type="dxa"/>
            <w:vMerge/>
            <w:tcBorders>
              <w:top w:val="single" w:sz="4" w:space="0" w:color="auto"/>
              <w:left w:val="single" w:sz="4" w:space="0" w:color="auto"/>
              <w:bottom w:val="single" w:sz="4" w:space="0" w:color="auto"/>
              <w:right w:val="single" w:sz="4" w:space="0" w:color="auto"/>
            </w:tcBorders>
            <w:vAlign w:val="center"/>
            <w:hideMark/>
          </w:tcPr>
          <w:p w14:paraId="1D7AB52A" w14:textId="77777777" w:rsidR="00740A90" w:rsidRDefault="00740A90">
            <w:pPr>
              <w:rPr>
                <w:rFonts w:ascii="Arial" w:eastAsia="Times New Roman" w:hAnsi="Arial"/>
                <w:szCs w:val="24"/>
                <w:highlight w:val="lightGray"/>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0784C0DC" w14:textId="77777777" w:rsidR="00740A90" w:rsidRDefault="00740A90" w:rsidP="00E55066">
            <w:pPr>
              <w:jc w:val="center"/>
              <w:rPr>
                <w:rFonts w:ascii="Arial" w:eastAsia="Times New Roman" w:hAnsi="Arial"/>
                <w:szCs w:val="24"/>
              </w:rPr>
            </w:pPr>
          </w:p>
        </w:tc>
        <w:tc>
          <w:tcPr>
            <w:tcW w:w="1968" w:type="dxa"/>
            <w:tcBorders>
              <w:top w:val="single" w:sz="4" w:space="0" w:color="auto"/>
              <w:left w:val="single" w:sz="4" w:space="0" w:color="auto"/>
              <w:bottom w:val="single" w:sz="4" w:space="0" w:color="auto"/>
              <w:right w:val="single" w:sz="4" w:space="0" w:color="auto"/>
            </w:tcBorders>
          </w:tcPr>
          <w:p w14:paraId="6E0117D7" w14:textId="5DF15453" w:rsidR="00740A90" w:rsidRPr="00890372" w:rsidRDefault="00890372" w:rsidP="00CB4AEE">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452" w:type="dxa"/>
            <w:tcBorders>
              <w:top w:val="single" w:sz="4" w:space="0" w:color="auto"/>
              <w:left w:val="single" w:sz="4" w:space="0" w:color="auto"/>
              <w:bottom w:val="single" w:sz="4" w:space="0" w:color="auto"/>
              <w:right w:val="single" w:sz="4" w:space="0" w:color="auto"/>
            </w:tcBorders>
          </w:tcPr>
          <w:p w14:paraId="18345529" w14:textId="71F6B063" w:rsidR="00740A90" w:rsidRDefault="006A2695" w:rsidP="00E55066">
            <w:pPr>
              <w:jc w:val="center"/>
              <w:rPr>
                <w:rFonts w:ascii="Arial" w:hAnsi="Arial"/>
              </w:rPr>
            </w:pPr>
            <w:r>
              <w:rPr>
                <w:rFonts w:ascii="Arial" w:hAnsi="Arial"/>
              </w:rPr>
              <w:t>RAZLIKA</w:t>
            </w:r>
          </w:p>
        </w:tc>
        <w:tc>
          <w:tcPr>
            <w:tcW w:w="1958" w:type="dxa"/>
            <w:tcBorders>
              <w:top w:val="single" w:sz="4" w:space="0" w:color="auto"/>
              <w:left w:val="single" w:sz="4" w:space="0" w:color="auto"/>
              <w:bottom w:val="single" w:sz="4" w:space="0" w:color="auto"/>
              <w:right w:val="single" w:sz="4" w:space="0" w:color="auto"/>
            </w:tcBorders>
          </w:tcPr>
          <w:p w14:paraId="3AFC8D50" w14:textId="6EF77540" w:rsidR="00740A90" w:rsidRDefault="00890372" w:rsidP="00E55066">
            <w:pPr>
              <w:jc w:val="center"/>
              <w:rPr>
                <w:rFonts w:ascii="Arial" w:eastAsia="Times New Roman" w:hAnsi="Arial"/>
                <w:szCs w:val="24"/>
              </w:rPr>
            </w:pPr>
            <w:r>
              <w:rPr>
                <w:rFonts w:ascii="Arial" w:eastAsia="Times New Roman" w:hAnsi="Arial"/>
                <w:szCs w:val="24"/>
              </w:rPr>
              <w:t>II.</w:t>
            </w:r>
            <w:r w:rsidR="006A2695">
              <w:rPr>
                <w:rFonts w:ascii="Arial" w:eastAsia="Times New Roman" w:hAnsi="Arial"/>
                <w:szCs w:val="24"/>
              </w:rPr>
              <w:t>IZMJENE I DOPUNE PLANA ZA 2025.</w:t>
            </w:r>
          </w:p>
        </w:tc>
      </w:tr>
      <w:tr w:rsidR="00740A90" w14:paraId="0FCD1BD8" w14:textId="77777777" w:rsidTr="00CB4AEE">
        <w:trPr>
          <w:trHeight w:val="607"/>
        </w:trPr>
        <w:tc>
          <w:tcPr>
            <w:tcW w:w="2531" w:type="dxa"/>
            <w:tcBorders>
              <w:top w:val="single" w:sz="4" w:space="0" w:color="auto"/>
              <w:left w:val="single" w:sz="4" w:space="0" w:color="auto"/>
              <w:bottom w:val="single" w:sz="4" w:space="0" w:color="auto"/>
              <w:right w:val="single" w:sz="4" w:space="0" w:color="auto"/>
            </w:tcBorders>
            <w:vAlign w:val="center"/>
            <w:hideMark/>
          </w:tcPr>
          <w:p w14:paraId="54BC2DD0" w14:textId="77777777" w:rsidR="00740A90" w:rsidRDefault="00740A90">
            <w:pPr>
              <w:rPr>
                <w:rFonts w:ascii="Arial" w:eastAsia="Times New Roman" w:hAnsi="Arial"/>
                <w:szCs w:val="24"/>
                <w:highlight w:val="lightGray"/>
              </w:rPr>
            </w:pPr>
            <w:r>
              <w:rPr>
                <w:rFonts w:ascii="Arial" w:hAnsi="Arial"/>
              </w:rPr>
              <w:t>Broj razrednih odjeljenja</w:t>
            </w:r>
          </w:p>
        </w:tc>
        <w:tc>
          <w:tcPr>
            <w:tcW w:w="1158" w:type="dxa"/>
            <w:tcBorders>
              <w:top w:val="single" w:sz="4" w:space="0" w:color="auto"/>
              <w:left w:val="single" w:sz="4" w:space="0" w:color="auto"/>
              <w:bottom w:val="single" w:sz="4" w:space="0" w:color="auto"/>
              <w:right w:val="single" w:sz="4" w:space="0" w:color="auto"/>
            </w:tcBorders>
            <w:vAlign w:val="center"/>
          </w:tcPr>
          <w:p w14:paraId="0ABC4800" w14:textId="77777777" w:rsidR="00740A90" w:rsidRDefault="00740A90">
            <w:pPr>
              <w:jc w:val="center"/>
              <w:rPr>
                <w:rFonts w:ascii="Arial" w:eastAsia="Times New Roman" w:hAnsi="Arial"/>
                <w:szCs w:val="24"/>
              </w:rPr>
            </w:pPr>
            <w:r>
              <w:rPr>
                <w:rFonts w:ascii="Arial" w:hAnsi="Arial"/>
              </w:rPr>
              <w:t>15</w:t>
            </w:r>
          </w:p>
        </w:tc>
        <w:tc>
          <w:tcPr>
            <w:tcW w:w="1968" w:type="dxa"/>
            <w:tcBorders>
              <w:top w:val="single" w:sz="4" w:space="0" w:color="auto"/>
              <w:left w:val="single" w:sz="4" w:space="0" w:color="auto"/>
              <w:bottom w:val="single" w:sz="4" w:space="0" w:color="auto"/>
              <w:right w:val="single" w:sz="4" w:space="0" w:color="auto"/>
            </w:tcBorders>
            <w:vAlign w:val="center"/>
          </w:tcPr>
          <w:p w14:paraId="3D3E09F6" w14:textId="56C89581" w:rsidR="00740A90" w:rsidRPr="0088239E" w:rsidRDefault="00740A90">
            <w:pPr>
              <w:jc w:val="center"/>
              <w:rPr>
                <w:rFonts w:ascii="Arial" w:eastAsia="Times New Roman" w:hAnsi="Arial"/>
                <w:szCs w:val="24"/>
              </w:rPr>
            </w:pPr>
            <w:r w:rsidRPr="0088239E">
              <w:rPr>
                <w:rFonts w:ascii="Arial" w:eastAsia="Times New Roman" w:hAnsi="Arial"/>
                <w:szCs w:val="24"/>
              </w:rPr>
              <w:t>14</w:t>
            </w:r>
          </w:p>
        </w:tc>
        <w:tc>
          <w:tcPr>
            <w:tcW w:w="1452" w:type="dxa"/>
            <w:tcBorders>
              <w:top w:val="single" w:sz="4" w:space="0" w:color="auto"/>
              <w:left w:val="single" w:sz="4" w:space="0" w:color="auto"/>
              <w:bottom w:val="single" w:sz="4" w:space="0" w:color="auto"/>
              <w:right w:val="single" w:sz="4" w:space="0" w:color="auto"/>
            </w:tcBorders>
            <w:vAlign w:val="center"/>
          </w:tcPr>
          <w:p w14:paraId="4B3A4A6D" w14:textId="2FF80F3E" w:rsidR="00740A90" w:rsidRPr="0088239E" w:rsidRDefault="00294DD4" w:rsidP="006B0348">
            <w:pPr>
              <w:jc w:val="center"/>
              <w:rPr>
                <w:rFonts w:ascii="Arial" w:eastAsia="Times New Roman" w:hAnsi="Arial"/>
                <w:szCs w:val="24"/>
              </w:rPr>
            </w:pPr>
            <w:r>
              <w:rPr>
                <w:rFonts w:ascii="Arial" w:eastAsia="Times New Roman" w:hAnsi="Arial"/>
                <w:szCs w:val="24"/>
              </w:rPr>
              <w:t>0</w:t>
            </w:r>
          </w:p>
        </w:tc>
        <w:tc>
          <w:tcPr>
            <w:tcW w:w="1958" w:type="dxa"/>
            <w:tcBorders>
              <w:top w:val="single" w:sz="4" w:space="0" w:color="auto"/>
              <w:left w:val="single" w:sz="4" w:space="0" w:color="auto"/>
              <w:bottom w:val="single" w:sz="4" w:space="0" w:color="auto"/>
              <w:right w:val="single" w:sz="4" w:space="0" w:color="auto"/>
            </w:tcBorders>
            <w:vAlign w:val="center"/>
          </w:tcPr>
          <w:p w14:paraId="762CB47C" w14:textId="023E68B6" w:rsidR="00740A90" w:rsidRPr="0088239E" w:rsidRDefault="00740A90">
            <w:pPr>
              <w:jc w:val="center"/>
              <w:rPr>
                <w:rFonts w:ascii="Arial" w:eastAsia="Times New Roman" w:hAnsi="Arial"/>
                <w:szCs w:val="24"/>
              </w:rPr>
            </w:pPr>
            <w:r w:rsidRPr="0088239E">
              <w:rPr>
                <w:rFonts w:ascii="Arial" w:eastAsia="Times New Roman" w:hAnsi="Arial"/>
                <w:szCs w:val="24"/>
              </w:rPr>
              <w:t>14</w:t>
            </w:r>
          </w:p>
        </w:tc>
      </w:tr>
      <w:tr w:rsidR="00740A90" w14:paraId="47D094ED" w14:textId="77777777" w:rsidTr="00CB4AEE">
        <w:trPr>
          <w:trHeight w:val="737"/>
        </w:trPr>
        <w:tc>
          <w:tcPr>
            <w:tcW w:w="2531" w:type="dxa"/>
            <w:tcBorders>
              <w:top w:val="single" w:sz="4" w:space="0" w:color="auto"/>
              <w:left w:val="single" w:sz="4" w:space="0" w:color="auto"/>
              <w:bottom w:val="single" w:sz="4" w:space="0" w:color="auto"/>
              <w:right w:val="single" w:sz="4" w:space="0" w:color="auto"/>
            </w:tcBorders>
            <w:vAlign w:val="center"/>
            <w:hideMark/>
          </w:tcPr>
          <w:p w14:paraId="4AB1F4E0" w14:textId="77777777" w:rsidR="00740A90" w:rsidRDefault="00740A90">
            <w:pPr>
              <w:rPr>
                <w:rFonts w:ascii="Arial" w:eastAsia="Times New Roman" w:hAnsi="Arial"/>
                <w:szCs w:val="24"/>
                <w:highlight w:val="lightGray"/>
              </w:rPr>
            </w:pPr>
            <w:r>
              <w:rPr>
                <w:rFonts w:ascii="Arial" w:hAnsi="Arial"/>
              </w:rPr>
              <w:t>Broj područnih škola do četvrtog razreda</w:t>
            </w:r>
          </w:p>
        </w:tc>
        <w:tc>
          <w:tcPr>
            <w:tcW w:w="1158" w:type="dxa"/>
            <w:tcBorders>
              <w:top w:val="single" w:sz="4" w:space="0" w:color="auto"/>
              <w:left w:val="single" w:sz="4" w:space="0" w:color="auto"/>
              <w:bottom w:val="single" w:sz="4" w:space="0" w:color="auto"/>
              <w:right w:val="single" w:sz="4" w:space="0" w:color="auto"/>
            </w:tcBorders>
            <w:vAlign w:val="center"/>
          </w:tcPr>
          <w:p w14:paraId="7248DBCC" w14:textId="77777777" w:rsidR="00740A90" w:rsidRDefault="00740A90">
            <w:pPr>
              <w:jc w:val="center"/>
              <w:rPr>
                <w:rFonts w:ascii="Arial" w:eastAsia="Times New Roman" w:hAnsi="Arial"/>
                <w:szCs w:val="24"/>
              </w:rPr>
            </w:pPr>
            <w:r>
              <w:rPr>
                <w:rFonts w:ascii="Arial" w:hAnsi="Arial"/>
              </w:rPr>
              <w:t>1</w:t>
            </w:r>
          </w:p>
        </w:tc>
        <w:tc>
          <w:tcPr>
            <w:tcW w:w="1968" w:type="dxa"/>
            <w:tcBorders>
              <w:top w:val="single" w:sz="4" w:space="0" w:color="auto"/>
              <w:left w:val="single" w:sz="4" w:space="0" w:color="auto"/>
              <w:bottom w:val="single" w:sz="4" w:space="0" w:color="auto"/>
              <w:right w:val="single" w:sz="4" w:space="0" w:color="auto"/>
            </w:tcBorders>
            <w:vAlign w:val="center"/>
          </w:tcPr>
          <w:p w14:paraId="73CFFC9D" w14:textId="65F26B4E" w:rsidR="00740A90" w:rsidRPr="0088239E" w:rsidRDefault="00740A90">
            <w:pPr>
              <w:jc w:val="center"/>
              <w:rPr>
                <w:rFonts w:ascii="Arial" w:eastAsia="Times New Roman" w:hAnsi="Arial"/>
                <w:szCs w:val="24"/>
              </w:rPr>
            </w:pPr>
            <w:r w:rsidRPr="0088239E">
              <w:rPr>
                <w:rFonts w:ascii="Arial" w:eastAsia="Times New Roman" w:hAnsi="Arial"/>
                <w:szCs w:val="24"/>
              </w:rPr>
              <w:t>1</w:t>
            </w:r>
          </w:p>
        </w:tc>
        <w:tc>
          <w:tcPr>
            <w:tcW w:w="1452" w:type="dxa"/>
            <w:tcBorders>
              <w:top w:val="single" w:sz="4" w:space="0" w:color="auto"/>
              <w:left w:val="single" w:sz="4" w:space="0" w:color="auto"/>
              <w:bottom w:val="single" w:sz="4" w:space="0" w:color="auto"/>
              <w:right w:val="single" w:sz="4" w:space="0" w:color="auto"/>
            </w:tcBorders>
            <w:vAlign w:val="center"/>
          </w:tcPr>
          <w:p w14:paraId="191D871A" w14:textId="41B72FBD" w:rsidR="00740A90" w:rsidRPr="0088239E" w:rsidRDefault="00294DD4" w:rsidP="00294DD4">
            <w:pPr>
              <w:jc w:val="center"/>
              <w:rPr>
                <w:rFonts w:ascii="Arial" w:eastAsia="Times New Roman" w:hAnsi="Arial"/>
                <w:szCs w:val="24"/>
              </w:rPr>
            </w:pPr>
            <w:r>
              <w:rPr>
                <w:rFonts w:ascii="Arial" w:eastAsia="Times New Roman" w:hAnsi="Arial"/>
                <w:szCs w:val="24"/>
              </w:rPr>
              <w:t>0</w:t>
            </w:r>
          </w:p>
        </w:tc>
        <w:tc>
          <w:tcPr>
            <w:tcW w:w="1958" w:type="dxa"/>
            <w:tcBorders>
              <w:top w:val="single" w:sz="4" w:space="0" w:color="auto"/>
              <w:left w:val="single" w:sz="4" w:space="0" w:color="auto"/>
              <w:bottom w:val="single" w:sz="4" w:space="0" w:color="auto"/>
              <w:right w:val="single" w:sz="4" w:space="0" w:color="auto"/>
            </w:tcBorders>
            <w:vAlign w:val="center"/>
          </w:tcPr>
          <w:p w14:paraId="60EC31DB" w14:textId="7611331C" w:rsidR="00740A90" w:rsidRPr="0088239E" w:rsidRDefault="00740A90">
            <w:pPr>
              <w:jc w:val="center"/>
              <w:rPr>
                <w:rFonts w:ascii="Arial" w:eastAsia="Times New Roman" w:hAnsi="Arial"/>
                <w:szCs w:val="24"/>
              </w:rPr>
            </w:pPr>
            <w:r w:rsidRPr="0088239E">
              <w:rPr>
                <w:rFonts w:ascii="Arial" w:eastAsia="Times New Roman" w:hAnsi="Arial"/>
                <w:szCs w:val="24"/>
              </w:rPr>
              <w:t>1</w:t>
            </w:r>
          </w:p>
        </w:tc>
      </w:tr>
      <w:tr w:rsidR="00740A90" w14:paraId="357F7C5C" w14:textId="77777777" w:rsidTr="00CB4AEE">
        <w:trPr>
          <w:trHeight w:val="465"/>
        </w:trPr>
        <w:tc>
          <w:tcPr>
            <w:tcW w:w="2531" w:type="dxa"/>
            <w:tcBorders>
              <w:top w:val="single" w:sz="4" w:space="0" w:color="auto"/>
              <w:left w:val="single" w:sz="4" w:space="0" w:color="auto"/>
              <w:bottom w:val="single" w:sz="4" w:space="0" w:color="auto"/>
              <w:right w:val="single" w:sz="4" w:space="0" w:color="auto"/>
            </w:tcBorders>
            <w:vAlign w:val="center"/>
          </w:tcPr>
          <w:p w14:paraId="730F2316" w14:textId="0B84C736" w:rsidR="00740A90" w:rsidRDefault="00740A90" w:rsidP="00601113">
            <w:pPr>
              <w:rPr>
                <w:rFonts w:ascii="Arial" w:eastAsia="Times New Roman" w:hAnsi="Arial"/>
                <w:szCs w:val="24"/>
                <w:highlight w:val="lightGray"/>
              </w:rPr>
            </w:pPr>
            <w:r>
              <w:rPr>
                <w:rFonts w:ascii="Arial" w:hAnsi="Arial"/>
              </w:rPr>
              <w:t>Broj učenika</w:t>
            </w:r>
          </w:p>
        </w:tc>
        <w:tc>
          <w:tcPr>
            <w:tcW w:w="1158" w:type="dxa"/>
            <w:tcBorders>
              <w:top w:val="single" w:sz="4" w:space="0" w:color="auto"/>
              <w:left w:val="single" w:sz="4" w:space="0" w:color="auto"/>
              <w:bottom w:val="single" w:sz="4" w:space="0" w:color="auto"/>
              <w:right w:val="single" w:sz="4" w:space="0" w:color="auto"/>
            </w:tcBorders>
            <w:vAlign w:val="center"/>
          </w:tcPr>
          <w:p w14:paraId="77C89789" w14:textId="4A10D854" w:rsidR="00740A90" w:rsidRDefault="00740A90">
            <w:pPr>
              <w:jc w:val="center"/>
              <w:rPr>
                <w:rFonts w:ascii="Arial" w:eastAsia="Times New Roman" w:hAnsi="Arial"/>
                <w:szCs w:val="24"/>
              </w:rPr>
            </w:pPr>
            <w:r>
              <w:rPr>
                <w:rFonts w:ascii="Arial" w:eastAsia="Times New Roman" w:hAnsi="Arial"/>
                <w:szCs w:val="24"/>
              </w:rPr>
              <w:t>159</w:t>
            </w:r>
          </w:p>
        </w:tc>
        <w:tc>
          <w:tcPr>
            <w:tcW w:w="1968" w:type="dxa"/>
            <w:tcBorders>
              <w:top w:val="single" w:sz="4" w:space="0" w:color="auto"/>
              <w:left w:val="single" w:sz="4" w:space="0" w:color="auto"/>
              <w:bottom w:val="single" w:sz="4" w:space="0" w:color="auto"/>
              <w:right w:val="single" w:sz="4" w:space="0" w:color="auto"/>
            </w:tcBorders>
            <w:vAlign w:val="center"/>
          </w:tcPr>
          <w:p w14:paraId="244908A0" w14:textId="539CB119" w:rsidR="00740A90" w:rsidRPr="001611AD" w:rsidRDefault="00740A90">
            <w:pPr>
              <w:jc w:val="center"/>
              <w:rPr>
                <w:rFonts w:ascii="Arial" w:eastAsia="Times New Roman" w:hAnsi="Arial"/>
                <w:szCs w:val="24"/>
              </w:rPr>
            </w:pPr>
            <w:r>
              <w:rPr>
                <w:rFonts w:ascii="Arial" w:eastAsia="Times New Roman" w:hAnsi="Arial"/>
                <w:szCs w:val="24"/>
              </w:rPr>
              <w:t>158</w:t>
            </w:r>
          </w:p>
        </w:tc>
        <w:tc>
          <w:tcPr>
            <w:tcW w:w="1452" w:type="dxa"/>
            <w:tcBorders>
              <w:top w:val="single" w:sz="4" w:space="0" w:color="auto"/>
              <w:left w:val="single" w:sz="4" w:space="0" w:color="auto"/>
              <w:bottom w:val="single" w:sz="4" w:space="0" w:color="auto"/>
              <w:right w:val="single" w:sz="4" w:space="0" w:color="auto"/>
            </w:tcBorders>
            <w:vAlign w:val="center"/>
          </w:tcPr>
          <w:p w14:paraId="2913B332" w14:textId="7F526276" w:rsidR="00740A90" w:rsidRPr="001611AD" w:rsidRDefault="00294DD4">
            <w:pPr>
              <w:jc w:val="center"/>
              <w:rPr>
                <w:rFonts w:ascii="Arial" w:eastAsia="Times New Roman" w:hAnsi="Arial"/>
                <w:szCs w:val="24"/>
              </w:rPr>
            </w:pPr>
            <w:r>
              <w:rPr>
                <w:rFonts w:ascii="Arial" w:eastAsia="Times New Roman" w:hAnsi="Arial"/>
                <w:szCs w:val="24"/>
              </w:rPr>
              <w:t>-1</w:t>
            </w:r>
          </w:p>
        </w:tc>
        <w:tc>
          <w:tcPr>
            <w:tcW w:w="1958" w:type="dxa"/>
            <w:tcBorders>
              <w:top w:val="single" w:sz="4" w:space="0" w:color="auto"/>
              <w:left w:val="single" w:sz="4" w:space="0" w:color="auto"/>
              <w:bottom w:val="single" w:sz="4" w:space="0" w:color="auto"/>
              <w:right w:val="single" w:sz="4" w:space="0" w:color="auto"/>
            </w:tcBorders>
            <w:vAlign w:val="center"/>
          </w:tcPr>
          <w:p w14:paraId="4B275250" w14:textId="7BE1F1A7" w:rsidR="00740A90" w:rsidRPr="001611AD" w:rsidRDefault="00740A90">
            <w:pPr>
              <w:jc w:val="center"/>
              <w:rPr>
                <w:rFonts w:ascii="Arial" w:eastAsia="Times New Roman" w:hAnsi="Arial"/>
                <w:szCs w:val="24"/>
              </w:rPr>
            </w:pPr>
            <w:r>
              <w:rPr>
                <w:rFonts w:ascii="Arial" w:eastAsia="Times New Roman" w:hAnsi="Arial"/>
                <w:szCs w:val="24"/>
              </w:rPr>
              <w:t>15</w:t>
            </w:r>
            <w:r w:rsidR="00294DD4">
              <w:rPr>
                <w:rFonts w:ascii="Arial" w:eastAsia="Times New Roman" w:hAnsi="Arial"/>
                <w:szCs w:val="24"/>
              </w:rPr>
              <w:t>7</w:t>
            </w:r>
          </w:p>
        </w:tc>
      </w:tr>
      <w:tr w:rsidR="00740A90" w14:paraId="7F0F36CD" w14:textId="77777777" w:rsidTr="00CB4AEE">
        <w:trPr>
          <w:trHeight w:val="900"/>
        </w:trPr>
        <w:tc>
          <w:tcPr>
            <w:tcW w:w="2531" w:type="dxa"/>
            <w:tcBorders>
              <w:top w:val="single" w:sz="4" w:space="0" w:color="auto"/>
              <w:left w:val="single" w:sz="4" w:space="0" w:color="auto"/>
              <w:bottom w:val="single" w:sz="4" w:space="0" w:color="auto"/>
              <w:right w:val="single" w:sz="4" w:space="0" w:color="auto"/>
            </w:tcBorders>
          </w:tcPr>
          <w:p w14:paraId="432FB707" w14:textId="77777777" w:rsidR="00740A90" w:rsidRDefault="00740A90" w:rsidP="00601113">
            <w:pPr>
              <w:rPr>
                <w:rFonts w:ascii="Arial" w:hAnsi="Arial"/>
              </w:rPr>
            </w:pPr>
            <w:r w:rsidRPr="00E55066">
              <w:rPr>
                <w:rFonts w:ascii="Arial" w:eastAsia="Times New Roman" w:hAnsi="Arial"/>
                <w:szCs w:val="24"/>
              </w:rPr>
              <w:t>Pokrivanje materijalnih troškova potrebnih za nesmetano odvijanje nastavnog procesa -</w:t>
            </w:r>
          </w:p>
        </w:tc>
        <w:tc>
          <w:tcPr>
            <w:tcW w:w="1158" w:type="dxa"/>
            <w:tcBorders>
              <w:top w:val="single" w:sz="4" w:space="0" w:color="auto"/>
              <w:left w:val="single" w:sz="4" w:space="0" w:color="auto"/>
              <w:bottom w:val="single" w:sz="4" w:space="0" w:color="auto"/>
              <w:right w:val="single" w:sz="4" w:space="0" w:color="auto"/>
            </w:tcBorders>
          </w:tcPr>
          <w:p w14:paraId="188D4F1A" w14:textId="77777777" w:rsidR="00740A90" w:rsidRDefault="00740A90">
            <w:pPr>
              <w:jc w:val="center"/>
              <w:rPr>
                <w:rFonts w:ascii="Arial" w:eastAsia="Times New Roman" w:hAnsi="Arial"/>
                <w:szCs w:val="24"/>
              </w:rPr>
            </w:pPr>
          </w:p>
        </w:tc>
        <w:tc>
          <w:tcPr>
            <w:tcW w:w="1968" w:type="dxa"/>
            <w:tcBorders>
              <w:top w:val="single" w:sz="4" w:space="0" w:color="auto"/>
              <w:left w:val="single" w:sz="4" w:space="0" w:color="auto"/>
              <w:bottom w:val="single" w:sz="4" w:space="0" w:color="auto"/>
              <w:right w:val="single" w:sz="4" w:space="0" w:color="auto"/>
            </w:tcBorders>
          </w:tcPr>
          <w:p w14:paraId="1CAF579E" w14:textId="77777777" w:rsidR="00740A90" w:rsidRDefault="00740A90">
            <w:pPr>
              <w:jc w:val="center"/>
              <w:rPr>
                <w:rFonts w:ascii="Arial" w:eastAsia="Times New Roman" w:hAnsi="Arial"/>
                <w:szCs w:val="24"/>
              </w:rPr>
            </w:pPr>
          </w:p>
          <w:p w14:paraId="00205DD5" w14:textId="4D52B949" w:rsidR="00740A90" w:rsidRPr="001611AD" w:rsidRDefault="00740A90">
            <w:pPr>
              <w:jc w:val="center"/>
              <w:rPr>
                <w:rFonts w:ascii="Arial" w:eastAsia="Times New Roman" w:hAnsi="Arial"/>
                <w:szCs w:val="24"/>
              </w:rPr>
            </w:pPr>
            <w:r>
              <w:rPr>
                <w:rFonts w:ascii="Arial" w:eastAsia="Times New Roman" w:hAnsi="Arial"/>
                <w:szCs w:val="24"/>
              </w:rPr>
              <w:t>Kontinuirano</w:t>
            </w:r>
          </w:p>
        </w:tc>
        <w:tc>
          <w:tcPr>
            <w:tcW w:w="1452" w:type="dxa"/>
            <w:tcBorders>
              <w:top w:val="single" w:sz="4" w:space="0" w:color="auto"/>
              <w:left w:val="single" w:sz="4" w:space="0" w:color="auto"/>
              <w:bottom w:val="single" w:sz="4" w:space="0" w:color="auto"/>
              <w:right w:val="single" w:sz="4" w:space="0" w:color="auto"/>
            </w:tcBorders>
          </w:tcPr>
          <w:p w14:paraId="125AA1F6" w14:textId="77777777" w:rsidR="00740A90" w:rsidRDefault="00740A90">
            <w:pPr>
              <w:jc w:val="center"/>
              <w:rPr>
                <w:rFonts w:ascii="Arial" w:eastAsia="Times New Roman" w:hAnsi="Arial"/>
                <w:szCs w:val="24"/>
              </w:rPr>
            </w:pPr>
          </w:p>
          <w:p w14:paraId="74BC6F7F" w14:textId="3A041A0F" w:rsidR="00740A90" w:rsidRPr="001611AD" w:rsidRDefault="00740A90">
            <w:pPr>
              <w:jc w:val="center"/>
              <w:rPr>
                <w:rFonts w:ascii="Arial" w:eastAsia="Times New Roman" w:hAnsi="Arial"/>
                <w:szCs w:val="24"/>
              </w:rPr>
            </w:pPr>
            <w:r>
              <w:rPr>
                <w:rFonts w:ascii="Arial" w:eastAsia="Times New Roman" w:hAnsi="Arial"/>
                <w:szCs w:val="24"/>
              </w:rPr>
              <w:t>Kontinuirano</w:t>
            </w:r>
          </w:p>
        </w:tc>
        <w:tc>
          <w:tcPr>
            <w:tcW w:w="1958" w:type="dxa"/>
            <w:tcBorders>
              <w:top w:val="single" w:sz="4" w:space="0" w:color="auto"/>
              <w:left w:val="single" w:sz="4" w:space="0" w:color="auto"/>
              <w:bottom w:val="single" w:sz="4" w:space="0" w:color="auto"/>
              <w:right w:val="single" w:sz="4" w:space="0" w:color="auto"/>
            </w:tcBorders>
          </w:tcPr>
          <w:p w14:paraId="24394FA6" w14:textId="77777777" w:rsidR="00740A90" w:rsidRDefault="00740A90">
            <w:pPr>
              <w:jc w:val="center"/>
              <w:rPr>
                <w:rFonts w:ascii="Arial" w:eastAsia="Times New Roman" w:hAnsi="Arial"/>
                <w:szCs w:val="24"/>
              </w:rPr>
            </w:pPr>
          </w:p>
          <w:p w14:paraId="7C0E410A" w14:textId="28C2CF35" w:rsidR="00740A90" w:rsidRPr="001611AD" w:rsidRDefault="00740A90">
            <w:pPr>
              <w:jc w:val="center"/>
              <w:rPr>
                <w:rFonts w:ascii="Arial" w:eastAsia="Times New Roman" w:hAnsi="Arial"/>
                <w:szCs w:val="24"/>
              </w:rPr>
            </w:pPr>
            <w:r>
              <w:rPr>
                <w:rFonts w:ascii="Arial" w:eastAsia="Times New Roman" w:hAnsi="Arial"/>
                <w:szCs w:val="24"/>
              </w:rPr>
              <w:t>Kontinuirano</w:t>
            </w:r>
          </w:p>
        </w:tc>
      </w:tr>
      <w:bookmarkEnd w:id="2"/>
      <w:bookmarkEnd w:id="3"/>
    </w:tbl>
    <w:p w14:paraId="015580B6" w14:textId="77777777" w:rsidR="00CB4AEE" w:rsidRDefault="00CB4AEE" w:rsidP="00037A14">
      <w:pPr>
        <w:jc w:val="both"/>
        <w:rPr>
          <w:rFonts w:ascii="Arial" w:hAnsi="Arial"/>
          <w:b/>
        </w:rPr>
      </w:pPr>
    </w:p>
    <w:p w14:paraId="04E74511" w14:textId="18BC0D43" w:rsidR="00037A14" w:rsidRDefault="00037A14" w:rsidP="00037A14">
      <w:pPr>
        <w:jc w:val="both"/>
        <w:rPr>
          <w:rFonts w:ascii="Arial" w:eastAsia="Times New Roman" w:hAnsi="Arial" w:cs="Times New Roman"/>
          <w:b/>
          <w:szCs w:val="24"/>
        </w:rPr>
      </w:pPr>
      <w:r>
        <w:rPr>
          <w:rFonts w:ascii="Arial" w:hAnsi="Arial"/>
          <w:b/>
        </w:rPr>
        <w:t>AKTIVNOSTI: A210102- Materijalni rashodi</w:t>
      </w:r>
      <w:r w:rsidR="000F12D2">
        <w:rPr>
          <w:rFonts w:ascii="Arial" w:hAnsi="Arial"/>
          <w:b/>
        </w:rPr>
        <w:t xml:space="preserve"> OŠ</w:t>
      </w:r>
      <w:r>
        <w:rPr>
          <w:rFonts w:ascii="Arial" w:hAnsi="Arial"/>
          <w:b/>
        </w:rPr>
        <w:t xml:space="preserve"> po stvarnom trošku  </w:t>
      </w:r>
    </w:p>
    <w:p w14:paraId="3D3B2798" w14:textId="0ED217B2" w:rsidR="00AE16E6" w:rsidRDefault="000F12D2" w:rsidP="00104BF9">
      <w:pPr>
        <w:jc w:val="both"/>
        <w:rPr>
          <w:rFonts w:ascii="Arial" w:hAnsi="Arial"/>
        </w:rPr>
      </w:pPr>
      <w:r>
        <w:rPr>
          <w:rFonts w:ascii="Arial" w:hAnsi="Arial"/>
          <w:b/>
        </w:rPr>
        <w:t xml:space="preserve">Obrazloženje </w:t>
      </w:r>
      <w:r w:rsidR="00037A14">
        <w:rPr>
          <w:rFonts w:ascii="Arial" w:hAnsi="Arial"/>
          <w:b/>
        </w:rPr>
        <w:t>aktivnosti:</w:t>
      </w:r>
      <w:r w:rsidR="00037A14">
        <w:rPr>
          <w:rFonts w:ascii="Arial" w:hAnsi="Arial"/>
        </w:rPr>
        <w:t xml:space="preserve"> </w:t>
      </w:r>
      <w:r w:rsidR="00F31F26" w:rsidRPr="00F31F26">
        <w:rPr>
          <w:rFonts w:ascii="Arial" w:eastAsia="Times New Roman" w:hAnsi="Arial" w:cs="Times New Roman"/>
          <w:szCs w:val="24"/>
          <w:lang w:eastAsia="hr-HR"/>
        </w:rPr>
        <w:t>Izvor financiranja planiranih sredstava za osiguranje prijevoza učenika i zdravstvenih pregleda djelatnika osigurava Istarska županija iz decentraliziranih sredstava.</w:t>
      </w:r>
      <w:r w:rsidR="00F31F26">
        <w:rPr>
          <w:rFonts w:ascii="Arial" w:eastAsia="Times New Roman" w:hAnsi="Arial" w:cs="Times New Roman"/>
          <w:szCs w:val="24"/>
          <w:lang w:eastAsia="hr-HR"/>
        </w:rPr>
        <w:t xml:space="preserve"> </w:t>
      </w:r>
      <w:r w:rsidR="00F31F26" w:rsidRPr="00F31F26">
        <w:rPr>
          <w:rFonts w:ascii="Arial" w:eastAsia="Times New Roman" w:hAnsi="Arial" w:cs="Times New Roman"/>
          <w:szCs w:val="24"/>
          <w:lang w:eastAsia="hr-HR"/>
        </w:rPr>
        <w:t xml:space="preserve">Osiguranje funkcionalnosti odgojno-obrazovne ustanove. </w:t>
      </w:r>
      <w:r w:rsidR="00F31F26" w:rsidRPr="00F31F26">
        <w:rPr>
          <w:rFonts w:ascii="Arial" w:eastAsia="Times New Roman" w:hAnsi="Arial" w:cs="Arial"/>
          <w:lang w:eastAsia="hr-HR"/>
        </w:rPr>
        <w:t xml:space="preserve">Prijevoz učenika plaća se sukladno članku 69. Zakonu o odgoju i obrazovanju u osnovnoj i srednjoj školi. Svi zaposlenici </w:t>
      </w:r>
      <w:r w:rsidR="00F31F26" w:rsidRPr="00F31F26">
        <w:rPr>
          <w:rFonts w:ascii="Arial" w:eastAsia="Times New Roman" w:hAnsi="Arial" w:cs="Arial"/>
          <w:lang w:eastAsia="hr-HR"/>
        </w:rPr>
        <w:lastRenderedPageBreak/>
        <w:t>Škole imaju pravo na sistematski pregled u vrijednosti od</w:t>
      </w:r>
      <w:r w:rsidR="00E7451A">
        <w:rPr>
          <w:rFonts w:ascii="Arial" w:eastAsia="Times New Roman" w:hAnsi="Arial" w:cs="Arial"/>
          <w:lang w:eastAsia="hr-HR"/>
        </w:rPr>
        <w:t xml:space="preserve"> </w:t>
      </w:r>
      <w:r w:rsidR="00F4007F">
        <w:rPr>
          <w:rFonts w:ascii="Arial" w:eastAsia="Times New Roman" w:hAnsi="Arial" w:cs="Arial"/>
          <w:lang w:eastAsia="hr-HR"/>
        </w:rPr>
        <w:t>160,00</w:t>
      </w:r>
      <w:r w:rsidR="00E567C8">
        <w:rPr>
          <w:rFonts w:ascii="Arial" w:eastAsia="Times New Roman" w:hAnsi="Arial" w:cs="Arial"/>
          <w:lang w:eastAsia="hr-HR"/>
        </w:rPr>
        <w:t xml:space="preserve"> Eur</w:t>
      </w:r>
      <w:r w:rsidR="00F31F26" w:rsidRPr="00F31F26">
        <w:rPr>
          <w:rFonts w:ascii="Arial" w:eastAsia="Times New Roman" w:hAnsi="Arial" w:cs="Arial"/>
          <w:lang w:eastAsia="hr-HR"/>
        </w:rPr>
        <w:t xml:space="preserve"> po Temeljnom kolektivnom ugovoru za službenike i namještenike u javnim službama. Iznos za zdravst</w:t>
      </w:r>
      <w:r w:rsidR="00F31F26">
        <w:rPr>
          <w:rFonts w:ascii="Arial" w:eastAsia="Times New Roman" w:hAnsi="Arial" w:cs="Arial"/>
          <w:lang w:eastAsia="hr-HR"/>
        </w:rPr>
        <w:t xml:space="preserve">vene preglede iznosi </w:t>
      </w:r>
      <w:r w:rsidR="00E567C8">
        <w:rPr>
          <w:rFonts w:ascii="Arial" w:eastAsia="Times New Roman" w:hAnsi="Arial" w:cs="Arial"/>
          <w:lang w:eastAsia="hr-HR"/>
        </w:rPr>
        <w:t>1</w:t>
      </w:r>
      <w:r w:rsidR="00F4007F">
        <w:rPr>
          <w:rFonts w:ascii="Arial" w:eastAsia="Times New Roman" w:hAnsi="Arial" w:cs="Arial"/>
          <w:lang w:eastAsia="hr-HR"/>
        </w:rPr>
        <w:t>.600,00</w:t>
      </w:r>
      <w:r w:rsidR="00E567C8">
        <w:rPr>
          <w:rFonts w:ascii="Arial" w:eastAsia="Times New Roman" w:hAnsi="Arial" w:cs="Arial"/>
          <w:lang w:eastAsia="hr-HR"/>
        </w:rPr>
        <w:t xml:space="preserve"> Eur</w:t>
      </w:r>
      <w:r w:rsidR="00F31F26" w:rsidRPr="00F31F26">
        <w:rPr>
          <w:rFonts w:ascii="Arial" w:eastAsia="Times New Roman" w:hAnsi="Arial" w:cs="Arial"/>
          <w:lang w:eastAsia="hr-HR"/>
        </w:rPr>
        <w:t>.</w:t>
      </w:r>
      <w:r w:rsidR="00F31F26">
        <w:rPr>
          <w:rFonts w:ascii="Arial" w:eastAsia="Times New Roman" w:hAnsi="Arial" w:cs="Times New Roman"/>
          <w:szCs w:val="24"/>
          <w:lang w:eastAsia="hr-HR"/>
        </w:rPr>
        <w:t xml:space="preserve"> </w:t>
      </w:r>
      <w:r w:rsidR="00037A14">
        <w:rPr>
          <w:rFonts w:ascii="Arial" w:hAnsi="Arial"/>
        </w:rPr>
        <w:t>Zadovoljavanje standarda djelatnika  škole temeljem zakonskih prava, te omogućiti učenicima putnicima korištenje školskog autobusa.</w:t>
      </w:r>
      <w:r w:rsidR="00F24976">
        <w:rPr>
          <w:rFonts w:ascii="Arial" w:hAnsi="Arial"/>
        </w:rPr>
        <w:t xml:space="preserve"> Planirani iznos</w:t>
      </w:r>
      <w:r w:rsidR="00150CCB">
        <w:rPr>
          <w:rFonts w:ascii="Arial" w:hAnsi="Arial"/>
        </w:rPr>
        <w:t xml:space="preserve"> u I</w:t>
      </w:r>
      <w:r w:rsidR="00E7451A">
        <w:rPr>
          <w:rFonts w:ascii="Arial" w:hAnsi="Arial"/>
        </w:rPr>
        <w:t>I</w:t>
      </w:r>
      <w:r w:rsidR="00150CCB">
        <w:rPr>
          <w:rFonts w:ascii="Arial" w:hAnsi="Arial"/>
        </w:rPr>
        <w:t xml:space="preserve">. </w:t>
      </w:r>
      <w:r w:rsidR="00644B14">
        <w:rPr>
          <w:rFonts w:ascii="Arial" w:hAnsi="Arial"/>
        </w:rPr>
        <w:t>i</w:t>
      </w:r>
      <w:r w:rsidR="00150CCB">
        <w:rPr>
          <w:rFonts w:ascii="Arial" w:hAnsi="Arial"/>
        </w:rPr>
        <w:t xml:space="preserve">zmjenama i dopunama </w:t>
      </w:r>
      <w:r w:rsidR="00E7451A">
        <w:rPr>
          <w:rFonts w:ascii="Arial" w:hAnsi="Arial"/>
        </w:rPr>
        <w:t>f</w:t>
      </w:r>
      <w:r w:rsidR="00150CCB">
        <w:rPr>
          <w:rFonts w:ascii="Arial" w:hAnsi="Arial"/>
        </w:rPr>
        <w:t>inan</w:t>
      </w:r>
      <w:r w:rsidR="00E7451A">
        <w:rPr>
          <w:rFonts w:ascii="Arial" w:hAnsi="Arial"/>
        </w:rPr>
        <w:t>cijskog</w:t>
      </w:r>
      <w:r w:rsidR="00150CCB">
        <w:rPr>
          <w:rFonts w:ascii="Arial" w:hAnsi="Arial"/>
        </w:rPr>
        <w:t xml:space="preserve"> plana za 2025. iznosi 116.523,10</w:t>
      </w:r>
      <w:r w:rsidR="00E7451A">
        <w:rPr>
          <w:rFonts w:ascii="Arial" w:hAnsi="Arial"/>
        </w:rPr>
        <w:t xml:space="preserve"> Eur.</w:t>
      </w:r>
    </w:p>
    <w:p w14:paraId="67C626A7" w14:textId="37C5C79C" w:rsidR="00150CCB" w:rsidRPr="00512E3B" w:rsidRDefault="00512E3B" w:rsidP="00037A14">
      <w:pPr>
        <w:jc w:val="both"/>
        <w:rPr>
          <w:rFonts w:ascii="Arial" w:hAnsi="Arial"/>
          <w:b/>
          <w:bCs/>
        </w:rPr>
      </w:pPr>
      <w:r w:rsidRPr="00512E3B">
        <w:rPr>
          <w:rFonts w:ascii="Arial" w:hAnsi="Arial"/>
          <w:b/>
          <w:bCs/>
        </w:rPr>
        <w:t>Cilj uspješnosti:</w:t>
      </w:r>
    </w:p>
    <w:tbl>
      <w:tblPr>
        <w:tblpPr w:leftFromText="180" w:rightFromText="180" w:vertAnchor="text" w:horzAnchor="margin" w:tblpY="249"/>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7"/>
        <w:gridCol w:w="2520"/>
        <w:gridCol w:w="2801"/>
      </w:tblGrid>
      <w:tr w:rsidR="008D6173" w14:paraId="09637FD4" w14:textId="77777777" w:rsidTr="006B0348">
        <w:trPr>
          <w:trHeight w:val="509"/>
        </w:trPr>
        <w:tc>
          <w:tcPr>
            <w:tcW w:w="3777" w:type="dxa"/>
            <w:vMerge w:val="restart"/>
            <w:tcBorders>
              <w:top w:val="single" w:sz="4" w:space="0" w:color="auto"/>
              <w:left w:val="single" w:sz="4" w:space="0" w:color="auto"/>
              <w:bottom w:val="single" w:sz="4" w:space="0" w:color="auto"/>
              <w:right w:val="single" w:sz="4" w:space="0" w:color="auto"/>
            </w:tcBorders>
            <w:vAlign w:val="center"/>
            <w:hideMark/>
          </w:tcPr>
          <w:p w14:paraId="25B0EF48" w14:textId="0734B63D" w:rsidR="008D6173" w:rsidRDefault="008D6173" w:rsidP="00512E3B">
            <w:pPr>
              <w:rPr>
                <w:rFonts w:ascii="Arial" w:eastAsia="Times New Roman" w:hAnsi="Arial"/>
                <w:szCs w:val="24"/>
                <w:highlight w:val="lightGray"/>
              </w:rPr>
            </w:pPr>
            <w:r>
              <w:rPr>
                <w:rFonts w:ascii="Arial" w:hAnsi="Arial"/>
              </w:rPr>
              <w:t>Naziv i broj mjere provedbenog programa Istarske županije za razdoblje od 2022.-2025.god.</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0FD872F4" w14:textId="77777777" w:rsidR="008D6173" w:rsidRDefault="008D6173" w:rsidP="00512E3B">
            <w:pPr>
              <w:jc w:val="both"/>
              <w:rPr>
                <w:rFonts w:ascii="Arial" w:eastAsia="Times New Roman" w:hAnsi="Arial"/>
                <w:szCs w:val="24"/>
              </w:rPr>
            </w:pPr>
            <w:r>
              <w:rPr>
                <w:rFonts w:ascii="Arial" w:hAnsi="Arial"/>
              </w:rPr>
              <w:t>Program u proračunu Istarske županije</w:t>
            </w:r>
          </w:p>
        </w:tc>
        <w:tc>
          <w:tcPr>
            <w:tcW w:w="2801" w:type="dxa"/>
            <w:vMerge w:val="restart"/>
            <w:tcBorders>
              <w:top w:val="single" w:sz="4" w:space="0" w:color="auto"/>
              <w:left w:val="single" w:sz="4" w:space="0" w:color="auto"/>
              <w:bottom w:val="single" w:sz="4" w:space="0" w:color="auto"/>
              <w:right w:val="single" w:sz="4" w:space="0" w:color="auto"/>
            </w:tcBorders>
            <w:vAlign w:val="center"/>
            <w:hideMark/>
          </w:tcPr>
          <w:p w14:paraId="7DBEAD4A" w14:textId="77777777" w:rsidR="008D6173" w:rsidRDefault="008D6173" w:rsidP="00964FC8">
            <w:pPr>
              <w:rPr>
                <w:rFonts w:ascii="Arial" w:eastAsia="Times New Roman" w:hAnsi="Arial"/>
                <w:szCs w:val="24"/>
              </w:rPr>
            </w:pPr>
            <w:r>
              <w:rPr>
                <w:rFonts w:ascii="Arial" w:hAnsi="Arial"/>
              </w:rPr>
              <w:t>Aktivnost poveznica aktivnosti u proračunu Istarske županije</w:t>
            </w:r>
          </w:p>
        </w:tc>
      </w:tr>
      <w:tr w:rsidR="005F3BDF" w14:paraId="01FAA265" w14:textId="77777777" w:rsidTr="00964FC8">
        <w:trPr>
          <w:trHeight w:val="491"/>
        </w:trPr>
        <w:tc>
          <w:tcPr>
            <w:tcW w:w="3777" w:type="dxa"/>
            <w:vMerge/>
            <w:tcBorders>
              <w:top w:val="single" w:sz="4" w:space="0" w:color="auto"/>
              <w:left w:val="single" w:sz="4" w:space="0" w:color="auto"/>
              <w:bottom w:val="single" w:sz="4" w:space="0" w:color="auto"/>
              <w:right w:val="single" w:sz="4" w:space="0" w:color="auto"/>
            </w:tcBorders>
          </w:tcPr>
          <w:p w14:paraId="02EA5368" w14:textId="77777777" w:rsidR="005F3BDF" w:rsidRDefault="005F3BDF" w:rsidP="00512E3B">
            <w:pPr>
              <w:rPr>
                <w:rFonts w:ascii="Arial" w:hAnsi="Arial"/>
              </w:rPr>
            </w:pPr>
          </w:p>
        </w:tc>
        <w:tc>
          <w:tcPr>
            <w:tcW w:w="2520" w:type="dxa"/>
            <w:vMerge/>
            <w:tcBorders>
              <w:top w:val="single" w:sz="4" w:space="0" w:color="auto"/>
              <w:left w:val="single" w:sz="4" w:space="0" w:color="auto"/>
              <w:bottom w:val="single" w:sz="4" w:space="0" w:color="auto"/>
              <w:right w:val="single" w:sz="4" w:space="0" w:color="auto"/>
            </w:tcBorders>
          </w:tcPr>
          <w:p w14:paraId="728E64DD" w14:textId="77777777" w:rsidR="005F3BDF" w:rsidRDefault="005F3BDF" w:rsidP="00512E3B">
            <w:pPr>
              <w:jc w:val="both"/>
              <w:rPr>
                <w:rFonts w:ascii="Arial" w:hAnsi="Arial"/>
              </w:rPr>
            </w:pPr>
          </w:p>
        </w:tc>
        <w:tc>
          <w:tcPr>
            <w:tcW w:w="2801" w:type="dxa"/>
            <w:vMerge/>
            <w:tcBorders>
              <w:top w:val="single" w:sz="4" w:space="0" w:color="auto"/>
              <w:left w:val="single" w:sz="4" w:space="0" w:color="auto"/>
              <w:bottom w:val="single" w:sz="4" w:space="0" w:color="auto"/>
              <w:right w:val="single" w:sz="4" w:space="0" w:color="auto"/>
            </w:tcBorders>
          </w:tcPr>
          <w:p w14:paraId="5BC0794F" w14:textId="77777777" w:rsidR="005F3BDF" w:rsidRDefault="005F3BDF" w:rsidP="00512E3B">
            <w:pPr>
              <w:jc w:val="center"/>
              <w:rPr>
                <w:rFonts w:ascii="Arial" w:hAnsi="Arial"/>
              </w:rPr>
            </w:pPr>
          </w:p>
        </w:tc>
      </w:tr>
      <w:tr w:rsidR="008D6173" w14:paraId="631489C8" w14:textId="77777777" w:rsidTr="006B0348">
        <w:trPr>
          <w:trHeight w:val="509"/>
        </w:trPr>
        <w:tc>
          <w:tcPr>
            <w:tcW w:w="3777" w:type="dxa"/>
            <w:vMerge/>
            <w:tcBorders>
              <w:top w:val="single" w:sz="4" w:space="0" w:color="auto"/>
              <w:left w:val="single" w:sz="4" w:space="0" w:color="auto"/>
              <w:bottom w:val="single" w:sz="4" w:space="0" w:color="auto"/>
              <w:right w:val="single" w:sz="4" w:space="0" w:color="auto"/>
            </w:tcBorders>
            <w:vAlign w:val="center"/>
            <w:hideMark/>
          </w:tcPr>
          <w:p w14:paraId="492BB005" w14:textId="77777777" w:rsidR="008D6173" w:rsidRDefault="008D6173" w:rsidP="00512E3B">
            <w:pPr>
              <w:rPr>
                <w:rFonts w:ascii="Arial" w:eastAsia="Times New Roman" w:hAnsi="Arial"/>
                <w:szCs w:val="24"/>
                <w:highlight w:val="lightGray"/>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C0C9F03" w14:textId="77777777" w:rsidR="008D6173" w:rsidRDefault="008D6173" w:rsidP="00512E3B">
            <w:pPr>
              <w:rPr>
                <w:rFonts w:ascii="Arial" w:eastAsia="Times New Roman" w:hAnsi="Arial"/>
                <w:szCs w:val="24"/>
              </w:rPr>
            </w:pPr>
          </w:p>
        </w:tc>
        <w:tc>
          <w:tcPr>
            <w:tcW w:w="2801" w:type="dxa"/>
            <w:vMerge/>
            <w:tcBorders>
              <w:top w:val="single" w:sz="4" w:space="0" w:color="auto"/>
              <w:left w:val="single" w:sz="4" w:space="0" w:color="auto"/>
              <w:bottom w:val="single" w:sz="4" w:space="0" w:color="auto"/>
              <w:right w:val="single" w:sz="4" w:space="0" w:color="auto"/>
            </w:tcBorders>
            <w:vAlign w:val="center"/>
            <w:hideMark/>
          </w:tcPr>
          <w:p w14:paraId="7B3CFED8" w14:textId="77777777" w:rsidR="008D6173" w:rsidRDefault="008D6173" w:rsidP="00512E3B">
            <w:pPr>
              <w:rPr>
                <w:rFonts w:ascii="Arial" w:eastAsia="Times New Roman" w:hAnsi="Arial"/>
                <w:szCs w:val="24"/>
              </w:rPr>
            </w:pPr>
          </w:p>
        </w:tc>
      </w:tr>
      <w:tr w:rsidR="008D6173" w14:paraId="0632DB51" w14:textId="77777777" w:rsidTr="00964FC8">
        <w:trPr>
          <w:trHeight w:val="1107"/>
        </w:trPr>
        <w:tc>
          <w:tcPr>
            <w:tcW w:w="3777" w:type="dxa"/>
            <w:tcBorders>
              <w:top w:val="single" w:sz="4" w:space="0" w:color="auto"/>
              <w:left w:val="single" w:sz="4" w:space="0" w:color="auto"/>
              <w:bottom w:val="single" w:sz="4" w:space="0" w:color="auto"/>
              <w:right w:val="single" w:sz="4" w:space="0" w:color="auto"/>
            </w:tcBorders>
          </w:tcPr>
          <w:p w14:paraId="5874580E" w14:textId="77777777" w:rsidR="005F3BDF" w:rsidRDefault="005F3BDF" w:rsidP="00E7451A">
            <w:pPr>
              <w:rPr>
                <w:rFonts w:ascii="Arial" w:hAnsi="Arial" w:cs="Arial"/>
              </w:rPr>
            </w:pPr>
            <w:r w:rsidRPr="005F3BDF">
              <w:rPr>
                <w:rFonts w:ascii="Arial" w:hAnsi="Arial" w:cs="Arial"/>
              </w:rPr>
              <w:t>Posebni cilj: 2.1. Osiguranje visokih standarda i dostupnosti obrazovanja</w:t>
            </w:r>
          </w:p>
          <w:p w14:paraId="25F6AC67" w14:textId="15D99D4D" w:rsidR="008D6173" w:rsidRPr="00512E3B" w:rsidRDefault="008D6173" w:rsidP="00E7451A">
            <w:pPr>
              <w:rPr>
                <w:rFonts w:ascii="Arial" w:eastAsia="Times New Roman" w:hAnsi="Arial" w:cs="Arial"/>
              </w:rPr>
            </w:pPr>
            <w:r>
              <w:rPr>
                <w:rFonts w:ascii="Arial" w:hAnsi="Arial" w:cs="Arial"/>
              </w:rPr>
              <w:t xml:space="preserve">Mjeri 2.1.2. Osiguranje i poboljšanje dostupnosti obrazovanja djeci i roditeljima/starateljima. </w:t>
            </w:r>
          </w:p>
        </w:tc>
        <w:tc>
          <w:tcPr>
            <w:tcW w:w="2520" w:type="dxa"/>
            <w:tcBorders>
              <w:top w:val="single" w:sz="4" w:space="0" w:color="auto"/>
              <w:left w:val="single" w:sz="4" w:space="0" w:color="auto"/>
              <w:bottom w:val="single" w:sz="4" w:space="0" w:color="auto"/>
              <w:right w:val="single" w:sz="4" w:space="0" w:color="auto"/>
            </w:tcBorders>
          </w:tcPr>
          <w:p w14:paraId="0340B0BB" w14:textId="77777777" w:rsidR="008D6173" w:rsidRDefault="008D6173" w:rsidP="00512E3B">
            <w:pPr>
              <w:jc w:val="center"/>
              <w:rPr>
                <w:rFonts w:ascii="Arial" w:eastAsia="Times New Roman" w:hAnsi="Arial"/>
                <w:szCs w:val="24"/>
              </w:rPr>
            </w:pPr>
          </w:p>
          <w:p w14:paraId="63C8AA15" w14:textId="77777777" w:rsidR="008D6173" w:rsidRDefault="008D6173" w:rsidP="00512E3B">
            <w:pPr>
              <w:jc w:val="center"/>
              <w:rPr>
                <w:rFonts w:ascii="Arial" w:eastAsia="Times New Roman" w:hAnsi="Arial"/>
                <w:szCs w:val="24"/>
              </w:rPr>
            </w:pPr>
            <w:r>
              <w:rPr>
                <w:rFonts w:ascii="Arial" w:hAnsi="Arial"/>
              </w:rPr>
              <w:t>Program 2101</w:t>
            </w:r>
          </w:p>
        </w:tc>
        <w:tc>
          <w:tcPr>
            <w:tcW w:w="2801" w:type="dxa"/>
            <w:tcBorders>
              <w:top w:val="single" w:sz="4" w:space="0" w:color="auto"/>
              <w:left w:val="single" w:sz="4" w:space="0" w:color="auto"/>
              <w:bottom w:val="single" w:sz="4" w:space="0" w:color="auto"/>
              <w:right w:val="single" w:sz="4" w:space="0" w:color="auto"/>
            </w:tcBorders>
          </w:tcPr>
          <w:p w14:paraId="2431D1A8" w14:textId="77777777" w:rsidR="008D6173" w:rsidRDefault="008D6173" w:rsidP="00512E3B">
            <w:pPr>
              <w:jc w:val="center"/>
              <w:rPr>
                <w:rFonts w:ascii="Arial" w:eastAsia="Times New Roman" w:hAnsi="Arial"/>
                <w:szCs w:val="24"/>
              </w:rPr>
            </w:pPr>
          </w:p>
          <w:p w14:paraId="2644E556" w14:textId="77777777" w:rsidR="008D6173" w:rsidRDefault="008D6173" w:rsidP="00512E3B">
            <w:pPr>
              <w:jc w:val="center"/>
              <w:rPr>
                <w:rFonts w:ascii="Arial" w:hAnsi="Arial"/>
              </w:rPr>
            </w:pPr>
            <w:r>
              <w:rPr>
                <w:rFonts w:ascii="Arial" w:hAnsi="Arial"/>
              </w:rPr>
              <w:t>A210102</w:t>
            </w:r>
          </w:p>
          <w:p w14:paraId="3C1EDCC6" w14:textId="77777777" w:rsidR="008D6173" w:rsidRDefault="008D6173" w:rsidP="00512E3B">
            <w:pPr>
              <w:jc w:val="center"/>
              <w:rPr>
                <w:rFonts w:ascii="Arial" w:eastAsia="Times New Roman" w:hAnsi="Arial"/>
                <w:szCs w:val="24"/>
                <w:highlight w:val="lightGray"/>
              </w:rPr>
            </w:pPr>
          </w:p>
        </w:tc>
      </w:tr>
    </w:tbl>
    <w:p w14:paraId="3398B407" w14:textId="77777777" w:rsidR="00BC7EDF" w:rsidRDefault="00BC7EDF" w:rsidP="00037A14">
      <w:pPr>
        <w:jc w:val="both"/>
        <w:rPr>
          <w:rFonts w:ascii="Arial" w:hAnsi="Arial"/>
          <w:b/>
        </w:rPr>
      </w:pPr>
    </w:p>
    <w:p w14:paraId="30B2FFED" w14:textId="2A51A608" w:rsidR="00666812" w:rsidRPr="00666812" w:rsidRDefault="00037A14" w:rsidP="00F95E28">
      <w:pPr>
        <w:jc w:val="both"/>
        <w:rPr>
          <w:rFonts w:ascii="Arial" w:hAnsi="Arial"/>
        </w:rPr>
      </w:pPr>
      <w:r>
        <w:rPr>
          <w:rFonts w:ascii="Arial" w:hAnsi="Arial"/>
          <w:b/>
        </w:rPr>
        <w:t>Pokazatelji uspješnosti:</w:t>
      </w:r>
      <w:r>
        <w:rPr>
          <w:rFonts w:ascii="Arial" w:hAnsi="Arial"/>
        </w:rPr>
        <w:t xml:space="preserve"> Uključenost učenika putnika u organizirani prijevoz te osigura</w:t>
      </w:r>
      <w:r w:rsidR="009F7571">
        <w:rPr>
          <w:rFonts w:ascii="Arial" w:hAnsi="Arial"/>
        </w:rPr>
        <w:t xml:space="preserve">n </w:t>
      </w:r>
      <w:r>
        <w:rPr>
          <w:rFonts w:ascii="Arial" w:hAnsi="Arial"/>
        </w:rPr>
        <w:t>redovni zdravstveni pregled djelatnika.</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158"/>
        <w:gridCol w:w="2111"/>
        <w:gridCol w:w="1610"/>
        <w:gridCol w:w="1984"/>
        <w:gridCol w:w="5670"/>
      </w:tblGrid>
      <w:tr w:rsidR="00150CCB" w14:paraId="266CE174" w14:textId="77777777" w:rsidTr="006B0348">
        <w:trPr>
          <w:gridAfter w:val="1"/>
          <w:wAfter w:w="5670" w:type="dxa"/>
          <w:trHeight w:val="285"/>
        </w:trPr>
        <w:tc>
          <w:tcPr>
            <w:tcW w:w="2204" w:type="dxa"/>
            <w:vMerge w:val="restart"/>
            <w:tcBorders>
              <w:top w:val="single" w:sz="4" w:space="0" w:color="auto"/>
              <w:left w:val="single" w:sz="4" w:space="0" w:color="auto"/>
              <w:right w:val="single" w:sz="4" w:space="0" w:color="auto"/>
            </w:tcBorders>
            <w:vAlign w:val="center"/>
            <w:hideMark/>
          </w:tcPr>
          <w:p w14:paraId="4E697C06" w14:textId="77777777" w:rsidR="00150CCB" w:rsidRDefault="00150CCB" w:rsidP="00964FC8">
            <w:pPr>
              <w:rPr>
                <w:rFonts w:ascii="Arial" w:eastAsia="Times New Roman" w:hAnsi="Arial"/>
                <w:szCs w:val="24"/>
                <w:highlight w:val="lightGray"/>
              </w:rPr>
            </w:pPr>
            <w:r>
              <w:rPr>
                <w:rFonts w:ascii="Arial" w:hAnsi="Arial"/>
              </w:rPr>
              <w:t>Pokazatelj rezultata</w:t>
            </w:r>
          </w:p>
        </w:tc>
        <w:tc>
          <w:tcPr>
            <w:tcW w:w="1158" w:type="dxa"/>
            <w:vMerge w:val="restart"/>
            <w:tcBorders>
              <w:top w:val="single" w:sz="4" w:space="0" w:color="auto"/>
              <w:left w:val="single" w:sz="4" w:space="0" w:color="auto"/>
              <w:right w:val="single" w:sz="4" w:space="0" w:color="auto"/>
            </w:tcBorders>
            <w:vAlign w:val="center"/>
            <w:hideMark/>
          </w:tcPr>
          <w:p w14:paraId="3FC7C6B3" w14:textId="77777777" w:rsidR="00150CCB" w:rsidRDefault="00150CCB" w:rsidP="003D5AB7">
            <w:pPr>
              <w:rPr>
                <w:rFonts w:ascii="Arial" w:hAnsi="Arial"/>
              </w:rPr>
            </w:pPr>
            <w:r>
              <w:rPr>
                <w:rFonts w:ascii="Arial" w:hAnsi="Arial"/>
              </w:rPr>
              <w:t>Početna  vrijednost 2024.</w:t>
            </w:r>
          </w:p>
          <w:p w14:paraId="6E1E96AB" w14:textId="77777777" w:rsidR="00150CCB" w:rsidRDefault="00150CCB" w:rsidP="007323F2">
            <w:pPr>
              <w:jc w:val="center"/>
              <w:rPr>
                <w:rFonts w:ascii="Arial" w:eastAsia="Times New Roman" w:hAnsi="Arial"/>
                <w:szCs w:val="24"/>
              </w:rPr>
            </w:pPr>
          </w:p>
        </w:tc>
        <w:tc>
          <w:tcPr>
            <w:tcW w:w="5705" w:type="dxa"/>
            <w:gridSpan w:val="3"/>
            <w:tcBorders>
              <w:top w:val="single" w:sz="4" w:space="0" w:color="auto"/>
              <w:left w:val="single" w:sz="4" w:space="0" w:color="auto"/>
              <w:bottom w:val="single" w:sz="4" w:space="0" w:color="auto"/>
              <w:right w:val="single" w:sz="4" w:space="0" w:color="auto"/>
            </w:tcBorders>
          </w:tcPr>
          <w:p w14:paraId="26870F90" w14:textId="77777777" w:rsidR="00150CCB" w:rsidRDefault="00150CCB" w:rsidP="007323F2">
            <w:pPr>
              <w:jc w:val="center"/>
              <w:rPr>
                <w:rFonts w:ascii="Arial" w:eastAsia="Times New Roman" w:hAnsi="Arial"/>
                <w:szCs w:val="24"/>
              </w:rPr>
            </w:pPr>
            <w:r>
              <w:rPr>
                <w:rFonts w:ascii="Arial" w:eastAsia="Times New Roman" w:hAnsi="Arial"/>
                <w:szCs w:val="24"/>
              </w:rPr>
              <w:t>Ciljana vrijednost</w:t>
            </w:r>
          </w:p>
        </w:tc>
      </w:tr>
      <w:tr w:rsidR="00964FC8" w14:paraId="19186260" w14:textId="77777777" w:rsidTr="009C49B6">
        <w:trPr>
          <w:trHeight w:val="1108"/>
        </w:trPr>
        <w:tc>
          <w:tcPr>
            <w:tcW w:w="2204" w:type="dxa"/>
            <w:vMerge/>
            <w:tcBorders>
              <w:left w:val="single" w:sz="4" w:space="0" w:color="auto"/>
              <w:right w:val="single" w:sz="4" w:space="0" w:color="auto"/>
            </w:tcBorders>
            <w:vAlign w:val="center"/>
            <w:hideMark/>
          </w:tcPr>
          <w:p w14:paraId="3A11E653" w14:textId="77777777" w:rsidR="00964FC8" w:rsidRDefault="00964FC8" w:rsidP="00964FC8">
            <w:pPr>
              <w:rPr>
                <w:rFonts w:ascii="Arial" w:eastAsia="Times New Roman" w:hAnsi="Arial"/>
                <w:szCs w:val="24"/>
                <w:highlight w:val="lightGray"/>
              </w:rPr>
            </w:pPr>
          </w:p>
        </w:tc>
        <w:tc>
          <w:tcPr>
            <w:tcW w:w="1158" w:type="dxa"/>
            <w:vMerge/>
            <w:tcBorders>
              <w:left w:val="single" w:sz="4" w:space="0" w:color="auto"/>
              <w:right w:val="single" w:sz="4" w:space="0" w:color="auto"/>
            </w:tcBorders>
            <w:vAlign w:val="center"/>
            <w:hideMark/>
          </w:tcPr>
          <w:p w14:paraId="5BBDC70E" w14:textId="77777777" w:rsidR="00964FC8" w:rsidRDefault="00964FC8" w:rsidP="00964FC8">
            <w:pPr>
              <w:jc w:val="center"/>
              <w:rPr>
                <w:rFonts w:ascii="Arial" w:eastAsia="Times New Roman" w:hAnsi="Arial"/>
                <w:szCs w:val="24"/>
              </w:rPr>
            </w:pPr>
          </w:p>
        </w:tc>
        <w:tc>
          <w:tcPr>
            <w:tcW w:w="2111" w:type="dxa"/>
            <w:tcBorders>
              <w:top w:val="single" w:sz="4" w:space="0" w:color="auto"/>
              <w:left w:val="single" w:sz="4" w:space="0" w:color="auto"/>
              <w:bottom w:val="single" w:sz="4" w:space="0" w:color="auto"/>
              <w:right w:val="single" w:sz="4" w:space="0" w:color="auto"/>
            </w:tcBorders>
          </w:tcPr>
          <w:p w14:paraId="1A8A5A2D" w14:textId="1D73588C" w:rsidR="00964FC8" w:rsidRDefault="00964FC8" w:rsidP="00964FC8">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610" w:type="dxa"/>
            <w:tcBorders>
              <w:top w:val="single" w:sz="4" w:space="0" w:color="auto"/>
              <w:left w:val="single" w:sz="4" w:space="0" w:color="auto"/>
              <w:bottom w:val="single" w:sz="4" w:space="0" w:color="auto"/>
              <w:right w:val="single" w:sz="4" w:space="0" w:color="auto"/>
            </w:tcBorders>
          </w:tcPr>
          <w:p w14:paraId="48B22E03" w14:textId="67D42A57" w:rsidR="00964FC8" w:rsidRDefault="00964FC8" w:rsidP="00964FC8">
            <w:pPr>
              <w:jc w:val="center"/>
              <w:rPr>
                <w:rFonts w:ascii="Arial" w:hAnsi="Arial"/>
              </w:rPr>
            </w:pPr>
            <w:r>
              <w:rPr>
                <w:rFonts w:ascii="Arial" w:hAnsi="Arial"/>
              </w:rPr>
              <w:t>RAZLIKA</w:t>
            </w:r>
          </w:p>
        </w:tc>
        <w:tc>
          <w:tcPr>
            <w:tcW w:w="1984" w:type="dxa"/>
            <w:tcBorders>
              <w:top w:val="single" w:sz="4" w:space="0" w:color="auto"/>
              <w:left w:val="single" w:sz="4" w:space="0" w:color="auto"/>
              <w:bottom w:val="single" w:sz="4" w:space="0" w:color="auto"/>
              <w:right w:val="single" w:sz="4" w:space="0" w:color="auto"/>
            </w:tcBorders>
          </w:tcPr>
          <w:p w14:paraId="769C15BC" w14:textId="4D2131CE" w:rsidR="00964FC8" w:rsidRDefault="00964FC8" w:rsidP="00964FC8">
            <w:pPr>
              <w:jc w:val="center"/>
              <w:rPr>
                <w:rFonts w:ascii="Arial" w:eastAsia="Times New Roman" w:hAnsi="Arial"/>
                <w:szCs w:val="24"/>
              </w:rPr>
            </w:pPr>
            <w:r>
              <w:rPr>
                <w:rFonts w:ascii="Arial" w:eastAsia="Times New Roman" w:hAnsi="Arial"/>
                <w:szCs w:val="24"/>
              </w:rPr>
              <w:t>II.IZMJENE I DOPUNE PLANA ZA 2025.</w:t>
            </w:r>
          </w:p>
        </w:tc>
        <w:tc>
          <w:tcPr>
            <w:tcW w:w="5670" w:type="dxa"/>
            <w:tcBorders>
              <w:top w:val="nil"/>
              <w:left w:val="single" w:sz="4" w:space="0" w:color="auto"/>
              <w:bottom w:val="single" w:sz="4" w:space="0" w:color="auto"/>
              <w:right w:val="nil"/>
            </w:tcBorders>
          </w:tcPr>
          <w:p w14:paraId="5CFAB5AC" w14:textId="77777777" w:rsidR="00964FC8" w:rsidRDefault="00964FC8" w:rsidP="00964FC8">
            <w:pPr>
              <w:jc w:val="center"/>
              <w:rPr>
                <w:rFonts w:ascii="Arial" w:eastAsia="Times New Roman" w:hAnsi="Arial"/>
                <w:szCs w:val="24"/>
              </w:rPr>
            </w:pPr>
          </w:p>
        </w:tc>
      </w:tr>
      <w:tr w:rsidR="00887953" w14:paraId="293F452D" w14:textId="77777777" w:rsidTr="009C49B6">
        <w:trPr>
          <w:trHeight w:val="1284"/>
        </w:trPr>
        <w:tc>
          <w:tcPr>
            <w:tcW w:w="2204" w:type="dxa"/>
            <w:tcBorders>
              <w:top w:val="single" w:sz="4" w:space="0" w:color="auto"/>
              <w:left w:val="single" w:sz="4" w:space="0" w:color="auto"/>
              <w:right w:val="single" w:sz="4" w:space="0" w:color="auto"/>
            </w:tcBorders>
          </w:tcPr>
          <w:p w14:paraId="5782BD03" w14:textId="3D353D6C" w:rsidR="00887953" w:rsidRDefault="00887953" w:rsidP="007323F2">
            <w:pPr>
              <w:rPr>
                <w:rFonts w:ascii="Arial" w:eastAsia="Times New Roman" w:hAnsi="Arial"/>
                <w:szCs w:val="24"/>
                <w:highlight w:val="lightGray"/>
              </w:rPr>
            </w:pPr>
            <w:r w:rsidRPr="00F95E28">
              <w:rPr>
                <w:rFonts w:ascii="Arial" w:eastAsia="Times New Roman" w:hAnsi="Arial"/>
                <w:szCs w:val="24"/>
              </w:rPr>
              <w:t>Broj učenika kojima se sufinanciraju troškovi posebnog i javnog prijevoza</w:t>
            </w:r>
          </w:p>
        </w:tc>
        <w:tc>
          <w:tcPr>
            <w:tcW w:w="1158" w:type="dxa"/>
            <w:tcBorders>
              <w:top w:val="single" w:sz="4" w:space="0" w:color="auto"/>
              <w:left w:val="single" w:sz="4" w:space="0" w:color="auto"/>
              <w:right w:val="single" w:sz="4" w:space="0" w:color="auto"/>
            </w:tcBorders>
          </w:tcPr>
          <w:p w14:paraId="4D9A0883" w14:textId="77777777" w:rsidR="00887953" w:rsidRDefault="00887953" w:rsidP="007323F2">
            <w:pPr>
              <w:jc w:val="center"/>
              <w:rPr>
                <w:rFonts w:ascii="Arial" w:eastAsia="Times New Roman" w:hAnsi="Arial"/>
                <w:szCs w:val="24"/>
              </w:rPr>
            </w:pPr>
          </w:p>
          <w:p w14:paraId="29455D10" w14:textId="5ED7444B" w:rsidR="00887953" w:rsidRDefault="00887953" w:rsidP="007323F2">
            <w:pPr>
              <w:jc w:val="center"/>
              <w:rPr>
                <w:rFonts w:ascii="Arial" w:eastAsia="Times New Roman" w:hAnsi="Arial"/>
                <w:szCs w:val="24"/>
              </w:rPr>
            </w:pPr>
            <w:r>
              <w:rPr>
                <w:rFonts w:ascii="Arial" w:hAnsi="Arial"/>
              </w:rPr>
              <w:t>110</w:t>
            </w:r>
          </w:p>
        </w:tc>
        <w:tc>
          <w:tcPr>
            <w:tcW w:w="2111" w:type="dxa"/>
            <w:tcBorders>
              <w:top w:val="single" w:sz="4" w:space="0" w:color="auto"/>
              <w:left w:val="single" w:sz="4" w:space="0" w:color="auto"/>
              <w:right w:val="single" w:sz="4" w:space="0" w:color="auto"/>
            </w:tcBorders>
          </w:tcPr>
          <w:p w14:paraId="650FEFA0" w14:textId="77777777" w:rsidR="00887953" w:rsidRPr="0088239E" w:rsidRDefault="00887953" w:rsidP="007323F2">
            <w:pPr>
              <w:jc w:val="center"/>
              <w:rPr>
                <w:rFonts w:ascii="Arial" w:eastAsia="Times New Roman" w:hAnsi="Arial"/>
                <w:szCs w:val="24"/>
              </w:rPr>
            </w:pPr>
          </w:p>
          <w:p w14:paraId="2F68AB89" w14:textId="2724D06F" w:rsidR="00887953" w:rsidRPr="0088239E" w:rsidRDefault="00887953" w:rsidP="007323F2">
            <w:pPr>
              <w:jc w:val="center"/>
              <w:rPr>
                <w:rFonts w:ascii="Arial" w:eastAsia="Times New Roman" w:hAnsi="Arial"/>
                <w:szCs w:val="24"/>
              </w:rPr>
            </w:pPr>
            <w:r>
              <w:rPr>
                <w:rFonts w:ascii="Arial" w:eastAsia="Times New Roman" w:hAnsi="Arial"/>
                <w:szCs w:val="24"/>
              </w:rPr>
              <w:t>115</w:t>
            </w:r>
          </w:p>
        </w:tc>
        <w:tc>
          <w:tcPr>
            <w:tcW w:w="1610" w:type="dxa"/>
            <w:tcBorders>
              <w:top w:val="single" w:sz="4" w:space="0" w:color="auto"/>
              <w:left w:val="single" w:sz="4" w:space="0" w:color="auto"/>
              <w:right w:val="single" w:sz="4" w:space="0" w:color="auto"/>
            </w:tcBorders>
          </w:tcPr>
          <w:p w14:paraId="62AF1DF4" w14:textId="77777777" w:rsidR="00813AB7" w:rsidRDefault="00813AB7" w:rsidP="007323F2">
            <w:pPr>
              <w:jc w:val="center"/>
              <w:rPr>
                <w:rFonts w:ascii="Arial" w:eastAsia="Times New Roman" w:hAnsi="Arial"/>
                <w:szCs w:val="24"/>
              </w:rPr>
            </w:pPr>
          </w:p>
          <w:p w14:paraId="7E543B22" w14:textId="31B4084C" w:rsidR="00887953" w:rsidRPr="0088239E" w:rsidRDefault="00813AB7" w:rsidP="007323F2">
            <w:pPr>
              <w:jc w:val="center"/>
              <w:rPr>
                <w:rFonts w:ascii="Arial" w:eastAsia="Times New Roman" w:hAnsi="Arial"/>
                <w:szCs w:val="24"/>
              </w:rPr>
            </w:pPr>
            <w:r>
              <w:rPr>
                <w:rFonts w:ascii="Arial" w:eastAsia="Times New Roman" w:hAnsi="Arial"/>
                <w:szCs w:val="24"/>
              </w:rPr>
              <w:t>0</w:t>
            </w:r>
          </w:p>
        </w:tc>
        <w:tc>
          <w:tcPr>
            <w:tcW w:w="1984" w:type="dxa"/>
            <w:tcBorders>
              <w:top w:val="single" w:sz="4" w:space="0" w:color="auto"/>
              <w:left w:val="single" w:sz="4" w:space="0" w:color="auto"/>
              <w:right w:val="single" w:sz="4" w:space="0" w:color="auto"/>
            </w:tcBorders>
          </w:tcPr>
          <w:p w14:paraId="3E35A978" w14:textId="77777777" w:rsidR="00887953" w:rsidRDefault="00887953" w:rsidP="007323F2">
            <w:pPr>
              <w:jc w:val="center"/>
              <w:rPr>
                <w:rFonts w:ascii="Arial" w:eastAsia="Times New Roman" w:hAnsi="Arial"/>
                <w:szCs w:val="24"/>
              </w:rPr>
            </w:pPr>
          </w:p>
          <w:p w14:paraId="06A550F0" w14:textId="7644B270" w:rsidR="00887953" w:rsidRPr="0088239E" w:rsidRDefault="00887953" w:rsidP="007323F2">
            <w:pPr>
              <w:jc w:val="center"/>
              <w:rPr>
                <w:rFonts w:ascii="Arial" w:eastAsia="Times New Roman" w:hAnsi="Arial"/>
                <w:szCs w:val="24"/>
              </w:rPr>
            </w:pPr>
            <w:r>
              <w:rPr>
                <w:rFonts w:ascii="Arial" w:eastAsia="Times New Roman" w:hAnsi="Arial"/>
                <w:szCs w:val="24"/>
              </w:rPr>
              <w:t>115</w:t>
            </w:r>
          </w:p>
        </w:tc>
        <w:tc>
          <w:tcPr>
            <w:tcW w:w="5670" w:type="dxa"/>
            <w:vMerge w:val="restart"/>
            <w:tcBorders>
              <w:top w:val="nil"/>
              <w:left w:val="single" w:sz="4" w:space="0" w:color="auto"/>
              <w:bottom w:val="nil"/>
              <w:right w:val="nil"/>
            </w:tcBorders>
          </w:tcPr>
          <w:p w14:paraId="0F1EBCD7" w14:textId="77777777" w:rsidR="00887953" w:rsidRDefault="00887953" w:rsidP="007323F2">
            <w:pPr>
              <w:jc w:val="center"/>
              <w:rPr>
                <w:rFonts w:ascii="Arial" w:eastAsia="Times New Roman" w:hAnsi="Arial"/>
                <w:szCs w:val="24"/>
                <w:highlight w:val="lightGray"/>
              </w:rPr>
            </w:pPr>
          </w:p>
        </w:tc>
      </w:tr>
      <w:tr w:rsidR="00740A90" w14:paraId="576DA44E" w14:textId="77777777" w:rsidTr="009C49B6">
        <w:tc>
          <w:tcPr>
            <w:tcW w:w="2204" w:type="dxa"/>
            <w:tcBorders>
              <w:top w:val="single" w:sz="4" w:space="0" w:color="auto"/>
              <w:left w:val="single" w:sz="4" w:space="0" w:color="auto"/>
              <w:bottom w:val="single" w:sz="4" w:space="0" w:color="auto"/>
              <w:right w:val="single" w:sz="4" w:space="0" w:color="auto"/>
            </w:tcBorders>
          </w:tcPr>
          <w:p w14:paraId="7B4DAB56" w14:textId="4F99175A" w:rsidR="00740A90" w:rsidRDefault="00740A90" w:rsidP="007323F2">
            <w:pPr>
              <w:rPr>
                <w:rFonts w:ascii="Arial" w:eastAsia="Times New Roman" w:hAnsi="Arial"/>
                <w:szCs w:val="24"/>
                <w:highlight w:val="lightGray"/>
              </w:rPr>
            </w:pPr>
            <w:r>
              <w:rPr>
                <w:rFonts w:ascii="Arial" w:hAnsi="Arial"/>
              </w:rPr>
              <w:t>Broj učitelja kojima se sufinancira zdravstveni pregledi</w:t>
            </w:r>
          </w:p>
        </w:tc>
        <w:tc>
          <w:tcPr>
            <w:tcW w:w="1158" w:type="dxa"/>
            <w:tcBorders>
              <w:top w:val="single" w:sz="4" w:space="0" w:color="auto"/>
              <w:left w:val="single" w:sz="4" w:space="0" w:color="auto"/>
              <w:bottom w:val="single" w:sz="4" w:space="0" w:color="auto"/>
              <w:right w:val="single" w:sz="4" w:space="0" w:color="auto"/>
            </w:tcBorders>
          </w:tcPr>
          <w:p w14:paraId="1FFB581D" w14:textId="77777777" w:rsidR="00740A90" w:rsidRDefault="00740A90" w:rsidP="007323F2">
            <w:pPr>
              <w:jc w:val="center"/>
              <w:rPr>
                <w:rFonts w:ascii="Arial" w:eastAsia="Times New Roman" w:hAnsi="Arial"/>
                <w:szCs w:val="24"/>
              </w:rPr>
            </w:pPr>
          </w:p>
          <w:p w14:paraId="08EFEFE4" w14:textId="2B66C0B3" w:rsidR="00740A90" w:rsidRDefault="00740A90" w:rsidP="007323F2">
            <w:pPr>
              <w:jc w:val="center"/>
              <w:rPr>
                <w:rFonts w:ascii="Arial" w:eastAsia="Times New Roman" w:hAnsi="Arial"/>
                <w:szCs w:val="24"/>
              </w:rPr>
            </w:pPr>
            <w:r>
              <w:rPr>
                <w:rFonts w:ascii="Arial" w:eastAsia="Times New Roman" w:hAnsi="Arial"/>
                <w:szCs w:val="24"/>
              </w:rPr>
              <w:t>10</w:t>
            </w:r>
          </w:p>
        </w:tc>
        <w:tc>
          <w:tcPr>
            <w:tcW w:w="2111" w:type="dxa"/>
            <w:tcBorders>
              <w:top w:val="single" w:sz="4" w:space="0" w:color="auto"/>
              <w:left w:val="single" w:sz="4" w:space="0" w:color="auto"/>
              <w:bottom w:val="single" w:sz="4" w:space="0" w:color="auto"/>
              <w:right w:val="single" w:sz="4" w:space="0" w:color="auto"/>
            </w:tcBorders>
          </w:tcPr>
          <w:p w14:paraId="4F0E5977" w14:textId="77777777" w:rsidR="00740A90" w:rsidRDefault="00740A90" w:rsidP="007323F2">
            <w:pPr>
              <w:jc w:val="center"/>
              <w:rPr>
                <w:rFonts w:ascii="Arial" w:eastAsia="Times New Roman" w:hAnsi="Arial"/>
                <w:szCs w:val="24"/>
              </w:rPr>
            </w:pPr>
          </w:p>
          <w:p w14:paraId="6733E2AA" w14:textId="08701626" w:rsidR="00740A90" w:rsidRPr="0088239E" w:rsidRDefault="00740A90" w:rsidP="007323F2">
            <w:pPr>
              <w:jc w:val="center"/>
              <w:rPr>
                <w:rFonts w:ascii="Arial" w:eastAsia="Times New Roman" w:hAnsi="Arial"/>
                <w:szCs w:val="24"/>
              </w:rPr>
            </w:pPr>
            <w:r>
              <w:rPr>
                <w:rFonts w:ascii="Arial" w:eastAsia="Times New Roman" w:hAnsi="Arial"/>
                <w:szCs w:val="24"/>
              </w:rPr>
              <w:t>10</w:t>
            </w:r>
          </w:p>
        </w:tc>
        <w:tc>
          <w:tcPr>
            <w:tcW w:w="1610" w:type="dxa"/>
            <w:tcBorders>
              <w:top w:val="single" w:sz="4" w:space="0" w:color="auto"/>
              <w:left w:val="single" w:sz="4" w:space="0" w:color="auto"/>
              <w:bottom w:val="single" w:sz="4" w:space="0" w:color="auto"/>
              <w:right w:val="single" w:sz="4" w:space="0" w:color="auto"/>
            </w:tcBorders>
          </w:tcPr>
          <w:p w14:paraId="3E03BA36" w14:textId="77777777" w:rsidR="00813AB7" w:rsidRDefault="00813AB7" w:rsidP="007323F2">
            <w:pPr>
              <w:jc w:val="center"/>
              <w:rPr>
                <w:rFonts w:ascii="Arial" w:eastAsia="Times New Roman" w:hAnsi="Arial"/>
                <w:szCs w:val="24"/>
              </w:rPr>
            </w:pPr>
          </w:p>
          <w:p w14:paraId="1DCFC30C" w14:textId="731D16E1" w:rsidR="00740A90" w:rsidRPr="0088239E" w:rsidRDefault="00813AB7" w:rsidP="007323F2">
            <w:pPr>
              <w:jc w:val="center"/>
              <w:rPr>
                <w:rFonts w:ascii="Arial" w:eastAsia="Times New Roman" w:hAnsi="Arial"/>
                <w:szCs w:val="24"/>
              </w:rPr>
            </w:pPr>
            <w:r>
              <w:rPr>
                <w:rFonts w:ascii="Arial" w:eastAsia="Times New Roman" w:hAnsi="Arial"/>
                <w:szCs w:val="24"/>
              </w:rPr>
              <w:t>0</w:t>
            </w:r>
          </w:p>
        </w:tc>
        <w:tc>
          <w:tcPr>
            <w:tcW w:w="1984" w:type="dxa"/>
            <w:tcBorders>
              <w:top w:val="single" w:sz="4" w:space="0" w:color="auto"/>
              <w:left w:val="single" w:sz="4" w:space="0" w:color="auto"/>
              <w:bottom w:val="single" w:sz="4" w:space="0" w:color="auto"/>
              <w:right w:val="single" w:sz="4" w:space="0" w:color="auto"/>
            </w:tcBorders>
          </w:tcPr>
          <w:p w14:paraId="5DBCDEE1" w14:textId="77777777" w:rsidR="00740A90" w:rsidRDefault="00740A90" w:rsidP="007323F2">
            <w:pPr>
              <w:jc w:val="center"/>
              <w:rPr>
                <w:rFonts w:ascii="Arial" w:eastAsia="Times New Roman" w:hAnsi="Arial"/>
                <w:szCs w:val="24"/>
              </w:rPr>
            </w:pPr>
          </w:p>
          <w:p w14:paraId="608448D7" w14:textId="23506199" w:rsidR="00740A90" w:rsidRPr="0088239E" w:rsidRDefault="00740A90" w:rsidP="007323F2">
            <w:pPr>
              <w:jc w:val="center"/>
              <w:rPr>
                <w:rFonts w:ascii="Arial" w:eastAsia="Times New Roman" w:hAnsi="Arial"/>
                <w:szCs w:val="24"/>
              </w:rPr>
            </w:pPr>
            <w:r>
              <w:rPr>
                <w:rFonts w:ascii="Arial" w:eastAsia="Times New Roman" w:hAnsi="Arial"/>
                <w:szCs w:val="24"/>
              </w:rPr>
              <w:t>10</w:t>
            </w:r>
          </w:p>
        </w:tc>
        <w:tc>
          <w:tcPr>
            <w:tcW w:w="5670" w:type="dxa"/>
            <w:vMerge/>
            <w:tcBorders>
              <w:top w:val="nil"/>
              <w:left w:val="single" w:sz="4" w:space="0" w:color="auto"/>
              <w:bottom w:val="nil"/>
              <w:right w:val="nil"/>
            </w:tcBorders>
          </w:tcPr>
          <w:p w14:paraId="4DEB501F" w14:textId="77777777" w:rsidR="00740A90" w:rsidRDefault="00740A90" w:rsidP="007323F2">
            <w:pPr>
              <w:jc w:val="center"/>
              <w:rPr>
                <w:rFonts w:ascii="Arial" w:eastAsia="Times New Roman" w:hAnsi="Arial"/>
                <w:szCs w:val="24"/>
                <w:highlight w:val="lightGray"/>
              </w:rPr>
            </w:pPr>
          </w:p>
        </w:tc>
      </w:tr>
    </w:tbl>
    <w:p w14:paraId="1D86E79F" w14:textId="77777777" w:rsidR="00037A14" w:rsidRDefault="00037A14" w:rsidP="00037A14">
      <w:pPr>
        <w:jc w:val="both"/>
        <w:rPr>
          <w:rFonts w:ascii="Arial" w:eastAsia="Times New Roman" w:hAnsi="Arial"/>
          <w:b/>
          <w:szCs w:val="24"/>
          <w:highlight w:val="lightGray"/>
        </w:rPr>
      </w:pPr>
    </w:p>
    <w:p w14:paraId="5B706F9D" w14:textId="77777777" w:rsidR="00037A14" w:rsidRPr="001168B8" w:rsidRDefault="00037A14" w:rsidP="00037A14">
      <w:pPr>
        <w:jc w:val="both"/>
        <w:rPr>
          <w:rFonts w:ascii="Arial" w:hAnsi="Arial"/>
          <w:b/>
        </w:rPr>
      </w:pPr>
      <w:r>
        <w:rPr>
          <w:rFonts w:ascii="Arial" w:hAnsi="Arial"/>
          <w:b/>
        </w:rPr>
        <w:t>1.3. NAZIV AKTIVNOSTI: A210103- Materijalni rashodi OŠ po stvarnom trošku-drugi izvori</w:t>
      </w:r>
    </w:p>
    <w:p w14:paraId="06C0E4B1" w14:textId="49082C44" w:rsidR="00D30BE5" w:rsidRPr="00F666DF" w:rsidRDefault="003A29E9" w:rsidP="00F666DF">
      <w:pPr>
        <w:jc w:val="both"/>
        <w:rPr>
          <w:rFonts w:ascii="Arial" w:eastAsia="Times New Roman" w:hAnsi="Arial" w:cs="Arial"/>
          <w:lang w:eastAsia="hr-HR"/>
        </w:rPr>
      </w:pPr>
      <w:r>
        <w:rPr>
          <w:rFonts w:ascii="Arial" w:hAnsi="Arial"/>
          <w:b/>
        </w:rPr>
        <w:t xml:space="preserve">Obrazloženje </w:t>
      </w:r>
      <w:r w:rsidR="00037A14">
        <w:rPr>
          <w:rFonts w:ascii="Arial" w:hAnsi="Arial"/>
          <w:b/>
        </w:rPr>
        <w:t>aktivnosti</w:t>
      </w:r>
      <w:r w:rsidR="00037A14">
        <w:rPr>
          <w:rFonts w:ascii="Arial" w:hAnsi="Arial"/>
        </w:rPr>
        <w:t xml:space="preserve">: </w:t>
      </w:r>
      <w:r w:rsidR="00F666DF" w:rsidRPr="00F666DF">
        <w:rPr>
          <w:rFonts w:ascii="Arial" w:eastAsia="Times New Roman" w:hAnsi="Arial" w:cs="Times New Roman"/>
          <w:szCs w:val="24"/>
          <w:lang w:eastAsia="hr-HR"/>
        </w:rPr>
        <w:t>Izvori financiranja planiranih sredstava su donacije fizičkih i pravnih subjekata. Osiguranje funkcionalnosti odgojno-obrazovne ustanove.</w:t>
      </w:r>
      <w:r w:rsidR="00F666DF" w:rsidRPr="00F666DF">
        <w:rPr>
          <w:rFonts w:ascii="Arial" w:eastAsia="Times New Roman" w:hAnsi="Arial" w:cs="Arial"/>
          <w:lang w:eastAsia="hr-HR"/>
        </w:rPr>
        <w:t xml:space="preserve"> Omogućiti nesmetano odvijanje odgojno-obrazovnog procesa. Učenicima i zaposlenicima nastoje se omogućiti dobri uvjeti kako bi što bolje obavljali svoje obveze.</w:t>
      </w:r>
    </w:p>
    <w:p w14:paraId="31120B4E" w14:textId="77777777" w:rsidR="00037A14" w:rsidRPr="00D30BE5" w:rsidRDefault="00037A14" w:rsidP="00037A14">
      <w:pPr>
        <w:jc w:val="both"/>
        <w:rPr>
          <w:rFonts w:ascii="Arial" w:eastAsia="Calibri" w:hAnsi="Arial" w:cs="Arial"/>
          <w:b/>
        </w:rPr>
      </w:pPr>
      <w:r>
        <w:rPr>
          <w:rFonts w:ascii="Arial" w:eastAsia="Calibri" w:hAnsi="Arial" w:cs="Arial"/>
          <w:b/>
        </w:rPr>
        <w:lastRenderedPageBreak/>
        <w:t xml:space="preserve">Cilj uspješnosti: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126"/>
        <w:gridCol w:w="2551"/>
      </w:tblGrid>
      <w:tr w:rsidR="003A29E9" w14:paraId="1C443A53" w14:textId="77777777" w:rsidTr="00964FC8">
        <w:trPr>
          <w:trHeight w:val="509"/>
        </w:trPr>
        <w:tc>
          <w:tcPr>
            <w:tcW w:w="4390" w:type="dxa"/>
            <w:vMerge w:val="restart"/>
            <w:tcBorders>
              <w:top w:val="single" w:sz="4" w:space="0" w:color="auto"/>
              <w:left w:val="single" w:sz="4" w:space="0" w:color="auto"/>
              <w:bottom w:val="single" w:sz="4" w:space="0" w:color="auto"/>
              <w:right w:val="single" w:sz="4" w:space="0" w:color="auto"/>
            </w:tcBorders>
            <w:hideMark/>
          </w:tcPr>
          <w:p w14:paraId="1C48813C" w14:textId="5BEFA304" w:rsidR="003A29E9" w:rsidRDefault="003A29E9">
            <w:pPr>
              <w:rPr>
                <w:rFonts w:ascii="Arial" w:eastAsia="Times New Roman" w:hAnsi="Arial"/>
                <w:szCs w:val="24"/>
                <w:highlight w:val="lightGray"/>
              </w:rPr>
            </w:pPr>
            <w:r>
              <w:rPr>
                <w:rFonts w:ascii="Arial" w:hAnsi="Arial"/>
              </w:rPr>
              <w:t>Naziv i broj mjere provedbenog programa Istarske županije za razdoblje od 2022.-2025.god.</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492A2BB" w14:textId="77777777" w:rsidR="003A29E9" w:rsidRDefault="003A29E9" w:rsidP="00964FC8">
            <w:pPr>
              <w:rPr>
                <w:rFonts w:ascii="Arial" w:eastAsia="Times New Roman" w:hAnsi="Arial"/>
                <w:szCs w:val="24"/>
              </w:rPr>
            </w:pPr>
            <w:r>
              <w:rPr>
                <w:rFonts w:ascii="Arial" w:hAnsi="Arial"/>
              </w:rPr>
              <w:t>Program u proračunu Istarske županije</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879A1CC" w14:textId="77777777" w:rsidR="003A29E9" w:rsidRDefault="003A29E9" w:rsidP="00964FC8">
            <w:pPr>
              <w:rPr>
                <w:rFonts w:ascii="Arial" w:eastAsia="Times New Roman" w:hAnsi="Arial"/>
                <w:szCs w:val="24"/>
              </w:rPr>
            </w:pPr>
            <w:r>
              <w:rPr>
                <w:rFonts w:ascii="Arial" w:hAnsi="Arial"/>
              </w:rPr>
              <w:t>Aktivnost poveznica aktivnosti u proračunu Istarske županije</w:t>
            </w:r>
          </w:p>
        </w:tc>
      </w:tr>
      <w:tr w:rsidR="003A29E9" w14:paraId="36F67CBF" w14:textId="77777777" w:rsidTr="00964FC8">
        <w:trPr>
          <w:trHeight w:val="509"/>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007E4B96" w14:textId="77777777" w:rsidR="003A29E9" w:rsidRDefault="003A29E9">
            <w:pPr>
              <w:rPr>
                <w:rFonts w:ascii="Arial" w:eastAsia="Times New Roman" w:hAnsi="Arial"/>
                <w:szCs w:val="24"/>
                <w:highlight w:val="lightGray"/>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8266D45" w14:textId="77777777" w:rsidR="003A29E9" w:rsidRDefault="003A29E9">
            <w:pPr>
              <w:rPr>
                <w:rFonts w:ascii="Arial" w:eastAsia="Times New Roman" w:hAnsi="Arial"/>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53AB740" w14:textId="77777777" w:rsidR="003A29E9" w:rsidRDefault="003A29E9">
            <w:pPr>
              <w:rPr>
                <w:rFonts w:ascii="Arial" w:eastAsia="Times New Roman" w:hAnsi="Arial"/>
                <w:szCs w:val="24"/>
              </w:rPr>
            </w:pPr>
          </w:p>
        </w:tc>
      </w:tr>
      <w:tr w:rsidR="003A29E9" w14:paraId="4B673F99" w14:textId="77777777" w:rsidTr="00964FC8">
        <w:tc>
          <w:tcPr>
            <w:tcW w:w="4390" w:type="dxa"/>
            <w:tcBorders>
              <w:top w:val="single" w:sz="4" w:space="0" w:color="auto"/>
              <w:left w:val="single" w:sz="4" w:space="0" w:color="auto"/>
              <w:bottom w:val="single" w:sz="4" w:space="0" w:color="auto"/>
              <w:right w:val="single" w:sz="4" w:space="0" w:color="auto"/>
            </w:tcBorders>
          </w:tcPr>
          <w:p w14:paraId="30FC752E" w14:textId="24EB665C" w:rsidR="003A29E9" w:rsidRDefault="003A29E9" w:rsidP="006B0348">
            <w:pPr>
              <w:rPr>
                <w:rFonts w:ascii="Arial" w:hAnsi="Arial" w:cs="Arial"/>
              </w:rPr>
            </w:pPr>
            <w:r w:rsidRPr="003A29E9">
              <w:rPr>
                <w:rFonts w:ascii="Arial" w:hAnsi="Arial" w:cs="Arial"/>
              </w:rPr>
              <w:t>Posebni cilj: 2.1. Osiguranje visokih standarda i dostupnosti obrazovanja</w:t>
            </w:r>
          </w:p>
          <w:p w14:paraId="471E6902" w14:textId="25FD7ACA" w:rsidR="003A29E9" w:rsidRPr="00A43799" w:rsidRDefault="003A29E9" w:rsidP="006B0348">
            <w:pPr>
              <w:rPr>
                <w:rFonts w:ascii="Arial" w:eastAsia="Times New Roman" w:hAnsi="Arial" w:cs="Arial"/>
              </w:rPr>
            </w:pPr>
            <w:r>
              <w:rPr>
                <w:rFonts w:ascii="Arial" w:hAnsi="Arial" w:cs="Arial"/>
              </w:rPr>
              <w:t xml:space="preserve">Mjeri 2.1.2. Osiguranje i poboljšanje dostupnosti obrazovanja djeci i roditeljima/starateljima. </w:t>
            </w:r>
          </w:p>
        </w:tc>
        <w:tc>
          <w:tcPr>
            <w:tcW w:w="2126" w:type="dxa"/>
            <w:tcBorders>
              <w:top w:val="single" w:sz="4" w:space="0" w:color="auto"/>
              <w:left w:val="single" w:sz="4" w:space="0" w:color="auto"/>
              <w:bottom w:val="single" w:sz="4" w:space="0" w:color="auto"/>
              <w:right w:val="single" w:sz="4" w:space="0" w:color="auto"/>
            </w:tcBorders>
          </w:tcPr>
          <w:p w14:paraId="74AF4E56" w14:textId="77777777" w:rsidR="003A29E9" w:rsidRDefault="003A29E9">
            <w:pPr>
              <w:jc w:val="center"/>
              <w:rPr>
                <w:rFonts w:ascii="Arial" w:eastAsia="Times New Roman" w:hAnsi="Arial"/>
                <w:szCs w:val="24"/>
              </w:rPr>
            </w:pPr>
          </w:p>
          <w:p w14:paraId="045D2691" w14:textId="77777777" w:rsidR="003A29E9" w:rsidRDefault="003A29E9">
            <w:pPr>
              <w:jc w:val="center"/>
              <w:rPr>
                <w:rFonts w:ascii="Arial" w:eastAsia="Times New Roman" w:hAnsi="Arial"/>
                <w:szCs w:val="24"/>
              </w:rPr>
            </w:pPr>
            <w:r>
              <w:rPr>
                <w:rFonts w:ascii="Arial" w:hAnsi="Arial"/>
              </w:rPr>
              <w:t>Program 2101</w:t>
            </w:r>
          </w:p>
        </w:tc>
        <w:tc>
          <w:tcPr>
            <w:tcW w:w="2551" w:type="dxa"/>
            <w:tcBorders>
              <w:top w:val="single" w:sz="4" w:space="0" w:color="auto"/>
              <w:left w:val="single" w:sz="4" w:space="0" w:color="auto"/>
              <w:bottom w:val="single" w:sz="4" w:space="0" w:color="auto"/>
              <w:right w:val="single" w:sz="4" w:space="0" w:color="auto"/>
            </w:tcBorders>
          </w:tcPr>
          <w:p w14:paraId="049D3CC1" w14:textId="77777777" w:rsidR="003A29E9" w:rsidRDefault="003A29E9">
            <w:pPr>
              <w:jc w:val="center"/>
              <w:rPr>
                <w:rFonts w:ascii="Arial" w:eastAsia="Times New Roman" w:hAnsi="Arial"/>
                <w:szCs w:val="24"/>
              </w:rPr>
            </w:pPr>
          </w:p>
          <w:p w14:paraId="1F3074CF" w14:textId="77777777" w:rsidR="003A29E9" w:rsidRDefault="003A29E9">
            <w:pPr>
              <w:jc w:val="center"/>
              <w:rPr>
                <w:rFonts w:ascii="Arial" w:hAnsi="Arial"/>
              </w:rPr>
            </w:pPr>
            <w:r>
              <w:rPr>
                <w:rFonts w:ascii="Arial" w:hAnsi="Arial"/>
              </w:rPr>
              <w:t>A210103</w:t>
            </w:r>
          </w:p>
          <w:p w14:paraId="20FDE19F" w14:textId="77777777" w:rsidR="003A29E9" w:rsidRDefault="003A29E9">
            <w:pPr>
              <w:jc w:val="center"/>
              <w:rPr>
                <w:rFonts w:ascii="Arial" w:eastAsia="Times New Roman" w:hAnsi="Arial"/>
                <w:szCs w:val="24"/>
                <w:highlight w:val="lightGray"/>
              </w:rPr>
            </w:pPr>
          </w:p>
        </w:tc>
      </w:tr>
    </w:tbl>
    <w:p w14:paraId="52FFA3C0" w14:textId="77777777" w:rsidR="00037A14" w:rsidRDefault="00037A14" w:rsidP="00037A14">
      <w:pPr>
        <w:jc w:val="both"/>
        <w:rPr>
          <w:rFonts w:ascii="Arial" w:hAnsi="Arial" w:cs="Times New Roman"/>
          <w:szCs w:val="24"/>
        </w:rPr>
      </w:pPr>
    </w:p>
    <w:p w14:paraId="43A7C0D1" w14:textId="7821BAF5" w:rsidR="007D36F5" w:rsidRDefault="00037A14" w:rsidP="00037A14">
      <w:pPr>
        <w:jc w:val="both"/>
        <w:rPr>
          <w:rFonts w:ascii="Arial" w:hAnsi="Arial"/>
        </w:rPr>
      </w:pPr>
      <w:r>
        <w:rPr>
          <w:rFonts w:ascii="Arial" w:hAnsi="Arial"/>
          <w:b/>
        </w:rPr>
        <w:t xml:space="preserve">Pokazatelji uspješnosti : </w:t>
      </w:r>
      <w:r>
        <w:rPr>
          <w:rFonts w:ascii="Arial" w:hAnsi="Arial"/>
        </w:rPr>
        <w:t xml:space="preserve">Izvješća o donacijama i prihodima te odluke o utrošku tih sredstava za redovno poslovanje i pokriće cijene energenata. </w:t>
      </w:r>
      <w:bookmarkStart w:id="4" w:name="_Hlk18040421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158"/>
        <w:gridCol w:w="2107"/>
        <w:gridCol w:w="1615"/>
        <w:gridCol w:w="1984"/>
      </w:tblGrid>
      <w:tr w:rsidR="007D36F5" w14:paraId="53EF3A68" w14:textId="77777777" w:rsidTr="006B0348">
        <w:trPr>
          <w:trHeight w:val="285"/>
        </w:trPr>
        <w:tc>
          <w:tcPr>
            <w:tcW w:w="2203" w:type="dxa"/>
            <w:vMerge w:val="restart"/>
            <w:tcBorders>
              <w:top w:val="single" w:sz="4" w:space="0" w:color="auto"/>
              <w:left w:val="single" w:sz="4" w:space="0" w:color="auto"/>
              <w:bottom w:val="single" w:sz="4" w:space="0" w:color="auto"/>
              <w:right w:val="single" w:sz="4" w:space="0" w:color="auto"/>
            </w:tcBorders>
            <w:vAlign w:val="center"/>
            <w:hideMark/>
          </w:tcPr>
          <w:p w14:paraId="52A57BBB" w14:textId="77777777" w:rsidR="007D36F5" w:rsidRDefault="007D36F5" w:rsidP="008A2DF1">
            <w:pPr>
              <w:jc w:val="both"/>
              <w:rPr>
                <w:rFonts w:ascii="Arial" w:eastAsia="Times New Roman" w:hAnsi="Arial"/>
                <w:szCs w:val="24"/>
                <w:highlight w:val="lightGray"/>
              </w:rPr>
            </w:pPr>
            <w:r>
              <w:rPr>
                <w:rFonts w:ascii="Arial" w:hAnsi="Arial"/>
              </w:rPr>
              <w:t>Pokazatelj rezultata</w:t>
            </w:r>
          </w:p>
        </w:tc>
        <w:tc>
          <w:tcPr>
            <w:tcW w:w="1158" w:type="dxa"/>
            <w:vMerge w:val="restart"/>
            <w:tcBorders>
              <w:top w:val="single" w:sz="4" w:space="0" w:color="auto"/>
              <w:left w:val="single" w:sz="4" w:space="0" w:color="auto"/>
              <w:bottom w:val="single" w:sz="4" w:space="0" w:color="auto"/>
              <w:right w:val="single" w:sz="4" w:space="0" w:color="auto"/>
            </w:tcBorders>
            <w:vAlign w:val="center"/>
            <w:hideMark/>
          </w:tcPr>
          <w:p w14:paraId="3188A840" w14:textId="77777777" w:rsidR="007D36F5" w:rsidRDefault="007D36F5" w:rsidP="003D5AB7">
            <w:pPr>
              <w:rPr>
                <w:rFonts w:ascii="Arial" w:hAnsi="Arial"/>
              </w:rPr>
            </w:pPr>
            <w:r>
              <w:rPr>
                <w:rFonts w:ascii="Arial" w:hAnsi="Arial"/>
              </w:rPr>
              <w:t>Početna  vrijednost 2024.</w:t>
            </w:r>
          </w:p>
          <w:p w14:paraId="62AB67A1" w14:textId="77777777" w:rsidR="007D36F5" w:rsidRDefault="007D36F5" w:rsidP="008A2DF1">
            <w:pPr>
              <w:jc w:val="center"/>
              <w:rPr>
                <w:rFonts w:ascii="Arial" w:eastAsia="Times New Roman" w:hAnsi="Arial"/>
                <w:szCs w:val="24"/>
              </w:rPr>
            </w:pPr>
          </w:p>
        </w:tc>
        <w:tc>
          <w:tcPr>
            <w:tcW w:w="5706" w:type="dxa"/>
            <w:gridSpan w:val="3"/>
            <w:tcBorders>
              <w:top w:val="single" w:sz="4" w:space="0" w:color="auto"/>
              <w:left w:val="single" w:sz="4" w:space="0" w:color="auto"/>
              <w:bottom w:val="single" w:sz="4" w:space="0" w:color="auto"/>
              <w:right w:val="single" w:sz="4" w:space="0" w:color="auto"/>
            </w:tcBorders>
          </w:tcPr>
          <w:p w14:paraId="64B37729" w14:textId="77777777" w:rsidR="007D36F5" w:rsidRDefault="007D36F5" w:rsidP="008A2DF1">
            <w:pPr>
              <w:jc w:val="center"/>
              <w:rPr>
                <w:rFonts w:ascii="Arial" w:eastAsia="Times New Roman" w:hAnsi="Arial"/>
                <w:szCs w:val="24"/>
              </w:rPr>
            </w:pPr>
            <w:r>
              <w:rPr>
                <w:rFonts w:ascii="Arial" w:eastAsia="Times New Roman" w:hAnsi="Arial"/>
                <w:szCs w:val="24"/>
              </w:rPr>
              <w:t>Ciljana vrijednost</w:t>
            </w:r>
          </w:p>
        </w:tc>
      </w:tr>
      <w:tr w:rsidR="00964FC8" w14:paraId="4DC596E3" w14:textId="77777777" w:rsidTr="009C49B6">
        <w:trPr>
          <w:trHeight w:val="1217"/>
        </w:trPr>
        <w:tc>
          <w:tcPr>
            <w:tcW w:w="2203" w:type="dxa"/>
            <w:vMerge/>
            <w:tcBorders>
              <w:top w:val="single" w:sz="4" w:space="0" w:color="auto"/>
              <w:left w:val="single" w:sz="4" w:space="0" w:color="auto"/>
              <w:bottom w:val="single" w:sz="4" w:space="0" w:color="auto"/>
              <w:right w:val="single" w:sz="4" w:space="0" w:color="auto"/>
            </w:tcBorders>
            <w:vAlign w:val="center"/>
            <w:hideMark/>
          </w:tcPr>
          <w:p w14:paraId="1BA091CF" w14:textId="77777777" w:rsidR="00964FC8" w:rsidRDefault="00964FC8" w:rsidP="00964FC8">
            <w:pPr>
              <w:rPr>
                <w:rFonts w:ascii="Arial" w:eastAsia="Times New Roman" w:hAnsi="Arial"/>
                <w:szCs w:val="24"/>
                <w:highlight w:val="lightGray"/>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7A06667F" w14:textId="77777777" w:rsidR="00964FC8" w:rsidRDefault="00964FC8" w:rsidP="00964FC8">
            <w:pPr>
              <w:jc w:val="center"/>
              <w:rPr>
                <w:rFonts w:ascii="Arial" w:eastAsia="Times New Roman" w:hAnsi="Arial"/>
                <w:szCs w:val="24"/>
              </w:rPr>
            </w:pPr>
          </w:p>
        </w:tc>
        <w:tc>
          <w:tcPr>
            <w:tcW w:w="2107" w:type="dxa"/>
            <w:tcBorders>
              <w:top w:val="single" w:sz="4" w:space="0" w:color="auto"/>
              <w:left w:val="single" w:sz="4" w:space="0" w:color="auto"/>
              <w:bottom w:val="single" w:sz="4" w:space="0" w:color="auto"/>
              <w:right w:val="single" w:sz="4" w:space="0" w:color="auto"/>
            </w:tcBorders>
          </w:tcPr>
          <w:p w14:paraId="62970E18" w14:textId="20552457" w:rsidR="00964FC8" w:rsidRDefault="00964FC8" w:rsidP="00964FC8">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615" w:type="dxa"/>
            <w:tcBorders>
              <w:top w:val="single" w:sz="4" w:space="0" w:color="auto"/>
              <w:left w:val="single" w:sz="4" w:space="0" w:color="auto"/>
              <w:bottom w:val="single" w:sz="4" w:space="0" w:color="auto"/>
              <w:right w:val="single" w:sz="4" w:space="0" w:color="auto"/>
            </w:tcBorders>
          </w:tcPr>
          <w:p w14:paraId="5804A794" w14:textId="607A5D93" w:rsidR="00964FC8" w:rsidRDefault="00964FC8" w:rsidP="00964FC8">
            <w:pPr>
              <w:jc w:val="center"/>
              <w:rPr>
                <w:rFonts w:ascii="Arial" w:hAnsi="Arial"/>
              </w:rPr>
            </w:pPr>
            <w:r>
              <w:rPr>
                <w:rFonts w:ascii="Arial" w:hAnsi="Arial"/>
              </w:rPr>
              <w:t>RAZLIKA</w:t>
            </w:r>
          </w:p>
        </w:tc>
        <w:tc>
          <w:tcPr>
            <w:tcW w:w="1984" w:type="dxa"/>
            <w:tcBorders>
              <w:top w:val="single" w:sz="4" w:space="0" w:color="auto"/>
              <w:left w:val="single" w:sz="4" w:space="0" w:color="auto"/>
              <w:bottom w:val="single" w:sz="4" w:space="0" w:color="auto"/>
              <w:right w:val="single" w:sz="4" w:space="0" w:color="auto"/>
            </w:tcBorders>
          </w:tcPr>
          <w:p w14:paraId="459DB215" w14:textId="2039C34C" w:rsidR="00964FC8" w:rsidRDefault="00964FC8" w:rsidP="00964FC8">
            <w:pPr>
              <w:jc w:val="center"/>
              <w:rPr>
                <w:rFonts w:ascii="Arial" w:eastAsia="Times New Roman" w:hAnsi="Arial"/>
                <w:szCs w:val="24"/>
              </w:rPr>
            </w:pPr>
            <w:r>
              <w:rPr>
                <w:rFonts w:ascii="Arial" w:eastAsia="Times New Roman" w:hAnsi="Arial"/>
                <w:szCs w:val="24"/>
              </w:rPr>
              <w:t>II.IZMJENE I DOPUNE PLANA ZA 2025.</w:t>
            </w:r>
          </w:p>
        </w:tc>
      </w:tr>
      <w:tr w:rsidR="007D36F5" w14:paraId="50175B7A" w14:textId="77777777" w:rsidTr="009C49B6">
        <w:tc>
          <w:tcPr>
            <w:tcW w:w="2203" w:type="dxa"/>
            <w:tcBorders>
              <w:top w:val="single" w:sz="4" w:space="0" w:color="auto"/>
              <w:left w:val="single" w:sz="4" w:space="0" w:color="auto"/>
              <w:bottom w:val="single" w:sz="4" w:space="0" w:color="auto"/>
              <w:right w:val="single" w:sz="4" w:space="0" w:color="auto"/>
            </w:tcBorders>
            <w:hideMark/>
          </w:tcPr>
          <w:p w14:paraId="303A5257" w14:textId="4B1EA90F" w:rsidR="007D36F5" w:rsidRDefault="007D36F5" w:rsidP="008A2DF1">
            <w:pPr>
              <w:rPr>
                <w:rFonts w:ascii="Arial" w:eastAsia="Times New Roman" w:hAnsi="Arial"/>
                <w:szCs w:val="24"/>
                <w:highlight w:val="lightGray"/>
              </w:rPr>
            </w:pPr>
            <w:r w:rsidRPr="007D36F5">
              <w:rPr>
                <w:rFonts w:ascii="Arial" w:eastAsia="Times New Roman" w:hAnsi="Arial"/>
                <w:szCs w:val="24"/>
              </w:rPr>
              <w:t>Broj donacija fizičkih i pravnih subjekata</w:t>
            </w:r>
          </w:p>
        </w:tc>
        <w:tc>
          <w:tcPr>
            <w:tcW w:w="1158" w:type="dxa"/>
            <w:tcBorders>
              <w:top w:val="single" w:sz="4" w:space="0" w:color="auto"/>
              <w:left w:val="single" w:sz="4" w:space="0" w:color="auto"/>
              <w:bottom w:val="single" w:sz="4" w:space="0" w:color="auto"/>
              <w:right w:val="single" w:sz="4" w:space="0" w:color="auto"/>
            </w:tcBorders>
          </w:tcPr>
          <w:p w14:paraId="48759F35" w14:textId="77777777" w:rsidR="007D36F5" w:rsidRDefault="007D36F5" w:rsidP="008A2DF1">
            <w:pPr>
              <w:jc w:val="center"/>
              <w:rPr>
                <w:rFonts w:ascii="Arial" w:eastAsia="Times New Roman" w:hAnsi="Arial"/>
                <w:szCs w:val="24"/>
              </w:rPr>
            </w:pPr>
          </w:p>
          <w:p w14:paraId="636998A8" w14:textId="62D9A647" w:rsidR="007D36F5" w:rsidRDefault="007D36F5" w:rsidP="008A2DF1">
            <w:pPr>
              <w:jc w:val="center"/>
              <w:rPr>
                <w:rFonts w:ascii="Arial" w:eastAsia="Times New Roman" w:hAnsi="Arial"/>
                <w:szCs w:val="24"/>
              </w:rPr>
            </w:pPr>
            <w:r>
              <w:rPr>
                <w:rFonts w:ascii="Arial" w:hAnsi="Arial"/>
              </w:rPr>
              <w:t>2</w:t>
            </w:r>
          </w:p>
        </w:tc>
        <w:tc>
          <w:tcPr>
            <w:tcW w:w="2107" w:type="dxa"/>
            <w:tcBorders>
              <w:top w:val="single" w:sz="4" w:space="0" w:color="auto"/>
              <w:left w:val="single" w:sz="4" w:space="0" w:color="auto"/>
              <w:bottom w:val="single" w:sz="4" w:space="0" w:color="auto"/>
              <w:right w:val="single" w:sz="4" w:space="0" w:color="auto"/>
            </w:tcBorders>
          </w:tcPr>
          <w:p w14:paraId="65124E27" w14:textId="77777777" w:rsidR="007D36F5" w:rsidRPr="0088239E" w:rsidRDefault="007D36F5" w:rsidP="008A2DF1">
            <w:pPr>
              <w:jc w:val="center"/>
              <w:rPr>
                <w:rFonts w:ascii="Arial" w:eastAsia="Times New Roman" w:hAnsi="Arial"/>
                <w:szCs w:val="24"/>
              </w:rPr>
            </w:pPr>
          </w:p>
          <w:p w14:paraId="0A4D284E" w14:textId="16594FC4" w:rsidR="007D36F5" w:rsidRPr="0088239E" w:rsidRDefault="007D36F5" w:rsidP="008A2DF1">
            <w:pPr>
              <w:jc w:val="center"/>
              <w:rPr>
                <w:rFonts w:ascii="Arial" w:eastAsia="Times New Roman" w:hAnsi="Arial"/>
                <w:szCs w:val="24"/>
              </w:rPr>
            </w:pPr>
            <w:r>
              <w:rPr>
                <w:rFonts w:ascii="Arial" w:eastAsia="Times New Roman" w:hAnsi="Arial"/>
                <w:szCs w:val="24"/>
              </w:rPr>
              <w:t>2</w:t>
            </w:r>
          </w:p>
        </w:tc>
        <w:tc>
          <w:tcPr>
            <w:tcW w:w="1615" w:type="dxa"/>
            <w:tcBorders>
              <w:top w:val="single" w:sz="4" w:space="0" w:color="auto"/>
              <w:left w:val="single" w:sz="4" w:space="0" w:color="auto"/>
              <w:bottom w:val="single" w:sz="4" w:space="0" w:color="auto"/>
              <w:right w:val="single" w:sz="4" w:space="0" w:color="auto"/>
            </w:tcBorders>
          </w:tcPr>
          <w:p w14:paraId="4D0FEEA9" w14:textId="77777777" w:rsidR="007D36F5" w:rsidRPr="0088239E" w:rsidRDefault="007D36F5" w:rsidP="008A2DF1">
            <w:pPr>
              <w:jc w:val="center"/>
              <w:rPr>
                <w:rFonts w:ascii="Arial" w:eastAsia="Times New Roman" w:hAnsi="Arial"/>
                <w:szCs w:val="24"/>
              </w:rPr>
            </w:pPr>
          </w:p>
          <w:p w14:paraId="77439751" w14:textId="300B88DA" w:rsidR="007D36F5" w:rsidRPr="0088239E" w:rsidRDefault="00813AB7" w:rsidP="008A2DF1">
            <w:pPr>
              <w:jc w:val="center"/>
              <w:rPr>
                <w:rFonts w:ascii="Arial" w:eastAsia="Times New Roman" w:hAnsi="Arial"/>
                <w:szCs w:val="24"/>
              </w:rPr>
            </w:pPr>
            <w:r>
              <w:rPr>
                <w:rFonts w:ascii="Arial" w:eastAsia="Times New Roman" w:hAnsi="Arial"/>
                <w:szCs w:val="24"/>
              </w:rPr>
              <w:t>0</w:t>
            </w:r>
          </w:p>
        </w:tc>
        <w:tc>
          <w:tcPr>
            <w:tcW w:w="1984" w:type="dxa"/>
            <w:tcBorders>
              <w:top w:val="single" w:sz="4" w:space="0" w:color="auto"/>
              <w:left w:val="single" w:sz="4" w:space="0" w:color="auto"/>
              <w:bottom w:val="single" w:sz="4" w:space="0" w:color="auto"/>
              <w:right w:val="single" w:sz="4" w:space="0" w:color="auto"/>
            </w:tcBorders>
          </w:tcPr>
          <w:p w14:paraId="7710FB07" w14:textId="77777777" w:rsidR="007D36F5" w:rsidRPr="0088239E" w:rsidRDefault="007D36F5" w:rsidP="008A2DF1">
            <w:pPr>
              <w:jc w:val="center"/>
              <w:rPr>
                <w:rFonts w:ascii="Arial" w:eastAsia="Times New Roman" w:hAnsi="Arial"/>
                <w:szCs w:val="24"/>
              </w:rPr>
            </w:pPr>
          </w:p>
          <w:p w14:paraId="617B3E71" w14:textId="6C93205E" w:rsidR="007D36F5" w:rsidRPr="0088239E" w:rsidRDefault="007D36F5" w:rsidP="008A2DF1">
            <w:pPr>
              <w:jc w:val="center"/>
              <w:rPr>
                <w:rFonts w:ascii="Arial" w:eastAsia="Times New Roman" w:hAnsi="Arial"/>
                <w:szCs w:val="24"/>
              </w:rPr>
            </w:pPr>
            <w:r>
              <w:rPr>
                <w:rFonts w:ascii="Arial" w:eastAsia="Times New Roman" w:hAnsi="Arial"/>
                <w:szCs w:val="24"/>
              </w:rPr>
              <w:t>2</w:t>
            </w:r>
          </w:p>
        </w:tc>
      </w:tr>
      <w:bookmarkEnd w:id="4"/>
    </w:tbl>
    <w:p w14:paraId="1DA5A5FE" w14:textId="77777777" w:rsidR="00B36141" w:rsidRDefault="00B36141" w:rsidP="00037A14">
      <w:pPr>
        <w:jc w:val="both"/>
        <w:rPr>
          <w:rFonts w:ascii="Arial" w:hAnsi="Arial"/>
          <w:b/>
        </w:rPr>
      </w:pPr>
    </w:p>
    <w:p w14:paraId="5C7FE38C" w14:textId="77777777" w:rsidR="00C64C0A" w:rsidRDefault="00C64C0A" w:rsidP="00037A14">
      <w:pPr>
        <w:jc w:val="both"/>
        <w:rPr>
          <w:rFonts w:ascii="Arial" w:hAnsi="Arial"/>
          <w:b/>
        </w:rPr>
      </w:pPr>
    </w:p>
    <w:p w14:paraId="72E2D3B3" w14:textId="410E4BD4" w:rsidR="00037A14" w:rsidRPr="005B0FCF" w:rsidRDefault="00037A14" w:rsidP="00037A14">
      <w:pPr>
        <w:jc w:val="both"/>
        <w:rPr>
          <w:rFonts w:ascii="Arial" w:hAnsi="Arial"/>
          <w:b/>
          <w:szCs w:val="24"/>
        </w:rPr>
      </w:pPr>
      <w:r>
        <w:rPr>
          <w:rFonts w:ascii="Arial" w:hAnsi="Arial"/>
          <w:b/>
        </w:rPr>
        <w:t>1.4. NAZIV AKTIVNOSTI: A210104- Troškovi zaposlenika</w:t>
      </w:r>
    </w:p>
    <w:p w14:paraId="0C0130E3" w14:textId="6A43313C" w:rsidR="009C49B6" w:rsidRPr="00FA344F" w:rsidRDefault="00FF06D9" w:rsidP="00037A14">
      <w:pPr>
        <w:jc w:val="both"/>
        <w:rPr>
          <w:rFonts w:ascii="Arial" w:eastAsia="Times New Roman" w:hAnsi="Arial" w:cs="Times New Roman"/>
          <w:szCs w:val="24"/>
          <w:lang w:eastAsia="hr-HR"/>
        </w:rPr>
      </w:pPr>
      <w:r>
        <w:rPr>
          <w:rFonts w:ascii="Arial" w:hAnsi="Arial"/>
          <w:b/>
        </w:rPr>
        <w:t>Obrazloženje</w:t>
      </w:r>
      <w:r w:rsidR="00037A14">
        <w:rPr>
          <w:rFonts w:ascii="Arial" w:hAnsi="Arial"/>
          <w:b/>
        </w:rPr>
        <w:t xml:space="preserve"> aktivnosti</w:t>
      </w:r>
      <w:r w:rsidR="00037A14">
        <w:rPr>
          <w:rFonts w:ascii="Arial" w:hAnsi="Arial"/>
        </w:rPr>
        <w:t xml:space="preserve">: </w:t>
      </w:r>
      <w:r w:rsidR="00CD36C2" w:rsidRPr="00CD36C2">
        <w:rPr>
          <w:rFonts w:ascii="Arial" w:eastAsia="Times New Roman" w:hAnsi="Arial" w:cs="Arial"/>
        </w:rPr>
        <w:t xml:space="preserve">Provođenje redovne djelatnosti osnovnoškolskog obrazovanja zasniva se na sredstvima Državnog proračuna, odnosno Državne riznice kojima se  financiraju rashodi za zaposlene. </w:t>
      </w:r>
      <w:r w:rsidR="00CD36C2" w:rsidRPr="00CD36C2">
        <w:rPr>
          <w:rFonts w:ascii="Arial" w:eastAsia="Times New Roman" w:hAnsi="Arial" w:cs="Times New Roman"/>
          <w:szCs w:val="24"/>
          <w:lang w:eastAsia="hr-HR"/>
        </w:rPr>
        <w:t>Rashodi se odnose na troškove plaće, prijevoza i materijalnih prava zaposlenika.</w:t>
      </w:r>
    </w:p>
    <w:tbl>
      <w:tblPr>
        <w:tblpPr w:leftFromText="180" w:rightFromText="180" w:vertAnchor="text" w:horzAnchor="page" w:tblpX="1430" w:tblpY="355"/>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1842"/>
        <w:gridCol w:w="2971"/>
        <w:gridCol w:w="236"/>
        <w:gridCol w:w="1185"/>
      </w:tblGrid>
      <w:tr w:rsidR="00EE4D4F" w14:paraId="2C1FB07B" w14:textId="77777777" w:rsidTr="009C49B6">
        <w:trPr>
          <w:gridAfter w:val="1"/>
          <w:wAfter w:w="1185" w:type="dxa"/>
          <w:trHeight w:val="285"/>
        </w:trPr>
        <w:tc>
          <w:tcPr>
            <w:tcW w:w="4254" w:type="dxa"/>
            <w:vMerge w:val="restart"/>
            <w:tcBorders>
              <w:top w:val="single" w:sz="4" w:space="0" w:color="auto"/>
              <w:left w:val="single" w:sz="4" w:space="0" w:color="auto"/>
              <w:bottom w:val="single" w:sz="4" w:space="0" w:color="auto"/>
              <w:right w:val="single" w:sz="4" w:space="0" w:color="auto"/>
            </w:tcBorders>
            <w:hideMark/>
          </w:tcPr>
          <w:p w14:paraId="679BF16F" w14:textId="77777777" w:rsidR="00EE4D4F" w:rsidRDefault="00EE4D4F" w:rsidP="009C49B6">
            <w:pPr>
              <w:rPr>
                <w:rFonts w:ascii="Arial" w:eastAsia="Times New Roman" w:hAnsi="Arial"/>
                <w:szCs w:val="24"/>
                <w:highlight w:val="lightGray"/>
              </w:rPr>
            </w:pPr>
            <w:r>
              <w:rPr>
                <w:rFonts w:ascii="Arial" w:hAnsi="Arial"/>
              </w:rPr>
              <w:t>Naziv i broj mjere provedbenog programa Istarske županije za razdoblje od 2022.-2025.god.</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48A129A" w14:textId="77777777" w:rsidR="00EE4D4F" w:rsidRDefault="00EE4D4F" w:rsidP="006B0348">
            <w:pPr>
              <w:rPr>
                <w:rFonts w:ascii="Arial" w:eastAsia="Times New Roman" w:hAnsi="Arial"/>
                <w:szCs w:val="24"/>
              </w:rPr>
            </w:pPr>
            <w:r>
              <w:rPr>
                <w:rFonts w:ascii="Arial" w:hAnsi="Arial"/>
              </w:rPr>
              <w:t>Program u proračunu Istarske županije</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1FF891A3" w14:textId="77777777" w:rsidR="00EE4D4F" w:rsidRDefault="00EE4D4F" w:rsidP="006B0348">
            <w:pPr>
              <w:rPr>
                <w:rFonts w:ascii="Arial" w:eastAsia="Times New Roman" w:hAnsi="Arial"/>
                <w:szCs w:val="24"/>
              </w:rPr>
            </w:pPr>
            <w:r>
              <w:rPr>
                <w:rFonts w:ascii="Arial" w:hAnsi="Arial"/>
              </w:rPr>
              <w:t>Aktivnost poveznica aktivnosti u proračunu Istarske županije</w:t>
            </w:r>
          </w:p>
        </w:tc>
        <w:tc>
          <w:tcPr>
            <w:tcW w:w="236" w:type="dxa"/>
            <w:tcBorders>
              <w:top w:val="nil"/>
              <w:left w:val="single" w:sz="4" w:space="0" w:color="auto"/>
              <w:bottom w:val="nil"/>
              <w:right w:val="nil"/>
            </w:tcBorders>
          </w:tcPr>
          <w:p w14:paraId="1DF7DF14" w14:textId="77777777" w:rsidR="00EE4D4F" w:rsidRDefault="00EE4D4F" w:rsidP="009C49B6">
            <w:pPr>
              <w:ind w:hanging="18"/>
              <w:jc w:val="center"/>
              <w:rPr>
                <w:rFonts w:ascii="Arial" w:hAnsi="Arial"/>
              </w:rPr>
            </w:pPr>
          </w:p>
        </w:tc>
      </w:tr>
      <w:tr w:rsidR="00EE4D4F" w14:paraId="5D29D96B" w14:textId="77777777" w:rsidTr="009C49B6">
        <w:trPr>
          <w:trHeight w:val="206"/>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56C23719" w14:textId="77777777" w:rsidR="00EE4D4F" w:rsidRDefault="00EE4D4F" w:rsidP="009C49B6">
            <w:pPr>
              <w:rPr>
                <w:rFonts w:ascii="Arial" w:eastAsia="Times New Roman" w:hAnsi="Arial"/>
                <w:szCs w:val="24"/>
                <w:highlight w:val="lightGray"/>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3C8A0CE" w14:textId="77777777" w:rsidR="00EE4D4F" w:rsidRDefault="00EE4D4F" w:rsidP="009C49B6">
            <w:pPr>
              <w:rPr>
                <w:rFonts w:ascii="Arial" w:eastAsia="Times New Roman" w:hAnsi="Arial"/>
                <w:szCs w:val="24"/>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2CE0029" w14:textId="77777777" w:rsidR="00EE4D4F" w:rsidRDefault="00EE4D4F" w:rsidP="009C49B6">
            <w:pPr>
              <w:rPr>
                <w:rFonts w:ascii="Arial" w:eastAsia="Times New Roman" w:hAnsi="Arial"/>
                <w:szCs w:val="24"/>
              </w:rPr>
            </w:pPr>
          </w:p>
        </w:tc>
        <w:tc>
          <w:tcPr>
            <w:tcW w:w="236" w:type="dxa"/>
            <w:tcBorders>
              <w:top w:val="nil"/>
              <w:left w:val="single" w:sz="4" w:space="0" w:color="auto"/>
              <w:bottom w:val="nil"/>
              <w:right w:val="nil"/>
            </w:tcBorders>
          </w:tcPr>
          <w:p w14:paraId="3EB96D7D" w14:textId="3CEE2AEF" w:rsidR="00EE4D4F" w:rsidRDefault="00EE4D4F" w:rsidP="009C49B6">
            <w:pPr>
              <w:jc w:val="center"/>
              <w:rPr>
                <w:rFonts w:ascii="Arial" w:eastAsia="Times New Roman" w:hAnsi="Arial"/>
                <w:szCs w:val="24"/>
              </w:rPr>
            </w:pPr>
          </w:p>
        </w:tc>
        <w:tc>
          <w:tcPr>
            <w:tcW w:w="1185" w:type="dxa"/>
            <w:vMerge w:val="restart"/>
            <w:tcBorders>
              <w:top w:val="nil"/>
              <w:left w:val="nil"/>
              <w:bottom w:val="nil"/>
              <w:right w:val="nil"/>
            </w:tcBorders>
          </w:tcPr>
          <w:p w14:paraId="1EBA138B" w14:textId="3E46CB33" w:rsidR="00EE4D4F" w:rsidRDefault="00EE4D4F" w:rsidP="009C49B6">
            <w:pPr>
              <w:rPr>
                <w:rFonts w:ascii="Arial" w:eastAsia="Times New Roman" w:hAnsi="Arial"/>
                <w:szCs w:val="24"/>
              </w:rPr>
            </w:pPr>
          </w:p>
        </w:tc>
      </w:tr>
      <w:tr w:rsidR="00EE4D4F" w14:paraId="78933326" w14:textId="77777777" w:rsidTr="009C49B6">
        <w:trPr>
          <w:trHeight w:val="1084"/>
        </w:trPr>
        <w:tc>
          <w:tcPr>
            <w:tcW w:w="4254" w:type="dxa"/>
            <w:tcBorders>
              <w:top w:val="single" w:sz="4" w:space="0" w:color="auto"/>
              <w:left w:val="single" w:sz="4" w:space="0" w:color="auto"/>
              <w:bottom w:val="single" w:sz="4" w:space="0" w:color="auto"/>
              <w:right w:val="single" w:sz="4" w:space="0" w:color="auto"/>
            </w:tcBorders>
            <w:hideMark/>
          </w:tcPr>
          <w:p w14:paraId="05147B68" w14:textId="77777777" w:rsidR="00EE4D4F" w:rsidRDefault="00EE4D4F" w:rsidP="006B0348">
            <w:pPr>
              <w:rPr>
                <w:rFonts w:ascii="Arial" w:hAnsi="Arial" w:cs="Arial"/>
              </w:rPr>
            </w:pPr>
            <w:r w:rsidRPr="00EE4D4F">
              <w:rPr>
                <w:rFonts w:ascii="Arial" w:hAnsi="Arial" w:cs="Arial"/>
              </w:rPr>
              <w:t>Posebni cilj: 2.1. Osiguranje visokih standarda i dostupnosti obrazovanja</w:t>
            </w:r>
          </w:p>
          <w:p w14:paraId="2986C606" w14:textId="516AB0FB" w:rsidR="00EE4D4F" w:rsidRDefault="00EE4D4F" w:rsidP="006B0348">
            <w:pPr>
              <w:rPr>
                <w:rFonts w:ascii="Arial" w:eastAsia="Times New Roman" w:hAnsi="Arial"/>
                <w:szCs w:val="24"/>
                <w:highlight w:val="lightGray"/>
              </w:rPr>
            </w:pPr>
            <w:r>
              <w:rPr>
                <w:rFonts w:ascii="Arial" w:hAnsi="Arial" w:cs="Arial"/>
              </w:rPr>
              <w:t xml:space="preserve">Mjeri 2.1.2. Osiguranje i poboljšanje dostupnosti obrazovanja djeci i roditeljima/starateljima. </w:t>
            </w:r>
          </w:p>
        </w:tc>
        <w:tc>
          <w:tcPr>
            <w:tcW w:w="1842" w:type="dxa"/>
            <w:tcBorders>
              <w:top w:val="single" w:sz="4" w:space="0" w:color="auto"/>
              <w:left w:val="single" w:sz="4" w:space="0" w:color="auto"/>
              <w:bottom w:val="single" w:sz="4" w:space="0" w:color="auto"/>
              <w:right w:val="single" w:sz="4" w:space="0" w:color="auto"/>
            </w:tcBorders>
          </w:tcPr>
          <w:p w14:paraId="32679A17" w14:textId="77777777" w:rsidR="00EE4D4F" w:rsidRDefault="00EE4D4F" w:rsidP="009C49B6">
            <w:pPr>
              <w:jc w:val="center"/>
              <w:rPr>
                <w:rFonts w:ascii="Arial" w:eastAsia="Times New Roman" w:hAnsi="Arial"/>
                <w:szCs w:val="24"/>
              </w:rPr>
            </w:pPr>
          </w:p>
          <w:p w14:paraId="4B8F29E3" w14:textId="77777777" w:rsidR="00EE4D4F" w:rsidRDefault="00EE4D4F" w:rsidP="009C49B6">
            <w:pPr>
              <w:jc w:val="center"/>
              <w:rPr>
                <w:rFonts w:ascii="Arial" w:eastAsia="Times New Roman" w:hAnsi="Arial"/>
                <w:szCs w:val="24"/>
              </w:rPr>
            </w:pPr>
            <w:r>
              <w:rPr>
                <w:rFonts w:ascii="Arial" w:hAnsi="Arial"/>
              </w:rPr>
              <w:t>Program 2101</w:t>
            </w:r>
          </w:p>
        </w:tc>
        <w:tc>
          <w:tcPr>
            <w:tcW w:w="2971" w:type="dxa"/>
            <w:tcBorders>
              <w:top w:val="single" w:sz="4" w:space="0" w:color="auto"/>
              <w:left w:val="single" w:sz="4" w:space="0" w:color="auto"/>
              <w:bottom w:val="single" w:sz="4" w:space="0" w:color="auto"/>
              <w:right w:val="single" w:sz="4" w:space="0" w:color="auto"/>
            </w:tcBorders>
          </w:tcPr>
          <w:p w14:paraId="4E46D8E2" w14:textId="77777777" w:rsidR="00EE4D4F" w:rsidRDefault="00EE4D4F" w:rsidP="009C49B6">
            <w:pPr>
              <w:jc w:val="center"/>
              <w:rPr>
                <w:rFonts w:ascii="Arial" w:eastAsia="Times New Roman" w:hAnsi="Arial"/>
                <w:szCs w:val="24"/>
              </w:rPr>
            </w:pPr>
          </w:p>
          <w:p w14:paraId="0EFB33C4" w14:textId="77777777" w:rsidR="00EE4D4F" w:rsidRDefault="00EE4D4F" w:rsidP="009C49B6">
            <w:pPr>
              <w:jc w:val="center"/>
              <w:rPr>
                <w:rFonts w:ascii="Arial" w:hAnsi="Arial"/>
              </w:rPr>
            </w:pPr>
            <w:r>
              <w:rPr>
                <w:rFonts w:ascii="Arial" w:hAnsi="Arial"/>
              </w:rPr>
              <w:t>A210104</w:t>
            </w:r>
          </w:p>
          <w:p w14:paraId="55FD9BA0" w14:textId="77777777" w:rsidR="00EE4D4F" w:rsidRDefault="00EE4D4F" w:rsidP="009C49B6">
            <w:pPr>
              <w:jc w:val="center"/>
              <w:rPr>
                <w:rFonts w:ascii="Arial" w:eastAsia="Times New Roman" w:hAnsi="Arial"/>
                <w:szCs w:val="24"/>
                <w:highlight w:val="lightGray"/>
              </w:rPr>
            </w:pPr>
          </w:p>
        </w:tc>
        <w:tc>
          <w:tcPr>
            <w:tcW w:w="236" w:type="dxa"/>
            <w:tcBorders>
              <w:top w:val="nil"/>
              <w:left w:val="single" w:sz="4" w:space="0" w:color="auto"/>
              <w:bottom w:val="nil"/>
              <w:right w:val="nil"/>
            </w:tcBorders>
          </w:tcPr>
          <w:p w14:paraId="664C8737" w14:textId="77EACC8D" w:rsidR="00EE4D4F" w:rsidRPr="00C70664" w:rsidRDefault="00EE4D4F" w:rsidP="009C49B6">
            <w:pPr>
              <w:jc w:val="center"/>
              <w:rPr>
                <w:rFonts w:ascii="Arial" w:eastAsia="Times New Roman" w:hAnsi="Arial"/>
                <w:szCs w:val="24"/>
              </w:rPr>
            </w:pPr>
          </w:p>
        </w:tc>
        <w:tc>
          <w:tcPr>
            <w:tcW w:w="1185" w:type="dxa"/>
            <w:vMerge/>
            <w:tcBorders>
              <w:left w:val="nil"/>
              <w:bottom w:val="nil"/>
              <w:right w:val="nil"/>
            </w:tcBorders>
          </w:tcPr>
          <w:p w14:paraId="21423E75" w14:textId="37A96094" w:rsidR="00EE4D4F" w:rsidRPr="00C70664" w:rsidRDefault="00EE4D4F" w:rsidP="009C49B6">
            <w:pPr>
              <w:jc w:val="center"/>
              <w:rPr>
                <w:rFonts w:ascii="Arial" w:eastAsia="Times New Roman" w:hAnsi="Arial"/>
                <w:szCs w:val="24"/>
              </w:rPr>
            </w:pPr>
          </w:p>
        </w:tc>
      </w:tr>
    </w:tbl>
    <w:p w14:paraId="3B8B298D" w14:textId="4C0ECECE" w:rsidR="00037A14" w:rsidRPr="00FA344F" w:rsidRDefault="00037A14" w:rsidP="00037A14">
      <w:pPr>
        <w:jc w:val="both"/>
        <w:rPr>
          <w:rFonts w:ascii="Arial" w:eastAsia="Calibri" w:hAnsi="Arial" w:cs="Arial"/>
          <w:b/>
        </w:rPr>
      </w:pPr>
      <w:r>
        <w:rPr>
          <w:rFonts w:ascii="Arial" w:eastAsia="Calibri" w:hAnsi="Arial" w:cs="Arial"/>
          <w:b/>
        </w:rPr>
        <w:t>Cilj uspješnosti:</w:t>
      </w:r>
    </w:p>
    <w:p w14:paraId="755D341C" w14:textId="31496267" w:rsidR="00104A13" w:rsidRDefault="00037A14" w:rsidP="00104A13">
      <w:pPr>
        <w:jc w:val="both"/>
        <w:rPr>
          <w:rFonts w:ascii="Arial" w:hAnsi="Arial"/>
        </w:rPr>
      </w:pPr>
      <w:r>
        <w:rPr>
          <w:rFonts w:ascii="Arial" w:hAnsi="Arial"/>
          <w:b/>
        </w:rPr>
        <w:lastRenderedPageBreak/>
        <w:t>Pokazatelji uspješnosti:</w:t>
      </w:r>
      <w:r>
        <w:rPr>
          <w:rFonts w:ascii="Arial" w:hAnsi="Arial"/>
        </w:rPr>
        <w:t xml:space="preserve"> Prema Godišnje</w:t>
      </w:r>
      <w:r w:rsidR="009F7571">
        <w:rPr>
          <w:rFonts w:ascii="Arial" w:hAnsi="Arial"/>
        </w:rPr>
        <w:t>m</w:t>
      </w:r>
      <w:r>
        <w:rPr>
          <w:rFonts w:ascii="Arial" w:hAnsi="Arial"/>
        </w:rPr>
        <w:t xml:space="preserve"> planu i programu rada škole te </w:t>
      </w:r>
      <w:r w:rsidR="009F7571">
        <w:rPr>
          <w:rFonts w:ascii="Arial" w:hAnsi="Arial"/>
        </w:rPr>
        <w:t xml:space="preserve">Predmetnih kurikuluma </w:t>
      </w:r>
      <w:r>
        <w:rPr>
          <w:rFonts w:ascii="Arial" w:hAnsi="Arial"/>
        </w:rPr>
        <w:t>za pojedina područja.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158"/>
        <w:gridCol w:w="1838"/>
        <w:gridCol w:w="1697"/>
        <w:gridCol w:w="1839"/>
      </w:tblGrid>
      <w:tr w:rsidR="00104A13" w14:paraId="0CB7A7FF" w14:textId="77777777" w:rsidTr="00904C8E">
        <w:trPr>
          <w:trHeight w:val="285"/>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3A517BA" w14:textId="77777777" w:rsidR="00104A13" w:rsidRDefault="00104A13" w:rsidP="0064517F">
            <w:pPr>
              <w:jc w:val="both"/>
              <w:rPr>
                <w:rFonts w:ascii="Arial" w:eastAsia="Times New Roman" w:hAnsi="Arial"/>
                <w:szCs w:val="24"/>
                <w:highlight w:val="lightGray"/>
              </w:rPr>
            </w:pPr>
            <w:r>
              <w:rPr>
                <w:rFonts w:ascii="Arial" w:hAnsi="Arial"/>
              </w:rPr>
              <w:t>Pokazatelj rezultata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F8BF04B" w14:textId="77777777" w:rsidR="00104A13" w:rsidRDefault="00104A13" w:rsidP="003D5AB7">
            <w:pPr>
              <w:rPr>
                <w:rFonts w:ascii="Arial" w:hAnsi="Arial"/>
              </w:rPr>
            </w:pPr>
            <w:r>
              <w:rPr>
                <w:rFonts w:ascii="Arial" w:hAnsi="Arial"/>
              </w:rPr>
              <w:t>Početna  vrijednost 2024.</w:t>
            </w:r>
          </w:p>
          <w:p w14:paraId="768E5026" w14:textId="77777777" w:rsidR="00104A13" w:rsidRDefault="00104A13" w:rsidP="0064517F">
            <w:pPr>
              <w:jc w:val="center"/>
              <w:rPr>
                <w:rFonts w:ascii="Arial" w:eastAsia="Times New Roman" w:hAnsi="Arial"/>
                <w:szCs w:val="24"/>
              </w:rPr>
            </w:pPr>
          </w:p>
        </w:tc>
        <w:tc>
          <w:tcPr>
            <w:tcW w:w="5386" w:type="dxa"/>
            <w:gridSpan w:val="3"/>
            <w:tcBorders>
              <w:top w:val="single" w:sz="4" w:space="0" w:color="auto"/>
              <w:left w:val="single" w:sz="4" w:space="0" w:color="auto"/>
              <w:bottom w:val="single" w:sz="4" w:space="0" w:color="auto"/>
              <w:right w:val="single" w:sz="4" w:space="0" w:color="auto"/>
            </w:tcBorders>
          </w:tcPr>
          <w:p w14:paraId="4CA5B904" w14:textId="77777777" w:rsidR="00104A13" w:rsidRDefault="00104A13" w:rsidP="0064517F">
            <w:pPr>
              <w:jc w:val="center"/>
              <w:rPr>
                <w:rFonts w:ascii="Arial" w:eastAsia="Times New Roman" w:hAnsi="Arial"/>
                <w:szCs w:val="24"/>
              </w:rPr>
            </w:pPr>
            <w:r>
              <w:rPr>
                <w:rFonts w:ascii="Arial" w:eastAsia="Times New Roman" w:hAnsi="Arial"/>
                <w:szCs w:val="24"/>
              </w:rPr>
              <w:t>Ciljana vrijednost</w:t>
            </w:r>
          </w:p>
        </w:tc>
      </w:tr>
      <w:tr w:rsidR="00AC39BA" w14:paraId="6C6FB727" w14:textId="77777777" w:rsidTr="006B0348">
        <w:trPr>
          <w:trHeight w:val="851"/>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CB4976F" w14:textId="77777777" w:rsidR="00AC39BA" w:rsidRDefault="00AC39BA" w:rsidP="00AC39BA">
            <w:pPr>
              <w:rPr>
                <w:rFonts w:ascii="Arial" w:eastAsia="Times New Roman" w:hAnsi="Arial"/>
                <w:szCs w:val="24"/>
                <w:highlight w:val="lightGray"/>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226733" w14:textId="77777777" w:rsidR="00AC39BA" w:rsidRDefault="00AC39BA" w:rsidP="00AC39BA">
            <w:pPr>
              <w:jc w:val="center"/>
              <w:rPr>
                <w:rFonts w:ascii="Arial" w:eastAsia="Times New Roman" w:hAnsi="Arial"/>
                <w:szCs w:val="24"/>
              </w:rPr>
            </w:pPr>
          </w:p>
        </w:tc>
        <w:tc>
          <w:tcPr>
            <w:tcW w:w="1842" w:type="dxa"/>
            <w:tcBorders>
              <w:top w:val="single" w:sz="4" w:space="0" w:color="auto"/>
              <w:left w:val="single" w:sz="4" w:space="0" w:color="auto"/>
              <w:bottom w:val="single" w:sz="4" w:space="0" w:color="auto"/>
              <w:right w:val="single" w:sz="4" w:space="0" w:color="auto"/>
            </w:tcBorders>
          </w:tcPr>
          <w:p w14:paraId="3DDDDC54" w14:textId="118D7AD0" w:rsidR="00AC39BA" w:rsidRDefault="00AC39BA" w:rsidP="00AC39BA">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701" w:type="dxa"/>
            <w:tcBorders>
              <w:top w:val="single" w:sz="4" w:space="0" w:color="auto"/>
              <w:left w:val="single" w:sz="4" w:space="0" w:color="auto"/>
              <w:bottom w:val="single" w:sz="4" w:space="0" w:color="auto"/>
              <w:right w:val="single" w:sz="4" w:space="0" w:color="auto"/>
            </w:tcBorders>
          </w:tcPr>
          <w:p w14:paraId="035A6354" w14:textId="3C9E510F" w:rsidR="00AC39BA" w:rsidRDefault="00AC39BA" w:rsidP="00AC39BA">
            <w:pPr>
              <w:jc w:val="center"/>
              <w:rPr>
                <w:rFonts w:ascii="Arial" w:hAnsi="Arial"/>
              </w:rPr>
            </w:pPr>
            <w:r>
              <w:rPr>
                <w:rFonts w:ascii="Arial" w:hAnsi="Arial"/>
              </w:rPr>
              <w:t>RAZLIKA</w:t>
            </w:r>
          </w:p>
        </w:tc>
        <w:tc>
          <w:tcPr>
            <w:tcW w:w="1843" w:type="dxa"/>
            <w:tcBorders>
              <w:top w:val="single" w:sz="4" w:space="0" w:color="auto"/>
              <w:left w:val="single" w:sz="4" w:space="0" w:color="auto"/>
              <w:bottom w:val="single" w:sz="4" w:space="0" w:color="auto"/>
              <w:right w:val="single" w:sz="4" w:space="0" w:color="auto"/>
            </w:tcBorders>
          </w:tcPr>
          <w:p w14:paraId="3DA134B4" w14:textId="13E67345" w:rsidR="00AC39BA" w:rsidRDefault="00AC39BA" w:rsidP="00AC39BA">
            <w:pPr>
              <w:jc w:val="center"/>
              <w:rPr>
                <w:rFonts w:ascii="Arial" w:eastAsia="Times New Roman" w:hAnsi="Arial"/>
                <w:szCs w:val="24"/>
              </w:rPr>
            </w:pPr>
            <w:r>
              <w:rPr>
                <w:rFonts w:ascii="Arial" w:eastAsia="Times New Roman" w:hAnsi="Arial"/>
                <w:szCs w:val="24"/>
              </w:rPr>
              <w:t>II.IZMJENE I DOPUNE PLANA ZA 2025.</w:t>
            </w:r>
          </w:p>
        </w:tc>
      </w:tr>
      <w:tr w:rsidR="00104A13" w14:paraId="3D76461C" w14:textId="77777777" w:rsidTr="006B0348">
        <w:tc>
          <w:tcPr>
            <w:tcW w:w="2689" w:type="dxa"/>
            <w:tcBorders>
              <w:top w:val="single" w:sz="4" w:space="0" w:color="auto"/>
              <w:left w:val="single" w:sz="4" w:space="0" w:color="auto"/>
              <w:bottom w:val="single" w:sz="4" w:space="0" w:color="auto"/>
              <w:right w:val="single" w:sz="4" w:space="0" w:color="auto"/>
            </w:tcBorders>
            <w:hideMark/>
          </w:tcPr>
          <w:p w14:paraId="14D2443D" w14:textId="75C1AA08" w:rsidR="00104A13" w:rsidRPr="009C49B6" w:rsidRDefault="00104A13" w:rsidP="00104A13">
            <w:pPr>
              <w:rPr>
                <w:rFonts w:ascii="Arial" w:eastAsia="Times New Roman" w:hAnsi="Arial"/>
                <w:szCs w:val="24"/>
              </w:rPr>
            </w:pPr>
            <w:r w:rsidRPr="00104A13">
              <w:rPr>
                <w:rFonts w:ascii="Arial" w:eastAsia="Times New Roman" w:hAnsi="Arial"/>
                <w:szCs w:val="24"/>
              </w:rPr>
              <w:t>Broj zaposlenih u ustanovi</w:t>
            </w:r>
            <w:r w:rsidR="009C49B6">
              <w:rPr>
                <w:rFonts w:ascii="Arial" w:eastAsia="Times New Roman" w:hAnsi="Arial"/>
                <w:szCs w:val="24"/>
              </w:rPr>
              <w:t xml:space="preserve"> </w:t>
            </w:r>
            <w:r w:rsidRPr="00104A13">
              <w:rPr>
                <w:rFonts w:ascii="Arial" w:eastAsia="Times New Roman" w:hAnsi="Arial"/>
                <w:szCs w:val="24"/>
              </w:rPr>
              <w:t>koji redovito ostvaruju primanja po ugovoru o radu i drugih rashoda za zaposlene</w:t>
            </w:r>
          </w:p>
        </w:tc>
        <w:tc>
          <w:tcPr>
            <w:tcW w:w="1134" w:type="dxa"/>
            <w:tcBorders>
              <w:top w:val="single" w:sz="4" w:space="0" w:color="auto"/>
              <w:left w:val="single" w:sz="4" w:space="0" w:color="auto"/>
              <w:bottom w:val="single" w:sz="4" w:space="0" w:color="auto"/>
              <w:right w:val="single" w:sz="4" w:space="0" w:color="auto"/>
            </w:tcBorders>
          </w:tcPr>
          <w:p w14:paraId="071735E0" w14:textId="77777777" w:rsidR="00104A13" w:rsidRDefault="00104A13" w:rsidP="0064517F">
            <w:pPr>
              <w:jc w:val="center"/>
              <w:rPr>
                <w:rFonts w:ascii="Arial" w:eastAsia="Times New Roman" w:hAnsi="Arial"/>
                <w:szCs w:val="24"/>
              </w:rPr>
            </w:pPr>
          </w:p>
          <w:p w14:paraId="18D7FD93" w14:textId="77777777" w:rsidR="00104A13" w:rsidRDefault="00104A13" w:rsidP="0064517F">
            <w:pPr>
              <w:jc w:val="center"/>
              <w:rPr>
                <w:rFonts w:ascii="Arial" w:eastAsia="Times New Roman" w:hAnsi="Arial"/>
                <w:szCs w:val="24"/>
              </w:rPr>
            </w:pPr>
          </w:p>
          <w:p w14:paraId="01D9776D" w14:textId="4CFF1FBB" w:rsidR="00104A13" w:rsidRDefault="00104A13" w:rsidP="0064517F">
            <w:pPr>
              <w:jc w:val="center"/>
              <w:rPr>
                <w:rFonts w:ascii="Arial" w:eastAsia="Times New Roman" w:hAnsi="Arial"/>
                <w:szCs w:val="24"/>
              </w:rPr>
            </w:pPr>
            <w:r>
              <w:rPr>
                <w:rFonts w:ascii="Arial" w:eastAsia="Times New Roman" w:hAnsi="Arial"/>
                <w:szCs w:val="24"/>
              </w:rPr>
              <w:t>49</w:t>
            </w:r>
          </w:p>
        </w:tc>
        <w:tc>
          <w:tcPr>
            <w:tcW w:w="1842" w:type="dxa"/>
            <w:tcBorders>
              <w:top w:val="single" w:sz="4" w:space="0" w:color="auto"/>
              <w:left w:val="single" w:sz="4" w:space="0" w:color="auto"/>
              <w:bottom w:val="single" w:sz="4" w:space="0" w:color="auto"/>
              <w:right w:val="single" w:sz="4" w:space="0" w:color="auto"/>
            </w:tcBorders>
          </w:tcPr>
          <w:p w14:paraId="5F96E609" w14:textId="77777777" w:rsidR="00104A13" w:rsidRDefault="00104A13" w:rsidP="0064517F">
            <w:pPr>
              <w:jc w:val="center"/>
              <w:rPr>
                <w:rFonts w:ascii="Arial" w:eastAsia="Times New Roman" w:hAnsi="Arial"/>
                <w:szCs w:val="24"/>
              </w:rPr>
            </w:pPr>
          </w:p>
          <w:p w14:paraId="1C028A9A" w14:textId="77777777" w:rsidR="00104A13" w:rsidRDefault="00104A13" w:rsidP="0064517F">
            <w:pPr>
              <w:jc w:val="center"/>
              <w:rPr>
                <w:rFonts w:ascii="Arial" w:eastAsia="Times New Roman" w:hAnsi="Arial"/>
                <w:szCs w:val="24"/>
              </w:rPr>
            </w:pPr>
          </w:p>
          <w:p w14:paraId="0B57F7EE" w14:textId="422FD847" w:rsidR="00104A13" w:rsidRPr="0088239E" w:rsidRDefault="00104A13" w:rsidP="0064517F">
            <w:pPr>
              <w:jc w:val="center"/>
              <w:rPr>
                <w:rFonts w:ascii="Arial" w:eastAsia="Times New Roman" w:hAnsi="Arial"/>
                <w:szCs w:val="24"/>
              </w:rPr>
            </w:pPr>
            <w:r>
              <w:rPr>
                <w:rFonts w:ascii="Arial" w:eastAsia="Times New Roman" w:hAnsi="Arial"/>
                <w:szCs w:val="24"/>
              </w:rPr>
              <w:t>4</w:t>
            </w:r>
            <w:r w:rsidR="00DB4F04">
              <w:rPr>
                <w:rFonts w:ascii="Arial" w:eastAsia="Times New Roman" w:hAnsi="Arial"/>
                <w:szCs w:val="24"/>
              </w:rPr>
              <w:t>6</w:t>
            </w:r>
          </w:p>
        </w:tc>
        <w:tc>
          <w:tcPr>
            <w:tcW w:w="1701" w:type="dxa"/>
            <w:tcBorders>
              <w:top w:val="single" w:sz="4" w:space="0" w:color="auto"/>
              <w:left w:val="single" w:sz="4" w:space="0" w:color="auto"/>
              <w:bottom w:val="single" w:sz="4" w:space="0" w:color="auto"/>
              <w:right w:val="single" w:sz="4" w:space="0" w:color="auto"/>
            </w:tcBorders>
          </w:tcPr>
          <w:p w14:paraId="43633FD6" w14:textId="77777777" w:rsidR="00104A13" w:rsidRDefault="00104A13" w:rsidP="0064517F">
            <w:pPr>
              <w:jc w:val="center"/>
              <w:rPr>
                <w:rFonts w:ascii="Arial" w:eastAsia="Times New Roman" w:hAnsi="Arial"/>
                <w:szCs w:val="24"/>
              </w:rPr>
            </w:pPr>
          </w:p>
          <w:p w14:paraId="525ED77A" w14:textId="77777777" w:rsidR="00104A13" w:rsidRDefault="00104A13" w:rsidP="0064517F">
            <w:pPr>
              <w:jc w:val="center"/>
              <w:rPr>
                <w:rFonts w:ascii="Arial" w:eastAsia="Times New Roman" w:hAnsi="Arial"/>
                <w:szCs w:val="24"/>
              </w:rPr>
            </w:pPr>
          </w:p>
          <w:p w14:paraId="49EE7887" w14:textId="5D60F9F1" w:rsidR="00104A13" w:rsidRPr="0088239E" w:rsidRDefault="00813AB7" w:rsidP="0064517F">
            <w:pPr>
              <w:jc w:val="center"/>
              <w:rPr>
                <w:rFonts w:ascii="Arial" w:eastAsia="Times New Roman" w:hAnsi="Arial"/>
                <w:szCs w:val="24"/>
              </w:rPr>
            </w:pPr>
            <w:r>
              <w:rPr>
                <w:rFonts w:ascii="Arial" w:eastAsia="Times New Roman" w:hAnsi="Arial"/>
                <w:szCs w:val="24"/>
              </w:rPr>
              <w:t>+5</w:t>
            </w:r>
          </w:p>
        </w:tc>
        <w:tc>
          <w:tcPr>
            <w:tcW w:w="1843" w:type="dxa"/>
            <w:tcBorders>
              <w:top w:val="single" w:sz="4" w:space="0" w:color="auto"/>
              <w:left w:val="single" w:sz="4" w:space="0" w:color="auto"/>
              <w:bottom w:val="single" w:sz="4" w:space="0" w:color="auto"/>
              <w:right w:val="single" w:sz="4" w:space="0" w:color="auto"/>
            </w:tcBorders>
          </w:tcPr>
          <w:p w14:paraId="649EB2F7" w14:textId="77777777" w:rsidR="00104A13" w:rsidRDefault="00104A13" w:rsidP="0064517F">
            <w:pPr>
              <w:jc w:val="center"/>
              <w:rPr>
                <w:rFonts w:ascii="Arial" w:eastAsia="Times New Roman" w:hAnsi="Arial"/>
                <w:szCs w:val="24"/>
              </w:rPr>
            </w:pPr>
          </w:p>
          <w:p w14:paraId="5F4A8D15" w14:textId="77777777" w:rsidR="00104A13" w:rsidRDefault="00104A13" w:rsidP="0064517F">
            <w:pPr>
              <w:jc w:val="center"/>
              <w:rPr>
                <w:rFonts w:ascii="Arial" w:eastAsia="Times New Roman" w:hAnsi="Arial"/>
                <w:szCs w:val="24"/>
              </w:rPr>
            </w:pPr>
          </w:p>
          <w:p w14:paraId="7FF6E32E" w14:textId="79FB46C8" w:rsidR="00104A13" w:rsidRPr="0088239E" w:rsidRDefault="00813AB7" w:rsidP="0064517F">
            <w:pPr>
              <w:jc w:val="center"/>
              <w:rPr>
                <w:rFonts w:ascii="Arial" w:eastAsia="Times New Roman" w:hAnsi="Arial"/>
                <w:szCs w:val="24"/>
              </w:rPr>
            </w:pPr>
            <w:r>
              <w:rPr>
                <w:rFonts w:ascii="Arial" w:eastAsia="Times New Roman" w:hAnsi="Arial"/>
                <w:szCs w:val="24"/>
              </w:rPr>
              <w:t>51</w:t>
            </w:r>
          </w:p>
        </w:tc>
      </w:tr>
    </w:tbl>
    <w:p w14:paraId="064EC6F0" w14:textId="77777777" w:rsidR="00104A13" w:rsidRDefault="00104A13" w:rsidP="00037A14">
      <w:pPr>
        <w:jc w:val="both"/>
        <w:rPr>
          <w:rFonts w:ascii="Arial" w:hAnsi="Arial"/>
          <w:b/>
          <w:szCs w:val="24"/>
        </w:rPr>
      </w:pPr>
    </w:p>
    <w:p w14:paraId="5730E88F" w14:textId="77777777" w:rsidR="00037A14" w:rsidRDefault="00037A14" w:rsidP="00037A14">
      <w:pPr>
        <w:jc w:val="both"/>
        <w:rPr>
          <w:rFonts w:ascii="Arial" w:eastAsia="Calibri" w:hAnsi="Arial" w:cs="Arial"/>
          <w:b/>
        </w:rPr>
      </w:pPr>
    </w:p>
    <w:p w14:paraId="0A56A8AB" w14:textId="77777777" w:rsidR="00312046" w:rsidRDefault="00037A14" w:rsidP="00037A14">
      <w:pPr>
        <w:jc w:val="both"/>
        <w:rPr>
          <w:rFonts w:ascii="Arial" w:eastAsia="Calibri" w:hAnsi="Arial" w:cs="Arial"/>
          <w:b/>
        </w:rPr>
      </w:pPr>
      <w:r>
        <w:rPr>
          <w:rFonts w:ascii="Arial" w:eastAsia="Calibri" w:hAnsi="Arial" w:cs="Arial"/>
          <w:b/>
        </w:rPr>
        <w:t>2. PROGRAM 2102-  Redovna djelatnost OŠ - iznad standarda</w:t>
      </w:r>
    </w:p>
    <w:p w14:paraId="5C6148DD" w14:textId="1B3535B5" w:rsidR="00104BF9" w:rsidRPr="00104BF9" w:rsidRDefault="00104BF9" w:rsidP="00104BF9">
      <w:pPr>
        <w:jc w:val="both"/>
        <w:rPr>
          <w:rFonts w:ascii="Arial" w:eastAsia="Calibri" w:hAnsi="Arial" w:cs="Arial"/>
          <w:bCs/>
        </w:rPr>
      </w:pPr>
      <w:r w:rsidRPr="00104BF9">
        <w:rPr>
          <w:rFonts w:ascii="Arial" w:eastAsia="Calibri" w:hAnsi="Arial" w:cs="Arial"/>
          <w:b/>
        </w:rPr>
        <w:t xml:space="preserve">NAZIV AKTIVNOSTI: </w:t>
      </w:r>
      <w:r w:rsidRPr="00104BF9">
        <w:rPr>
          <w:rFonts w:ascii="Arial" w:eastAsia="Calibri" w:hAnsi="Arial" w:cs="Arial"/>
          <w:bCs/>
        </w:rPr>
        <w:t>A210101 - Materijalni rashodi OŠ po stvarnom trošku iznad standarda.</w:t>
      </w:r>
    </w:p>
    <w:p w14:paraId="01A542B1" w14:textId="77777777" w:rsidR="00104BF9" w:rsidRPr="00104BF9" w:rsidRDefault="00104BF9" w:rsidP="00104BF9">
      <w:pPr>
        <w:jc w:val="both"/>
        <w:rPr>
          <w:rFonts w:ascii="Arial" w:eastAsia="Calibri" w:hAnsi="Arial" w:cs="Arial"/>
          <w:b/>
        </w:rPr>
      </w:pPr>
      <w:bookmarkStart w:id="5" w:name="_Hlk214879924"/>
      <w:r w:rsidRPr="00104BF9">
        <w:rPr>
          <w:rFonts w:ascii="Arial" w:eastAsia="Calibri" w:hAnsi="Arial" w:cs="Arial"/>
          <w:b/>
        </w:rPr>
        <w:t>ZAKONSKE I DRUGE PODLOGE NA KOJIMA SE ZASNIVA PROGRAM</w:t>
      </w:r>
    </w:p>
    <w:p w14:paraId="72224155" w14:textId="77777777" w:rsidR="00AC39BA" w:rsidRDefault="00AC39BA" w:rsidP="00AC39BA">
      <w:pPr>
        <w:spacing w:after="0"/>
        <w:jc w:val="both"/>
        <w:rPr>
          <w:rFonts w:ascii="Arial" w:hAnsi="Arial" w:cs="Arial"/>
          <w:color w:val="000000"/>
        </w:rPr>
      </w:pPr>
      <w:bookmarkStart w:id="6" w:name="_Hlk214874993"/>
      <w:r>
        <w:rPr>
          <w:rFonts w:ascii="Arial" w:hAnsi="Arial" w:cs="Arial"/>
          <w:color w:val="000000"/>
        </w:rPr>
        <w:t xml:space="preserve">Zakon o odgoju i obrazovanju u osnovnoj i srednjoj školi (NN </w:t>
      </w:r>
      <w:hyperlink r:id="rId18" w:history="1">
        <w:r>
          <w:rPr>
            <w:rStyle w:val="InternetLink"/>
            <w:rFonts w:ascii="Arial" w:hAnsi="Arial" w:cs="Arial"/>
            <w:color w:val="000000"/>
          </w:rPr>
          <w:t>87/08</w:t>
        </w:r>
      </w:hyperlink>
      <w:r>
        <w:rPr>
          <w:rFonts w:ascii="Arial" w:hAnsi="Arial" w:cs="Arial"/>
          <w:color w:val="000000"/>
        </w:rPr>
        <w:t xml:space="preserve">, </w:t>
      </w:r>
      <w:hyperlink r:id="rId19" w:history="1">
        <w:r>
          <w:rPr>
            <w:rStyle w:val="InternetLink"/>
            <w:rFonts w:ascii="Arial" w:hAnsi="Arial" w:cs="Arial"/>
            <w:color w:val="000000"/>
          </w:rPr>
          <w:t>86/09</w:t>
        </w:r>
      </w:hyperlink>
      <w:r>
        <w:rPr>
          <w:rFonts w:ascii="Arial" w:hAnsi="Arial" w:cs="Arial"/>
          <w:color w:val="000000"/>
        </w:rPr>
        <w:t xml:space="preserve">, </w:t>
      </w:r>
      <w:hyperlink r:id="rId20" w:history="1">
        <w:r>
          <w:rPr>
            <w:rStyle w:val="InternetLink"/>
            <w:rFonts w:ascii="Arial" w:hAnsi="Arial" w:cs="Arial"/>
            <w:color w:val="000000"/>
          </w:rPr>
          <w:t>92/10</w:t>
        </w:r>
      </w:hyperlink>
      <w:r>
        <w:rPr>
          <w:rFonts w:ascii="Arial" w:hAnsi="Arial" w:cs="Arial"/>
          <w:color w:val="000000"/>
        </w:rPr>
        <w:t xml:space="preserve">, </w:t>
      </w:r>
      <w:hyperlink r:id="rId21" w:history="1">
        <w:r>
          <w:rPr>
            <w:rStyle w:val="InternetLink"/>
            <w:rFonts w:ascii="Arial" w:hAnsi="Arial" w:cs="Arial"/>
            <w:color w:val="000000"/>
          </w:rPr>
          <w:t>105/10</w:t>
        </w:r>
      </w:hyperlink>
      <w:r>
        <w:rPr>
          <w:rFonts w:ascii="Arial" w:hAnsi="Arial" w:cs="Arial"/>
          <w:color w:val="000000"/>
        </w:rPr>
        <w:t xml:space="preserve">, </w:t>
      </w:r>
      <w:hyperlink r:id="rId22" w:history="1">
        <w:r>
          <w:rPr>
            <w:rStyle w:val="InternetLink"/>
            <w:rFonts w:ascii="Arial" w:hAnsi="Arial" w:cs="Arial"/>
            <w:color w:val="000000"/>
          </w:rPr>
          <w:t>90/11</w:t>
        </w:r>
      </w:hyperlink>
      <w:r>
        <w:rPr>
          <w:rFonts w:ascii="Arial" w:hAnsi="Arial" w:cs="Arial"/>
          <w:color w:val="000000"/>
        </w:rPr>
        <w:t xml:space="preserve">, </w:t>
      </w:r>
      <w:hyperlink r:id="rId23" w:history="1">
        <w:r>
          <w:rPr>
            <w:rStyle w:val="InternetLink"/>
            <w:rFonts w:ascii="Arial" w:hAnsi="Arial" w:cs="Arial"/>
            <w:color w:val="000000"/>
          </w:rPr>
          <w:t>5/12</w:t>
        </w:r>
      </w:hyperlink>
      <w:r>
        <w:rPr>
          <w:rFonts w:ascii="Arial" w:hAnsi="Arial" w:cs="Arial"/>
          <w:color w:val="000000"/>
        </w:rPr>
        <w:t xml:space="preserve">, </w:t>
      </w:r>
      <w:hyperlink r:id="rId24" w:history="1">
        <w:r>
          <w:rPr>
            <w:rStyle w:val="InternetLink"/>
            <w:rFonts w:ascii="Arial" w:hAnsi="Arial" w:cs="Arial"/>
            <w:color w:val="000000"/>
          </w:rPr>
          <w:t>16/12</w:t>
        </w:r>
      </w:hyperlink>
      <w:r>
        <w:rPr>
          <w:rFonts w:ascii="Arial" w:hAnsi="Arial" w:cs="Arial"/>
          <w:color w:val="000000"/>
        </w:rPr>
        <w:t xml:space="preserve">, </w:t>
      </w:r>
      <w:hyperlink r:id="rId25" w:history="1">
        <w:r>
          <w:rPr>
            <w:rStyle w:val="InternetLink"/>
            <w:rFonts w:ascii="Arial" w:hAnsi="Arial" w:cs="Arial"/>
            <w:color w:val="000000"/>
          </w:rPr>
          <w:t>86/12</w:t>
        </w:r>
      </w:hyperlink>
      <w:r>
        <w:rPr>
          <w:rFonts w:ascii="Arial" w:hAnsi="Arial" w:cs="Arial"/>
          <w:color w:val="000000"/>
        </w:rPr>
        <w:t xml:space="preserve">, </w:t>
      </w:r>
      <w:hyperlink r:id="rId26" w:history="1">
        <w:r>
          <w:rPr>
            <w:rStyle w:val="InternetLink"/>
            <w:rFonts w:ascii="Arial" w:hAnsi="Arial" w:cs="Arial"/>
            <w:color w:val="000000"/>
          </w:rPr>
          <w:t>126/12</w:t>
        </w:r>
      </w:hyperlink>
      <w:r>
        <w:rPr>
          <w:rFonts w:ascii="Arial" w:hAnsi="Arial" w:cs="Arial"/>
          <w:color w:val="000000"/>
        </w:rPr>
        <w:t xml:space="preserve">, </w:t>
      </w:r>
      <w:hyperlink r:id="rId27" w:history="1">
        <w:r>
          <w:rPr>
            <w:rStyle w:val="InternetLink"/>
            <w:rFonts w:ascii="Arial" w:hAnsi="Arial" w:cs="Arial"/>
            <w:color w:val="000000"/>
          </w:rPr>
          <w:t>94/13</w:t>
        </w:r>
      </w:hyperlink>
      <w:r>
        <w:rPr>
          <w:rFonts w:ascii="Arial" w:hAnsi="Arial" w:cs="Arial"/>
          <w:color w:val="000000"/>
        </w:rPr>
        <w:t xml:space="preserve">, 152/14, 07/17, 68/18, 98/19, 64/20, 151/22, 155/23, 156/23) </w:t>
      </w:r>
    </w:p>
    <w:p w14:paraId="273158A9" w14:textId="77777777" w:rsidR="00AC39BA" w:rsidRDefault="00AC39BA" w:rsidP="00AC39BA">
      <w:pPr>
        <w:spacing w:after="0"/>
        <w:jc w:val="both"/>
        <w:rPr>
          <w:rFonts w:ascii="Arial" w:hAnsi="Arial" w:cs="Arial"/>
          <w:color w:val="000000"/>
        </w:rPr>
      </w:pPr>
      <w:r>
        <w:rPr>
          <w:rFonts w:ascii="Arial" w:hAnsi="Arial" w:cs="Arial"/>
          <w:color w:val="000000"/>
        </w:rPr>
        <w:t xml:space="preserve">Pravilnik o izvođenju izleta, ekskurzija i drugih odgojno obrazovnih aktivnosti izvan škole (NN 67/14, 81/15, 53/21) </w:t>
      </w:r>
    </w:p>
    <w:p w14:paraId="2B230BC2" w14:textId="77777777" w:rsidR="00AC39BA" w:rsidRDefault="00AC39BA" w:rsidP="00AC39BA">
      <w:pPr>
        <w:spacing w:after="0"/>
        <w:jc w:val="both"/>
        <w:rPr>
          <w:rFonts w:ascii="Arial" w:hAnsi="Arial" w:cs="Arial"/>
          <w:color w:val="000000"/>
        </w:rPr>
      </w:pPr>
      <w:r>
        <w:rPr>
          <w:rFonts w:ascii="Arial" w:hAnsi="Arial" w:cs="Arial"/>
          <w:color w:val="000000"/>
        </w:rPr>
        <w:t>Zakon o ustanovama (NN 76/93, 29/97, 47/99, 35/08,127/19, 151/22)</w:t>
      </w:r>
    </w:p>
    <w:p w14:paraId="7A86EC70" w14:textId="77777777" w:rsidR="00AC39BA" w:rsidRDefault="00AC39BA" w:rsidP="00AC39BA">
      <w:pPr>
        <w:spacing w:after="0"/>
        <w:jc w:val="both"/>
        <w:rPr>
          <w:rFonts w:ascii="Arial" w:hAnsi="Arial" w:cs="Arial"/>
        </w:rPr>
      </w:pPr>
      <w:r>
        <w:rPr>
          <w:rFonts w:ascii="Arial" w:hAnsi="Arial" w:cs="Arial"/>
        </w:rPr>
        <w:t>Zakon o proračunu (NN 144/21)</w:t>
      </w:r>
    </w:p>
    <w:p w14:paraId="25297229" w14:textId="77777777" w:rsidR="00AC39BA" w:rsidRDefault="00AC39BA" w:rsidP="00AC39BA">
      <w:pPr>
        <w:spacing w:after="0"/>
        <w:jc w:val="both"/>
        <w:rPr>
          <w:rFonts w:ascii="Arial" w:hAnsi="Arial" w:cs="Arial"/>
        </w:rPr>
      </w:pPr>
      <w:r>
        <w:rPr>
          <w:rFonts w:ascii="Arial" w:hAnsi="Arial" w:cs="Arial"/>
        </w:rPr>
        <w:t xml:space="preserve">Pravilnik o proračunskim klasifikacijama (NN 4/24) </w:t>
      </w:r>
    </w:p>
    <w:p w14:paraId="420D50E8" w14:textId="77777777" w:rsidR="00AC39BA" w:rsidRDefault="00AC39BA" w:rsidP="00AC39BA">
      <w:pPr>
        <w:spacing w:after="0"/>
        <w:jc w:val="both"/>
        <w:rPr>
          <w:rFonts w:ascii="Arial" w:hAnsi="Arial" w:cs="Arial"/>
        </w:rPr>
      </w:pPr>
      <w:r>
        <w:rPr>
          <w:rFonts w:ascii="Arial" w:hAnsi="Arial" w:cs="Arial"/>
        </w:rPr>
        <w:t>Pravilnik o proračunskom računovodstvu i računskom planu (NN 158/23)</w:t>
      </w:r>
    </w:p>
    <w:p w14:paraId="13E5AF19" w14:textId="77777777" w:rsidR="00AC39BA" w:rsidRDefault="00AC39BA" w:rsidP="00AC39BA">
      <w:pPr>
        <w:spacing w:after="0"/>
        <w:jc w:val="both"/>
        <w:rPr>
          <w:rFonts w:ascii="Arial" w:hAnsi="Arial" w:cs="Arial"/>
        </w:rPr>
      </w:pPr>
      <w:r>
        <w:rPr>
          <w:rFonts w:ascii="Arial" w:eastAsia="Times New Roman" w:hAnsi="Arial" w:cs="Arial"/>
          <w:color w:val="000000" w:themeColor="text1"/>
          <w:lang w:eastAsia="hr-HR"/>
        </w:rPr>
        <w:t>Provedbenom programu Istarske Županije za razdoblje 2022-2025.</w:t>
      </w:r>
    </w:p>
    <w:p w14:paraId="6D7B0B40" w14:textId="77777777" w:rsidR="00AC39BA" w:rsidRDefault="00AC39BA" w:rsidP="00AC39BA">
      <w:pPr>
        <w:spacing w:after="0"/>
        <w:jc w:val="both"/>
        <w:rPr>
          <w:rFonts w:ascii="Arial" w:hAnsi="Arial" w:cs="Arial"/>
          <w:color w:val="000000"/>
        </w:rPr>
      </w:pPr>
      <w:r>
        <w:rPr>
          <w:rFonts w:ascii="Arial" w:hAnsi="Arial" w:cs="Arial"/>
          <w:color w:val="000000"/>
        </w:rPr>
        <w:t>Godišnji plan i program rada škole za školsku godinu 2024./2025.</w:t>
      </w:r>
    </w:p>
    <w:p w14:paraId="246B86CB" w14:textId="77777777" w:rsidR="00AC39BA" w:rsidRDefault="00AC39BA" w:rsidP="00AC39BA">
      <w:pPr>
        <w:spacing w:after="0"/>
        <w:jc w:val="both"/>
        <w:rPr>
          <w:rFonts w:ascii="Arial" w:hAnsi="Arial" w:cs="Arial"/>
          <w:color w:val="000000"/>
        </w:rPr>
      </w:pPr>
      <w:r>
        <w:rPr>
          <w:rFonts w:ascii="Arial" w:hAnsi="Arial" w:cs="Arial"/>
          <w:color w:val="000000"/>
        </w:rPr>
        <w:t>Kurikulum škole za školsku godinu 2024./2025.</w:t>
      </w:r>
    </w:p>
    <w:p w14:paraId="4C1EECFE" w14:textId="77777777" w:rsidR="00AC39BA" w:rsidRDefault="00AC39BA" w:rsidP="00AC39BA">
      <w:pPr>
        <w:spacing w:after="0"/>
        <w:jc w:val="both"/>
        <w:rPr>
          <w:rFonts w:ascii="Arial" w:hAnsi="Arial" w:cs="Arial"/>
        </w:rPr>
      </w:pPr>
      <w:r>
        <w:rPr>
          <w:rFonts w:ascii="Arial" w:hAnsi="Arial" w:cs="Arial"/>
        </w:rPr>
        <w:t>Kolektivni ugovor za zaposlenike u osnovnoškolskim ustanovama (NN 51/18)</w:t>
      </w:r>
    </w:p>
    <w:p w14:paraId="59769E8B" w14:textId="77777777" w:rsidR="00AC39BA" w:rsidRDefault="00AC39BA" w:rsidP="00AC39BA">
      <w:pPr>
        <w:spacing w:after="0"/>
        <w:jc w:val="both"/>
        <w:rPr>
          <w:rFonts w:ascii="Arial" w:hAnsi="Arial" w:cs="Arial"/>
        </w:rPr>
      </w:pPr>
      <w:r>
        <w:rPr>
          <w:rFonts w:ascii="Arial" w:hAnsi="Arial" w:cs="Arial"/>
        </w:rPr>
        <w:t>Statut Osnovne škole „Vitomir Širola-Pajo“ Nedešćina.</w:t>
      </w:r>
    </w:p>
    <w:bookmarkEnd w:id="5"/>
    <w:bookmarkEnd w:id="6"/>
    <w:p w14:paraId="6CF63893" w14:textId="77777777" w:rsidR="00AC39BA" w:rsidRDefault="00AC39BA" w:rsidP="00AC39BA">
      <w:pPr>
        <w:spacing w:line="240" w:lineRule="auto"/>
        <w:jc w:val="both"/>
        <w:rPr>
          <w:rFonts w:ascii="Arial" w:eastAsia="Calibri" w:hAnsi="Arial" w:cs="Arial"/>
          <w:bCs/>
        </w:rPr>
      </w:pPr>
    </w:p>
    <w:p w14:paraId="39915F1F" w14:textId="77777777" w:rsidR="00037A14" w:rsidRDefault="00037A14" w:rsidP="00037A14">
      <w:pPr>
        <w:jc w:val="both"/>
        <w:rPr>
          <w:rFonts w:ascii="Arial" w:eastAsia="Calibri" w:hAnsi="Arial" w:cs="Arial"/>
          <w:b/>
        </w:rPr>
      </w:pPr>
      <w:r>
        <w:rPr>
          <w:rFonts w:ascii="Arial" w:eastAsia="Calibri" w:hAnsi="Arial" w:cs="Arial"/>
          <w:b/>
        </w:rPr>
        <w:t>2.1. A210201 - Materijalni rashodi OŠ po kriterijima – iznad standarda</w:t>
      </w:r>
    </w:p>
    <w:p w14:paraId="18FAE82E" w14:textId="476CA683" w:rsidR="00037A14" w:rsidRDefault="00FF06D9" w:rsidP="00037A14">
      <w:pPr>
        <w:jc w:val="both"/>
        <w:rPr>
          <w:rFonts w:ascii="Arial" w:eastAsia="Times New Roman" w:hAnsi="Arial" w:cs="Arial"/>
          <w:lang w:eastAsia="hr-HR"/>
        </w:rPr>
      </w:pPr>
      <w:r>
        <w:rPr>
          <w:rFonts w:ascii="Arial" w:eastAsia="Calibri" w:hAnsi="Arial" w:cs="Arial"/>
          <w:b/>
        </w:rPr>
        <w:t>Obrazloženje</w:t>
      </w:r>
      <w:r w:rsidR="00037A14">
        <w:rPr>
          <w:rFonts w:ascii="Arial" w:eastAsia="Calibri" w:hAnsi="Arial" w:cs="Arial"/>
          <w:b/>
        </w:rPr>
        <w:t xml:space="preserve"> aktivnosti: </w:t>
      </w:r>
      <w:r w:rsidR="004746FB" w:rsidRPr="004746FB">
        <w:rPr>
          <w:rFonts w:ascii="Arial" w:eastAsia="Calibri" w:hAnsi="Arial" w:cs="Arial"/>
          <w:lang w:eastAsia="hr-HR"/>
        </w:rPr>
        <w:t>U troškove financirane  iz sredstava iznad standarda spadaju: troškovi energenata i premija osiguranja</w:t>
      </w:r>
      <w:r w:rsidR="00A47EB2">
        <w:rPr>
          <w:rFonts w:ascii="Arial" w:eastAsia="Calibri" w:hAnsi="Arial" w:cs="Arial"/>
          <w:lang w:eastAsia="hr-HR"/>
        </w:rPr>
        <w:t>, kao i prijevoz učenika</w:t>
      </w:r>
      <w:r w:rsidR="004746FB" w:rsidRPr="004746FB">
        <w:rPr>
          <w:rFonts w:ascii="Arial" w:eastAsia="Calibri" w:hAnsi="Arial" w:cs="Arial"/>
          <w:lang w:eastAsia="hr-HR"/>
        </w:rPr>
        <w:t xml:space="preserve">. </w:t>
      </w:r>
      <w:r w:rsidR="004746FB" w:rsidRPr="004746FB">
        <w:rPr>
          <w:rFonts w:ascii="Arial" w:eastAsia="Times New Roman" w:hAnsi="Arial" w:cs="Arial"/>
          <w:lang w:eastAsia="hr-HR"/>
        </w:rPr>
        <w:t>Rashodi za energente prikazuju se do iznosa prosječne godišnje potrošnje, a na bazi izračuna za prethodnu godinu. Škola ima pokriveno  osiguranje imovine, odgovornosti i nezgoda.</w:t>
      </w:r>
      <w:r w:rsidR="004746FB">
        <w:rPr>
          <w:rFonts w:ascii="Arial" w:eastAsia="Times New Roman" w:hAnsi="Arial" w:cs="Arial"/>
          <w:lang w:eastAsia="hr-HR"/>
        </w:rPr>
        <w:t xml:space="preserve"> </w:t>
      </w:r>
      <w:r w:rsidR="004746FB" w:rsidRPr="004746FB">
        <w:rPr>
          <w:rFonts w:ascii="Arial" w:eastAsia="Times New Roman" w:hAnsi="Arial" w:cs="Arial"/>
          <w:lang w:eastAsia="hr-HR"/>
        </w:rPr>
        <w:t xml:space="preserve">Napominjemo da koliko god je moguće nastojimo </w:t>
      </w:r>
      <w:r w:rsidR="004746FB">
        <w:rPr>
          <w:rFonts w:ascii="Arial" w:eastAsia="Times New Roman" w:hAnsi="Arial" w:cs="Arial"/>
          <w:lang w:eastAsia="hr-HR"/>
        </w:rPr>
        <w:t>racionalno koristiti energente.</w:t>
      </w:r>
    </w:p>
    <w:p w14:paraId="0350282C" w14:textId="4EA2B5AF" w:rsidR="000C743B" w:rsidRDefault="000C743B" w:rsidP="00037A14">
      <w:pPr>
        <w:jc w:val="both"/>
        <w:rPr>
          <w:rFonts w:ascii="Arial" w:eastAsia="Times New Roman" w:hAnsi="Arial" w:cs="Arial"/>
          <w:lang w:eastAsia="hr-HR"/>
        </w:rPr>
      </w:pPr>
      <w:r>
        <w:rPr>
          <w:rFonts w:ascii="Arial" w:eastAsia="Times New Roman" w:hAnsi="Arial" w:cs="Arial"/>
          <w:lang w:eastAsia="hr-HR"/>
        </w:rPr>
        <w:t>II.izmjenama i dopunama finacijskog plana za 2025. godinu smanjen je iznos rashoda za energiju za 4.036,54 Eur te nov</w:t>
      </w:r>
      <w:r w:rsidR="00B92C20">
        <w:rPr>
          <w:rFonts w:ascii="Arial" w:eastAsia="Times New Roman" w:hAnsi="Arial" w:cs="Arial"/>
          <w:lang w:eastAsia="hr-HR"/>
        </w:rPr>
        <w:t>a vrijednost</w:t>
      </w:r>
      <w:r>
        <w:rPr>
          <w:rFonts w:ascii="Arial" w:eastAsia="Times New Roman" w:hAnsi="Arial" w:cs="Arial"/>
          <w:lang w:eastAsia="hr-HR"/>
        </w:rPr>
        <w:t xml:space="preserve"> iznosi 26.962,15 Eur.  </w:t>
      </w:r>
    </w:p>
    <w:p w14:paraId="4F28335B" w14:textId="5320DC81" w:rsidR="00FA344F" w:rsidRPr="00B92C20" w:rsidRDefault="000C743B" w:rsidP="00037A14">
      <w:pPr>
        <w:jc w:val="both"/>
        <w:rPr>
          <w:rFonts w:ascii="Arial" w:eastAsia="Times New Roman" w:hAnsi="Arial" w:cs="Arial"/>
          <w:lang w:eastAsia="hr-HR"/>
        </w:rPr>
      </w:pPr>
      <w:r>
        <w:rPr>
          <w:rFonts w:ascii="Arial" w:eastAsia="Times New Roman" w:hAnsi="Arial" w:cs="Arial"/>
          <w:lang w:eastAsia="hr-HR"/>
        </w:rPr>
        <w:lastRenderedPageBreak/>
        <w:t xml:space="preserve">Iznos rashoda za prijevoz učenika usklađen je sa novim ugovorom te nova vrijednost iznosi 21.250,00 Eur </w:t>
      </w:r>
      <w:r w:rsidR="00B92C20">
        <w:rPr>
          <w:rFonts w:ascii="Arial" w:eastAsia="Times New Roman" w:hAnsi="Arial" w:cs="Arial"/>
          <w:lang w:eastAsia="hr-HR"/>
        </w:rPr>
        <w:t>što je povećanje od 17.569,10 Eur u odnosu na I.izmjene i dopune financijskog plana za 2025. godinu.</w:t>
      </w:r>
    </w:p>
    <w:p w14:paraId="6CA9DDDD" w14:textId="6F208F59" w:rsidR="004931F9" w:rsidRPr="004931F9" w:rsidRDefault="00037A14" w:rsidP="00037A14">
      <w:pPr>
        <w:jc w:val="both"/>
        <w:rPr>
          <w:rFonts w:ascii="Arial" w:eastAsia="Times New Roman" w:hAnsi="Arial" w:cs="Arial"/>
        </w:rPr>
      </w:pPr>
      <w:r>
        <w:rPr>
          <w:rFonts w:ascii="Arial" w:eastAsia="Calibri" w:hAnsi="Arial" w:cs="Arial"/>
          <w:b/>
        </w:rPr>
        <w:t>Cilj uspješnosti: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268"/>
        <w:gridCol w:w="2551"/>
      </w:tblGrid>
      <w:tr w:rsidR="00412FCF" w14:paraId="06D3B74A" w14:textId="77777777" w:rsidTr="00AC39BA">
        <w:trPr>
          <w:trHeight w:val="509"/>
        </w:trPr>
        <w:tc>
          <w:tcPr>
            <w:tcW w:w="4248" w:type="dxa"/>
            <w:vMerge w:val="restart"/>
            <w:tcBorders>
              <w:top w:val="single" w:sz="4" w:space="0" w:color="auto"/>
              <w:left w:val="single" w:sz="4" w:space="0" w:color="auto"/>
              <w:bottom w:val="single" w:sz="4" w:space="0" w:color="auto"/>
              <w:right w:val="single" w:sz="4" w:space="0" w:color="auto"/>
            </w:tcBorders>
            <w:hideMark/>
          </w:tcPr>
          <w:p w14:paraId="4BB1471E" w14:textId="5F2F14A1" w:rsidR="00412FCF" w:rsidRDefault="00412FCF">
            <w:pPr>
              <w:rPr>
                <w:rFonts w:ascii="Arial" w:eastAsia="Times New Roman" w:hAnsi="Arial"/>
                <w:szCs w:val="24"/>
                <w:highlight w:val="lightGray"/>
              </w:rPr>
            </w:pPr>
            <w:r>
              <w:rPr>
                <w:rFonts w:ascii="Arial" w:hAnsi="Arial"/>
              </w:rPr>
              <w:t>Naziv i broj mjere provedbenog programa Istarske županije za razdoblje od 2022.-2025.god.</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B023006" w14:textId="77777777" w:rsidR="00412FCF" w:rsidRDefault="00412FCF">
            <w:pPr>
              <w:jc w:val="both"/>
              <w:rPr>
                <w:rFonts w:ascii="Arial" w:eastAsia="Times New Roman" w:hAnsi="Arial"/>
                <w:szCs w:val="24"/>
              </w:rPr>
            </w:pPr>
            <w:r>
              <w:rPr>
                <w:rFonts w:ascii="Arial" w:hAnsi="Arial"/>
              </w:rPr>
              <w:t>Program u proračunu Istarske županije</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DF9461F" w14:textId="77777777" w:rsidR="00412FCF" w:rsidRDefault="00412FCF">
            <w:pPr>
              <w:jc w:val="center"/>
              <w:rPr>
                <w:rFonts w:ascii="Arial" w:eastAsia="Times New Roman" w:hAnsi="Arial"/>
                <w:szCs w:val="24"/>
              </w:rPr>
            </w:pPr>
            <w:r>
              <w:rPr>
                <w:rFonts w:ascii="Arial" w:hAnsi="Arial"/>
              </w:rPr>
              <w:t>Aktivnost poveznica aktivnosti u proračunu Istarske županije</w:t>
            </w:r>
          </w:p>
        </w:tc>
      </w:tr>
      <w:tr w:rsidR="00412FCF" w14:paraId="4841257D" w14:textId="77777777" w:rsidTr="00AC39BA">
        <w:trPr>
          <w:trHeight w:val="509"/>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032B5373" w14:textId="77777777" w:rsidR="00412FCF" w:rsidRDefault="00412FCF" w:rsidP="0011400D">
            <w:pPr>
              <w:rPr>
                <w:rFonts w:ascii="Arial" w:eastAsia="Times New Roman" w:hAnsi="Arial"/>
                <w:szCs w:val="24"/>
                <w:highlight w:val="lightGray"/>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2D13C8" w14:textId="77777777" w:rsidR="00412FCF" w:rsidRDefault="00412FCF" w:rsidP="0011400D">
            <w:pPr>
              <w:rPr>
                <w:rFonts w:ascii="Arial" w:eastAsia="Times New Roman" w:hAnsi="Arial"/>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C5CB18E" w14:textId="77777777" w:rsidR="00412FCF" w:rsidRDefault="00412FCF" w:rsidP="0011400D">
            <w:pPr>
              <w:rPr>
                <w:rFonts w:ascii="Arial" w:eastAsia="Times New Roman" w:hAnsi="Arial"/>
                <w:szCs w:val="24"/>
              </w:rPr>
            </w:pPr>
          </w:p>
        </w:tc>
      </w:tr>
      <w:tr w:rsidR="00412FCF" w14:paraId="5A797856" w14:textId="77777777" w:rsidTr="00AC39BA">
        <w:trPr>
          <w:trHeight w:val="1721"/>
        </w:trPr>
        <w:tc>
          <w:tcPr>
            <w:tcW w:w="4248" w:type="dxa"/>
            <w:tcBorders>
              <w:top w:val="single" w:sz="4" w:space="0" w:color="auto"/>
              <w:left w:val="single" w:sz="4" w:space="0" w:color="auto"/>
              <w:bottom w:val="single" w:sz="4" w:space="0" w:color="auto"/>
              <w:right w:val="single" w:sz="4" w:space="0" w:color="auto"/>
            </w:tcBorders>
            <w:hideMark/>
          </w:tcPr>
          <w:p w14:paraId="1A7FB08A" w14:textId="77777777" w:rsidR="00412FCF" w:rsidRDefault="00412FCF" w:rsidP="00AC39BA">
            <w:pPr>
              <w:rPr>
                <w:rFonts w:ascii="Arial" w:hAnsi="Arial" w:cs="Arial"/>
              </w:rPr>
            </w:pPr>
            <w:r w:rsidRPr="00412FCF">
              <w:rPr>
                <w:rFonts w:ascii="Arial" w:hAnsi="Arial" w:cs="Arial"/>
              </w:rPr>
              <w:t>Posebni cilj: 2.1. Osiguranje visokih standarda i dostupnosti obrazovanja</w:t>
            </w:r>
          </w:p>
          <w:p w14:paraId="0647F5B2" w14:textId="6DBA2DE6" w:rsidR="00412FCF" w:rsidRDefault="00412FCF" w:rsidP="00AC39BA">
            <w:pPr>
              <w:rPr>
                <w:rFonts w:ascii="Arial" w:eastAsia="Times New Roman" w:hAnsi="Arial"/>
                <w:szCs w:val="24"/>
                <w:highlight w:val="lightGray"/>
              </w:rPr>
            </w:pPr>
            <w:r>
              <w:rPr>
                <w:rFonts w:ascii="Arial" w:hAnsi="Arial" w:cs="Arial"/>
              </w:rPr>
              <w:t xml:space="preserve">Mjeri 2.1.2. Osiguranje i poboljšanje dostupnosti obrazovanja djeci i roditeljima/starateljima. </w:t>
            </w:r>
          </w:p>
        </w:tc>
        <w:tc>
          <w:tcPr>
            <w:tcW w:w="2268" w:type="dxa"/>
            <w:tcBorders>
              <w:top w:val="single" w:sz="4" w:space="0" w:color="auto"/>
              <w:left w:val="single" w:sz="4" w:space="0" w:color="auto"/>
              <w:bottom w:val="single" w:sz="4" w:space="0" w:color="auto"/>
              <w:right w:val="single" w:sz="4" w:space="0" w:color="auto"/>
            </w:tcBorders>
          </w:tcPr>
          <w:p w14:paraId="11A95382" w14:textId="77777777" w:rsidR="00412FCF" w:rsidRDefault="00412FCF" w:rsidP="0011400D">
            <w:pPr>
              <w:jc w:val="center"/>
              <w:rPr>
                <w:rFonts w:ascii="Arial" w:eastAsia="Times New Roman" w:hAnsi="Arial"/>
                <w:szCs w:val="24"/>
              </w:rPr>
            </w:pPr>
          </w:p>
          <w:p w14:paraId="27F54B4A" w14:textId="77777777" w:rsidR="00412FCF" w:rsidRDefault="00412FCF" w:rsidP="0011400D">
            <w:pPr>
              <w:jc w:val="center"/>
              <w:rPr>
                <w:rFonts w:ascii="Arial" w:eastAsia="Times New Roman" w:hAnsi="Arial"/>
                <w:szCs w:val="24"/>
              </w:rPr>
            </w:pPr>
            <w:r>
              <w:rPr>
                <w:rFonts w:ascii="Arial" w:hAnsi="Arial"/>
              </w:rPr>
              <w:t>Program 2102</w:t>
            </w:r>
          </w:p>
        </w:tc>
        <w:tc>
          <w:tcPr>
            <w:tcW w:w="2551" w:type="dxa"/>
            <w:tcBorders>
              <w:top w:val="single" w:sz="4" w:space="0" w:color="auto"/>
              <w:left w:val="single" w:sz="4" w:space="0" w:color="auto"/>
              <w:bottom w:val="single" w:sz="4" w:space="0" w:color="auto"/>
              <w:right w:val="single" w:sz="4" w:space="0" w:color="auto"/>
            </w:tcBorders>
          </w:tcPr>
          <w:p w14:paraId="08561E0B" w14:textId="77777777" w:rsidR="00412FCF" w:rsidRDefault="00412FCF" w:rsidP="0011400D">
            <w:pPr>
              <w:jc w:val="center"/>
              <w:rPr>
                <w:rFonts w:ascii="Arial" w:eastAsia="Times New Roman" w:hAnsi="Arial"/>
                <w:szCs w:val="24"/>
              </w:rPr>
            </w:pPr>
          </w:p>
          <w:p w14:paraId="6ACB3C66" w14:textId="77777777" w:rsidR="00412FCF" w:rsidRDefault="00412FCF" w:rsidP="0011400D">
            <w:pPr>
              <w:jc w:val="center"/>
              <w:rPr>
                <w:rFonts w:ascii="Arial" w:hAnsi="Arial"/>
              </w:rPr>
            </w:pPr>
            <w:r>
              <w:rPr>
                <w:rFonts w:ascii="Arial" w:hAnsi="Arial"/>
              </w:rPr>
              <w:t>A210201</w:t>
            </w:r>
          </w:p>
          <w:p w14:paraId="11D8FBEF" w14:textId="77777777" w:rsidR="00412FCF" w:rsidRDefault="00412FCF" w:rsidP="0011400D">
            <w:pPr>
              <w:jc w:val="center"/>
              <w:rPr>
                <w:rFonts w:ascii="Arial" w:eastAsia="Times New Roman" w:hAnsi="Arial"/>
                <w:szCs w:val="24"/>
                <w:highlight w:val="lightGray"/>
              </w:rPr>
            </w:pPr>
          </w:p>
        </w:tc>
      </w:tr>
    </w:tbl>
    <w:p w14:paraId="010A5589" w14:textId="77777777" w:rsidR="004746FB" w:rsidRDefault="004746FB" w:rsidP="00037A14">
      <w:pPr>
        <w:jc w:val="both"/>
        <w:rPr>
          <w:rFonts w:ascii="Arial" w:hAnsi="Arial" w:cs="Arial"/>
        </w:rPr>
      </w:pPr>
    </w:p>
    <w:p w14:paraId="04801787" w14:textId="77777777" w:rsidR="00037A14" w:rsidRPr="004746FB" w:rsidRDefault="00037A14" w:rsidP="00037A14">
      <w:pPr>
        <w:jc w:val="both"/>
        <w:rPr>
          <w:rFonts w:ascii="Arial" w:hAnsi="Arial" w:cs="Arial"/>
          <w:b/>
        </w:rPr>
      </w:pPr>
      <w:r>
        <w:rPr>
          <w:rFonts w:ascii="Arial" w:hAnsi="Arial" w:cs="Arial"/>
          <w:b/>
        </w:rPr>
        <w:t xml:space="preserve">Pokazatelji uspješnosti: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027"/>
        <w:gridCol w:w="1720"/>
        <w:gridCol w:w="1812"/>
        <w:gridCol w:w="1429"/>
      </w:tblGrid>
      <w:tr w:rsidR="00B54124" w14:paraId="5E68B471" w14:textId="172CA650" w:rsidTr="003D5AB7">
        <w:trPr>
          <w:cantSplit/>
          <w:trHeight w:val="567"/>
          <w:jc w:val="center"/>
        </w:trPr>
        <w:tc>
          <w:tcPr>
            <w:tcW w:w="2079" w:type="dxa"/>
            <w:vMerge w:val="restart"/>
            <w:tcBorders>
              <w:top w:val="single" w:sz="4" w:space="0" w:color="auto"/>
              <w:left w:val="single" w:sz="4" w:space="0" w:color="auto"/>
              <w:bottom w:val="single" w:sz="4" w:space="0" w:color="auto"/>
              <w:right w:val="single" w:sz="4" w:space="0" w:color="auto"/>
            </w:tcBorders>
            <w:hideMark/>
          </w:tcPr>
          <w:p w14:paraId="411356B5" w14:textId="77777777" w:rsidR="00B54124" w:rsidRDefault="00B54124" w:rsidP="003D5AB7">
            <w:pPr>
              <w:rPr>
                <w:rFonts w:ascii="Arial" w:eastAsia="Times New Roman" w:hAnsi="Arial"/>
                <w:szCs w:val="24"/>
                <w:highlight w:val="lightGray"/>
              </w:rPr>
            </w:pPr>
            <w:r>
              <w:rPr>
                <w:rFonts w:ascii="Arial" w:hAnsi="Arial"/>
              </w:rPr>
              <w:t>Pokazatelj rezultata</w:t>
            </w:r>
          </w:p>
        </w:tc>
        <w:tc>
          <w:tcPr>
            <w:tcW w:w="2027" w:type="dxa"/>
            <w:vMerge w:val="restart"/>
            <w:tcBorders>
              <w:top w:val="single" w:sz="4" w:space="0" w:color="auto"/>
              <w:left w:val="single" w:sz="4" w:space="0" w:color="auto"/>
              <w:bottom w:val="single" w:sz="4" w:space="0" w:color="auto"/>
              <w:right w:val="single" w:sz="4" w:space="0" w:color="auto"/>
            </w:tcBorders>
            <w:hideMark/>
          </w:tcPr>
          <w:p w14:paraId="1DF239BA" w14:textId="31E32F30" w:rsidR="00B54124" w:rsidRPr="003D5AB7" w:rsidRDefault="00B54124" w:rsidP="003D5AB7">
            <w:pPr>
              <w:rPr>
                <w:rFonts w:ascii="Arial" w:hAnsi="Arial"/>
              </w:rPr>
            </w:pPr>
            <w:r>
              <w:rPr>
                <w:rFonts w:ascii="Arial" w:hAnsi="Arial"/>
              </w:rPr>
              <w:t>Početna  vrijednost</w:t>
            </w:r>
            <w:r w:rsidR="003D5AB7">
              <w:rPr>
                <w:rFonts w:ascii="Arial" w:hAnsi="Arial"/>
              </w:rPr>
              <w:t xml:space="preserve"> </w:t>
            </w:r>
            <w:r>
              <w:rPr>
                <w:rFonts w:ascii="Arial" w:eastAsia="Times New Roman" w:hAnsi="Arial"/>
                <w:szCs w:val="24"/>
              </w:rPr>
              <w:t>2024.</w:t>
            </w:r>
          </w:p>
        </w:tc>
        <w:tc>
          <w:tcPr>
            <w:tcW w:w="4961" w:type="dxa"/>
            <w:gridSpan w:val="3"/>
            <w:tcBorders>
              <w:top w:val="single" w:sz="4" w:space="0" w:color="auto"/>
              <w:left w:val="single" w:sz="4" w:space="0" w:color="auto"/>
              <w:bottom w:val="single" w:sz="4" w:space="0" w:color="auto"/>
              <w:right w:val="single" w:sz="4" w:space="0" w:color="auto"/>
            </w:tcBorders>
            <w:hideMark/>
          </w:tcPr>
          <w:p w14:paraId="709D523C" w14:textId="67B25138" w:rsidR="00B54124" w:rsidRDefault="00B54124" w:rsidP="00B54124">
            <w:pPr>
              <w:jc w:val="center"/>
              <w:rPr>
                <w:rFonts w:ascii="Arial" w:eastAsia="Times New Roman" w:hAnsi="Arial"/>
                <w:szCs w:val="24"/>
              </w:rPr>
            </w:pPr>
            <w:r>
              <w:rPr>
                <w:rFonts w:ascii="Arial" w:hAnsi="Arial"/>
              </w:rPr>
              <w:t>Ciljane vrijednosti</w:t>
            </w:r>
          </w:p>
        </w:tc>
      </w:tr>
      <w:tr w:rsidR="00AC39BA" w14:paraId="6AB07785" w14:textId="77777777" w:rsidTr="003D5AB7">
        <w:trPr>
          <w:cantSplit/>
          <w:trHeight w:val="397"/>
          <w:jc w:val="center"/>
        </w:trPr>
        <w:tc>
          <w:tcPr>
            <w:tcW w:w="2079" w:type="dxa"/>
            <w:vMerge/>
            <w:tcBorders>
              <w:top w:val="single" w:sz="4" w:space="0" w:color="auto"/>
              <w:left w:val="single" w:sz="4" w:space="0" w:color="auto"/>
              <w:bottom w:val="single" w:sz="4" w:space="0" w:color="auto"/>
              <w:right w:val="single" w:sz="4" w:space="0" w:color="auto"/>
            </w:tcBorders>
            <w:vAlign w:val="center"/>
            <w:hideMark/>
          </w:tcPr>
          <w:p w14:paraId="71DF3B93" w14:textId="77777777" w:rsidR="00AC39BA" w:rsidRDefault="00AC39BA" w:rsidP="00AC39BA">
            <w:pPr>
              <w:rPr>
                <w:rFonts w:ascii="Arial" w:eastAsia="Times New Roman" w:hAnsi="Arial"/>
                <w:szCs w:val="24"/>
                <w:highlight w:val="lightGray"/>
              </w:rPr>
            </w:pPr>
          </w:p>
        </w:tc>
        <w:tc>
          <w:tcPr>
            <w:tcW w:w="2027" w:type="dxa"/>
            <w:vMerge/>
            <w:tcBorders>
              <w:top w:val="single" w:sz="4" w:space="0" w:color="auto"/>
              <w:left w:val="single" w:sz="4" w:space="0" w:color="auto"/>
              <w:bottom w:val="single" w:sz="4" w:space="0" w:color="auto"/>
              <w:right w:val="single" w:sz="4" w:space="0" w:color="auto"/>
            </w:tcBorders>
            <w:vAlign w:val="center"/>
            <w:hideMark/>
          </w:tcPr>
          <w:p w14:paraId="1BFD5F28" w14:textId="77777777" w:rsidR="00AC39BA" w:rsidRDefault="00AC39BA" w:rsidP="00AC39BA">
            <w:pPr>
              <w:jc w:val="center"/>
              <w:rPr>
                <w:rFonts w:ascii="Arial" w:eastAsia="Times New Roman" w:hAnsi="Arial"/>
                <w:szCs w:val="24"/>
              </w:rPr>
            </w:pPr>
          </w:p>
        </w:tc>
        <w:tc>
          <w:tcPr>
            <w:tcW w:w="1720" w:type="dxa"/>
            <w:tcBorders>
              <w:top w:val="single" w:sz="4" w:space="0" w:color="auto"/>
              <w:left w:val="single" w:sz="4" w:space="0" w:color="auto"/>
              <w:bottom w:val="single" w:sz="4" w:space="0" w:color="auto"/>
              <w:right w:val="single" w:sz="4" w:space="0" w:color="auto"/>
            </w:tcBorders>
          </w:tcPr>
          <w:p w14:paraId="20FA638A" w14:textId="2A0AA98D" w:rsidR="00AC39BA" w:rsidRDefault="00AC39BA" w:rsidP="00AC39BA">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812" w:type="dxa"/>
            <w:tcBorders>
              <w:top w:val="single" w:sz="4" w:space="0" w:color="auto"/>
              <w:left w:val="single" w:sz="4" w:space="0" w:color="auto"/>
              <w:bottom w:val="single" w:sz="4" w:space="0" w:color="auto"/>
              <w:right w:val="single" w:sz="4" w:space="0" w:color="auto"/>
            </w:tcBorders>
          </w:tcPr>
          <w:p w14:paraId="79AF8CF4" w14:textId="76018332" w:rsidR="00AC39BA" w:rsidRDefault="00AC39BA" w:rsidP="00AC39BA">
            <w:pPr>
              <w:jc w:val="center"/>
              <w:rPr>
                <w:rFonts w:ascii="Arial" w:hAnsi="Arial"/>
              </w:rPr>
            </w:pPr>
            <w:r>
              <w:rPr>
                <w:rFonts w:ascii="Arial" w:hAnsi="Arial"/>
              </w:rPr>
              <w:t>RAZLIKA</w:t>
            </w:r>
          </w:p>
        </w:tc>
        <w:tc>
          <w:tcPr>
            <w:tcW w:w="1429" w:type="dxa"/>
            <w:tcBorders>
              <w:top w:val="single" w:sz="4" w:space="0" w:color="auto"/>
              <w:left w:val="single" w:sz="4" w:space="0" w:color="auto"/>
              <w:bottom w:val="single" w:sz="4" w:space="0" w:color="auto"/>
              <w:right w:val="single" w:sz="4" w:space="0" w:color="auto"/>
            </w:tcBorders>
          </w:tcPr>
          <w:p w14:paraId="40C968F1" w14:textId="3312FA65" w:rsidR="00AC39BA" w:rsidRDefault="00AC39BA" w:rsidP="00AC39BA">
            <w:pPr>
              <w:jc w:val="center"/>
              <w:rPr>
                <w:rFonts w:ascii="Arial" w:eastAsia="Times New Roman" w:hAnsi="Arial"/>
                <w:szCs w:val="24"/>
              </w:rPr>
            </w:pPr>
            <w:r>
              <w:rPr>
                <w:rFonts w:ascii="Arial" w:eastAsia="Times New Roman" w:hAnsi="Arial"/>
                <w:szCs w:val="24"/>
              </w:rPr>
              <w:t>II.IZMJENE I DOPUNE PLANA ZA 2025.</w:t>
            </w:r>
          </w:p>
        </w:tc>
      </w:tr>
      <w:tr w:rsidR="00B54124" w14:paraId="7DEBD818" w14:textId="77777777" w:rsidTr="003D5AB7">
        <w:trPr>
          <w:cantSplit/>
          <w:trHeight w:val="2253"/>
          <w:jc w:val="center"/>
        </w:trPr>
        <w:tc>
          <w:tcPr>
            <w:tcW w:w="2079" w:type="dxa"/>
            <w:tcBorders>
              <w:top w:val="single" w:sz="4" w:space="0" w:color="auto"/>
              <w:left w:val="single" w:sz="4" w:space="0" w:color="auto"/>
              <w:bottom w:val="single" w:sz="4" w:space="0" w:color="auto"/>
              <w:right w:val="single" w:sz="4" w:space="0" w:color="auto"/>
            </w:tcBorders>
            <w:hideMark/>
          </w:tcPr>
          <w:p w14:paraId="0EE622DA" w14:textId="77777777" w:rsidR="00B54124" w:rsidRDefault="00B54124">
            <w:pPr>
              <w:rPr>
                <w:rFonts w:ascii="Arial" w:eastAsia="Times New Roman" w:hAnsi="Arial"/>
                <w:szCs w:val="24"/>
                <w:highlight w:val="lightGray"/>
              </w:rPr>
            </w:pPr>
            <w:r>
              <w:rPr>
                <w:rFonts w:ascii="Arial" w:hAnsi="Arial"/>
              </w:rPr>
              <w:t>Pokrivanje troškova energenata i premije osiguranja za nesmetano odvijanje nastavnog procesa te sigurnost učenika i djelatnika škole.</w:t>
            </w:r>
          </w:p>
        </w:tc>
        <w:tc>
          <w:tcPr>
            <w:tcW w:w="2027" w:type="dxa"/>
            <w:tcBorders>
              <w:top w:val="single" w:sz="4" w:space="0" w:color="auto"/>
              <w:left w:val="single" w:sz="4" w:space="0" w:color="auto"/>
              <w:bottom w:val="single" w:sz="4" w:space="0" w:color="auto"/>
              <w:right w:val="single" w:sz="4" w:space="0" w:color="auto"/>
            </w:tcBorders>
          </w:tcPr>
          <w:p w14:paraId="2DD3D080" w14:textId="77777777" w:rsidR="00B54124" w:rsidRDefault="00B54124">
            <w:pPr>
              <w:jc w:val="center"/>
              <w:rPr>
                <w:rFonts w:ascii="Arial" w:eastAsia="Times New Roman" w:hAnsi="Arial"/>
                <w:szCs w:val="24"/>
              </w:rPr>
            </w:pPr>
          </w:p>
          <w:p w14:paraId="31F28708" w14:textId="77777777" w:rsidR="00B54124" w:rsidRDefault="00B54124">
            <w:pPr>
              <w:jc w:val="center"/>
              <w:rPr>
                <w:rFonts w:ascii="Arial" w:eastAsia="Times New Roman" w:hAnsi="Arial"/>
                <w:szCs w:val="24"/>
              </w:rPr>
            </w:pPr>
            <w:r>
              <w:rPr>
                <w:rFonts w:ascii="Arial" w:hAnsi="Arial"/>
              </w:rPr>
              <w:t>Pokrivenost troškova energenata i premije osiguranja</w:t>
            </w:r>
          </w:p>
        </w:tc>
        <w:tc>
          <w:tcPr>
            <w:tcW w:w="1720" w:type="dxa"/>
            <w:tcBorders>
              <w:top w:val="single" w:sz="4" w:space="0" w:color="auto"/>
              <w:left w:val="single" w:sz="4" w:space="0" w:color="auto"/>
              <w:bottom w:val="single" w:sz="4" w:space="0" w:color="auto"/>
              <w:right w:val="single" w:sz="4" w:space="0" w:color="auto"/>
            </w:tcBorders>
          </w:tcPr>
          <w:p w14:paraId="00C6CE77" w14:textId="77777777" w:rsidR="00B54124" w:rsidRDefault="00B54124">
            <w:pPr>
              <w:jc w:val="center"/>
              <w:rPr>
                <w:rFonts w:ascii="Arial" w:eastAsia="Times New Roman" w:hAnsi="Arial"/>
                <w:szCs w:val="24"/>
              </w:rPr>
            </w:pPr>
          </w:p>
          <w:p w14:paraId="65EB587D" w14:textId="77777777" w:rsidR="00B54124" w:rsidRDefault="00B54124">
            <w:pPr>
              <w:jc w:val="center"/>
              <w:rPr>
                <w:rFonts w:ascii="Arial" w:eastAsia="Times New Roman" w:hAnsi="Arial"/>
                <w:szCs w:val="24"/>
                <w:highlight w:val="lightGray"/>
              </w:rPr>
            </w:pPr>
            <w:r>
              <w:rPr>
                <w:rFonts w:ascii="Arial" w:hAnsi="Arial"/>
              </w:rPr>
              <w:t>kontinuirano</w:t>
            </w:r>
          </w:p>
        </w:tc>
        <w:tc>
          <w:tcPr>
            <w:tcW w:w="1812" w:type="dxa"/>
            <w:tcBorders>
              <w:top w:val="single" w:sz="4" w:space="0" w:color="auto"/>
              <w:left w:val="single" w:sz="4" w:space="0" w:color="auto"/>
              <w:bottom w:val="single" w:sz="4" w:space="0" w:color="auto"/>
              <w:right w:val="single" w:sz="4" w:space="0" w:color="auto"/>
            </w:tcBorders>
          </w:tcPr>
          <w:p w14:paraId="19984949" w14:textId="77777777" w:rsidR="00B54124" w:rsidRDefault="00B54124">
            <w:pPr>
              <w:jc w:val="center"/>
              <w:rPr>
                <w:rFonts w:ascii="Arial" w:eastAsia="Times New Roman" w:hAnsi="Arial"/>
                <w:szCs w:val="24"/>
              </w:rPr>
            </w:pPr>
          </w:p>
          <w:p w14:paraId="7040F1E7" w14:textId="02403450" w:rsidR="00B54124" w:rsidRDefault="00B54124">
            <w:pPr>
              <w:jc w:val="center"/>
              <w:rPr>
                <w:rFonts w:ascii="Arial" w:eastAsia="Times New Roman" w:hAnsi="Arial"/>
                <w:szCs w:val="24"/>
              </w:rPr>
            </w:pPr>
            <w:r>
              <w:rPr>
                <w:rFonts w:ascii="Arial" w:hAnsi="Arial"/>
              </w:rPr>
              <w:t>kontinuirano</w:t>
            </w:r>
          </w:p>
        </w:tc>
        <w:tc>
          <w:tcPr>
            <w:tcW w:w="1429" w:type="dxa"/>
            <w:tcBorders>
              <w:top w:val="single" w:sz="4" w:space="0" w:color="auto"/>
              <w:left w:val="single" w:sz="4" w:space="0" w:color="auto"/>
              <w:bottom w:val="single" w:sz="4" w:space="0" w:color="auto"/>
              <w:right w:val="single" w:sz="4" w:space="0" w:color="auto"/>
            </w:tcBorders>
          </w:tcPr>
          <w:p w14:paraId="10AE9929" w14:textId="5EBF698B" w:rsidR="00B54124" w:rsidRDefault="00B54124">
            <w:pPr>
              <w:jc w:val="center"/>
              <w:rPr>
                <w:rFonts w:ascii="Arial" w:eastAsia="Times New Roman" w:hAnsi="Arial"/>
                <w:szCs w:val="24"/>
              </w:rPr>
            </w:pPr>
          </w:p>
          <w:p w14:paraId="153673E4" w14:textId="77777777" w:rsidR="00B54124" w:rsidRDefault="00B54124">
            <w:pPr>
              <w:jc w:val="center"/>
              <w:rPr>
                <w:rFonts w:ascii="Arial" w:eastAsia="Times New Roman" w:hAnsi="Arial"/>
                <w:szCs w:val="24"/>
              </w:rPr>
            </w:pPr>
            <w:r>
              <w:rPr>
                <w:rFonts w:ascii="Arial" w:hAnsi="Arial"/>
              </w:rPr>
              <w:t>kontinuirano</w:t>
            </w:r>
          </w:p>
        </w:tc>
      </w:tr>
    </w:tbl>
    <w:p w14:paraId="0AD2D84D" w14:textId="77777777" w:rsidR="00662417" w:rsidRPr="00563F73" w:rsidRDefault="00662417" w:rsidP="00563F73">
      <w:pPr>
        <w:jc w:val="both"/>
        <w:rPr>
          <w:rFonts w:ascii="Arial" w:eastAsia="Calibri" w:hAnsi="Arial" w:cs="Arial"/>
          <w:b/>
        </w:rPr>
      </w:pPr>
    </w:p>
    <w:p w14:paraId="0963B6F8" w14:textId="41252A40" w:rsidR="00037A14" w:rsidRPr="00493A1A" w:rsidRDefault="00384DF0" w:rsidP="00493A1A">
      <w:pPr>
        <w:jc w:val="both"/>
        <w:rPr>
          <w:rFonts w:ascii="Arial" w:eastAsia="Calibri" w:hAnsi="Arial" w:cs="Arial"/>
          <w:b/>
        </w:rPr>
      </w:pPr>
      <w:r w:rsidRPr="00493A1A">
        <w:rPr>
          <w:rFonts w:ascii="Arial" w:eastAsia="Calibri" w:hAnsi="Arial" w:cs="Arial"/>
          <w:b/>
        </w:rPr>
        <w:t>3</w:t>
      </w:r>
      <w:r w:rsidR="00D92299" w:rsidRPr="00493A1A">
        <w:rPr>
          <w:rFonts w:ascii="Arial" w:eastAsia="Calibri" w:hAnsi="Arial" w:cs="Arial"/>
          <w:b/>
        </w:rPr>
        <w:t xml:space="preserve"> </w:t>
      </w:r>
      <w:r w:rsidRPr="00493A1A">
        <w:rPr>
          <w:rFonts w:ascii="Arial" w:eastAsia="Calibri" w:hAnsi="Arial" w:cs="Arial"/>
          <w:b/>
        </w:rPr>
        <w:t>.</w:t>
      </w:r>
      <w:r w:rsidR="00037A14" w:rsidRPr="00493A1A">
        <w:rPr>
          <w:rFonts w:ascii="Arial" w:eastAsia="Calibri" w:hAnsi="Arial" w:cs="Arial"/>
          <w:b/>
        </w:rPr>
        <w:t>PROGRAM 2301- Program obrazovanja iznad standarda</w:t>
      </w:r>
    </w:p>
    <w:p w14:paraId="4169D6D6" w14:textId="7F27B068" w:rsidR="003150B9" w:rsidRDefault="00493A1A" w:rsidP="003150B9">
      <w:pPr>
        <w:jc w:val="both"/>
        <w:rPr>
          <w:rFonts w:ascii="Arial" w:eastAsia="Calibri" w:hAnsi="Arial" w:cs="Arial"/>
          <w:bCs/>
          <w:iCs/>
        </w:rPr>
      </w:pPr>
      <w:r w:rsidRPr="00493A1A">
        <w:rPr>
          <w:rFonts w:ascii="Arial" w:eastAsia="Calibri" w:hAnsi="Arial" w:cs="Arial"/>
          <w:b/>
          <w:iCs/>
        </w:rPr>
        <w:t>NAZIV AKTIVNOSTI:</w:t>
      </w:r>
      <w:r w:rsidRPr="00493A1A">
        <w:rPr>
          <w:rFonts w:ascii="Arial" w:eastAsia="Calibri" w:hAnsi="Arial" w:cs="Arial"/>
          <w:bCs/>
          <w:iCs/>
        </w:rPr>
        <w:t xml:space="preserve"> A230104-Pomoćnici u nastavi, A230106-Školska kuhinja, A230107-Produženi boravak, A230115-Ostali programi i projekti, A230116-Školski list, časopisi i knjige, A230170-Učenička zadruga, A230184-Zavičajna nastava i A230199-Školska shema.</w:t>
      </w:r>
    </w:p>
    <w:p w14:paraId="6B4A2278" w14:textId="77777777" w:rsidR="00AC39BA" w:rsidRDefault="00AC39BA" w:rsidP="00AC39BA">
      <w:pPr>
        <w:spacing w:after="0"/>
        <w:jc w:val="both"/>
        <w:rPr>
          <w:rFonts w:ascii="Arial" w:hAnsi="Arial" w:cs="Arial"/>
          <w:color w:val="000000"/>
        </w:rPr>
      </w:pPr>
      <w:r>
        <w:rPr>
          <w:rFonts w:ascii="Arial" w:hAnsi="Arial" w:cs="Arial"/>
          <w:color w:val="000000"/>
        </w:rPr>
        <w:t xml:space="preserve">Zakon o odgoju i obrazovanju u osnovnoj i srednjoj školi (NN </w:t>
      </w:r>
      <w:hyperlink r:id="rId28" w:history="1">
        <w:r>
          <w:rPr>
            <w:rStyle w:val="InternetLink"/>
            <w:rFonts w:ascii="Arial" w:hAnsi="Arial" w:cs="Arial"/>
            <w:color w:val="000000"/>
          </w:rPr>
          <w:t>87/08</w:t>
        </w:r>
      </w:hyperlink>
      <w:r>
        <w:rPr>
          <w:rFonts w:ascii="Arial" w:hAnsi="Arial" w:cs="Arial"/>
          <w:color w:val="000000"/>
        </w:rPr>
        <w:t xml:space="preserve">, </w:t>
      </w:r>
      <w:hyperlink r:id="rId29" w:history="1">
        <w:r>
          <w:rPr>
            <w:rStyle w:val="InternetLink"/>
            <w:rFonts w:ascii="Arial" w:hAnsi="Arial" w:cs="Arial"/>
            <w:color w:val="000000"/>
          </w:rPr>
          <w:t>86/09</w:t>
        </w:r>
      </w:hyperlink>
      <w:r>
        <w:rPr>
          <w:rFonts w:ascii="Arial" w:hAnsi="Arial" w:cs="Arial"/>
          <w:color w:val="000000"/>
        </w:rPr>
        <w:t xml:space="preserve">, </w:t>
      </w:r>
      <w:hyperlink r:id="rId30" w:history="1">
        <w:r>
          <w:rPr>
            <w:rStyle w:val="InternetLink"/>
            <w:rFonts w:ascii="Arial" w:hAnsi="Arial" w:cs="Arial"/>
            <w:color w:val="000000"/>
          </w:rPr>
          <w:t>92/10</w:t>
        </w:r>
      </w:hyperlink>
      <w:r>
        <w:rPr>
          <w:rFonts w:ascii="Arial" w:hAnsi="Arial" w:cs="Arial"/>
          <w:color w:val="000000"/>
        </w:rPr>
        <w:t xml:space="preserve">, </w:t>
      </w:r>
      <w:hyperlink r:id="rId31" w:history="1">
        <w:r>
          <w:rPr>
            <w:rStyle w:val="InternetLink"/>
            <w:rFonts w:ascii="Arial" w:hAnsi="Arial" w:cs="Arial"/>
            <w:color w:val="000000"/>
          </w:rPr>
          <w:t>105/10</w:t>
        </w:r>
      </w:hyperlink>
      <w:r>
        <w:rPr>
          <w:rFonts w:ascii="Arial" w:hAnsi="Arial" w:cs="Arial"/>
          <w:color w:val="000000"/>
        </w:rPr>
        <w:t xml:space="preserve">, </w:t>
      </w:r>
      <w:hyperlink r:id="rId32" w:history="1">
        <w:r>
          <w:rPr>
            <w:rStyle w:val="InternetLink"/>
            <w:rFonts w:ascii="Arial" w:hAnsi="Arial" w:cs="Arial"/>
            <w:color w:val="000000"/>
          </w:rPr>
          <w:t>90/11</w:t>
        </w:r>
      </w:hyperlink>
      <w:r>
        <w:rPr>
          <w:rFonts w:ascii="Arial" w:hAnsi="Arial" w:cs="Arial"/>
          <w:color w:val="000000"/>
        </w:rPr>
        <w:t xml:space="preserve">, </w:t>
      </w:r>
      <w:hyperlink r:id="rId33" w:history="1">
        <w:r>
          <w:rPr>
            <w:rStyle w:val="InternetLink"/>
            <w:rFonts w:ascii="Arial" w:hAnsi="Arial" w:cs="Arial"/>
            <w:color w:val="000000"/>
          </w:rPr>
          <w:t>5/12</w:t>
        </w:r>
      </w:hyperlink>
      <w:r>
        <w:rPr>
          <w:rFonts w:ascii="Arial" w:hAnsi="Arial" w:cs="Arial"/>
          <w:color w:val="000000"/>
        </w:rPr>
        <w:t xml:space="preserve">, </w:t>
      </w:r>
      <w:hyperlink r:id="rId34" w:history="1">
        <w:r>
          <w:rPr>
            <w:rStyle w:val="InternetLink"/>
            <w:rFonts w:ascii="Arial" w:hAnsi="Arial" w:cs="Arial"/>
            <w:color w:val="000000"/>
          </w:rPr>
          <w:t>16/12</w:t>
        </w:r>
      </w:hyperlink>
      <w:r>
        <w:rPr>
          <w:rFonts w:ascii="Arial" w:hAnsi="Arial" w:cs="Arial"/>
          <w:color w:val="000000"/>
        </w:rPr>
        <w:t xml:space="preserve">, </w:t>
      </w:r>
      <w:hyperlink r:id="rId35" w:history="1">
        <w:r>
          <w:rPr>
            <w:rStyle w:val="InternetLink"/>
            <w:rFonts w:ascii="Arial" w:hAnsi="Arial" w:cs="Arial"/>
            <w:color w:val="000000"/>
          </w:rPr>
          <w:t>86/12</w:t>
        </w:r>
      </w:hyperlink>
      <w:r>
        <w:rPr>
          <w:rFonts w:ascii="Arial" w:hAnsi="Arial" w:cs="Arial"/>
          <w:color w:val="000000"/>
        </w:rPr>
        <w:t xml:space="preserve">, </w:t>
      </w:r>
      <w:hyperlink r:id="rId36" w:history="1">
        <w:r>
          <w:rPr>
            <w:rStyle w:val="InternetLink"/>
            <w:rFonts w:ascii="Arial" w:hAnsi="Arial" w:cs="Arial"/>
            <w:color w:val="000000"/>
          </w:rPr>
          <w:t>126/12</w:t>
        </w:r>
      </w:hyperlink>
      <w:r>
        <w:rPr>
          <w:rFonts w:ascii="Arial" w:hAnsi="Arial" w:cs="Arial"/>
          <w:color w:val="000000"/>
        </w:rPr>
        <w:t xml:space="preserve">, </w:t>
      </w:r>
      <w:hyperlink r:id="rId37" w:history="1">
        <w:r>
          <w:rPr>
            <w:rStyle w:val="InternetLink"/>
            <w:rFonts w:ascii="Arial" w:hAnsi="Arial" w:cs="Arial"/>
            <w:color w:val="000000"/>
          </w:rPr>
          <w:t>94/13</w:t>
        </w:r>
      </w:hyperlink>
      <w:r>
        <w:rPr>
          <w:rFonts w:ascii="Arial" w:hAnsi="Arial" w:cs="Arial"/>
          <w:color w:val="000000"/>
        </w:rPr>
        <w:t xml:space="preserve">, 152/14, 07/17, 68/18, 98/19, 64/20, 151/22, 155/23, 156/23) </w:t>
      </w:r>
    </w:p>
    <w:p w14:paraId="16194B75" w14:textId="77777777" w:rsidR="00AC39BA" w:rsidRDefault="00AC39BA" w:rsidP="00AC39BA">
      <w:pPr>
        <w:spacing w:after="0"/>
        <w:jc w:val="both"/>
        <w:rPr>
          <w:rFonts w:ascii="Arial" w:hAnsi="Arial" w:cs="Arial"/>
          <w:color w:val="000000"/>
        </w:rPr>
      </w:pPr>
      <w:r>
        <w:rPr>
          <w:rFonts w:ascii="Arial" w:hAnsi="Arial" w:cs="Arial"/>
          <w:color w:val="000000"/>
        </w:rPr>
        <w:lastRenderedPageBreak/>
        <w:t xml:space="preserve">Pravilnik o izvođenju izleta, ekskurzija i drugih odgojno obrazovnih aktivnosti izvan škole (NN 67/14, 81/15, 53/21) </w:t>
      </w:r>
    </w:p>
    <w:p w14:paraId="637096B4" w14:textId="77777777" w:rsidR="00AC39BA" w:rsidRDefault="00AC39BA" w:rsidP="00AC39BA">
      <w:pPr>
        <w:spacing w:after="0"/>
        <w:jc w:val="both"/>
        <w:rPr>
          <w:rFonts w:ascii="Arial" w:hAnsi="Arial" w:cs="Arial"/>
          <w:color w:val="000000"/>
        </w:rPr>
      </w:pPr>
      <w:r>
        <w:rPr>
          <w:rFonts w:ascii="Arial" w:hAnsi="Arial" w:cs="Arial"/>
          <w:color w:val="000000"/>
        </w:rPr>
        <w:t>Zakon o ustanovama (NN 76/93, 29/97, 47/99, 35/08,127/19, 151/22)</w:t>
      </w:r>
    </w:p>
    <w:p w14:paraId="71525101" w14:textId="77777777" w:rsidR="00AC39BA" w:rsidRDefault="00AC39BA" w:rsidP="00AC39BA">
      <w:pPr>
        <w:spacing w:after="0"/>
        <w:jc w:val="both"/>
        <w:rPr>
          <w:rFonts w:ascii="Arial" w:hAnsi="Arial" w:cs="Arial"/>
        </w:rPr>
      </w:pPr>
      <w:r>
        <w:rPr>
          <w:rFonts w:ascii="Arial" w:hAnsi="Arial" w:cs="Arial"/>
        </w:rPr>
        <w:t>Zakon o proračunu (NN 144/21)</w:t>
      </w:r>
    </w:p>
    <w:p w14:paraId="7DFA767D" w14:textId="77777777" w:rsidR="00AC39BA" w:rsidRDefault="00AC39BA" w:rsidP="00AC39BA">
      <w:pPr>
        <w:spacing w:after="0"/>
        <w:jc w:val="both"/>
        <w:rPr>
          <w:rFonts w:ascii="Arial" w:hAnsi="Arial" w:cs="Arial"/>
        </w:rPr>
      </w:pPr>
      <w:r>
        <w:rPr>
          <w:rFonts w:ascii="Arial" w:hAnsi="Arial" w:cs="Arial"/>
        </w:rPr>
        <w:t xml:space="preserve">Pravilnik o proračunskim klasifikacijama (NN 4/24) </w:t>
      </w:r>
    </w:p>
    <w:p w14:paraId="0CA0A59B" w14:textId="77777777" w:rsidR="00AC39BA" w:rsidRDefault="00AC39BA" w:rsidP="00AC39BA">
      <w:pPr>
        <w:spacing w:after="0"/>
        <w:jc w:val="both"/>
        <w:rPr>
          <w:rFonts w:ascii="Arial" w:hAnsi="Arial" w:cs="Arial"/>
        </w:rPr>
      </w:pPr>
      <w:r>
        <w:rPr>
          <w:rFonts w:ascii="Arial" w:hAnsi="Arial" w:cs="Arial"/>
        </w:rPr>
        <w:t>Pravilnik o proračunskom računovodstvu i računskom planu (NN 158/23)</w:t>
      </w:r>
    </w:p>
    <w:p w14:paraId="09FDD918" w14:textId="77777777" w:rsidR="00AC39BA" w:rsidRDefault="00AC39BA" w:rsidP="00AC39BA">
      <w:pPr>
        <w:spacing w:after="0"/>
        <w:jc w:val="both"/>
        <w:rPr>
          <w:rFonts w:ascii="Arial" w:hAnsi="Arial" w:cs="Arial"/>
        </w:rPr>
      </w:pPr>
      <w:r>
        <w:rPr>
          <w:rFonts w:ascii="Arial" w:eastAsia="Times New Roman" w:hAnsi="Arial" w:cs="Arial"/>
          <w:color w:val="000000" w:themeColor="text1"/>
          <w:lang w:eastAsia="hr-HR"/>
        </w:rPr>
        <w:t>Provedbenom programu Istarske Županije za razdoblje 2022-2025.</w:t>
      </w:r>
    </w:p>
    <w:p w14:paraId="6A7E2085" w14:textId="77777777" w:rsidR="00AC39BA" w:rsidRDefault="00AC39BA" w:rsidP="00AC39BA">
      <w:pPr>
        <w:spacing w:after="0"/>
        <w:jc w:val="both"/>
        <w:rPr>
          <w:rFonts w:ascii="Arial" w:hAnsi="Arial" w:cs="Arial"/>
          <w:color w:val="000000"/>
        </w:rPr>
      </w:pPr>
      <w:r>
        <w:rPr>
          <w:rFonts w:ascii="Arial" w:hAnsi="Arial" w:cs="Arial"/>
          <w:color w:val="000000"/>
        </w:rPr>
        <w:t>Godišnji plan i program rada škole za školsku godinu 2024./2025.</w:t>
      </w:r>
    </w:p>
    <w:p w14:paraId="03B26E01" w14:textId="77777777" w:rsidR="00AC39BA" w:rsidRDefault="00AC39BA" w:rsidP="00AC39BA">
      <w:pPr>
        <w:spacing w:after="0"/>
        <w:jc w:val="both"/>
        <w:rPr>
          <w:rFonts w:ascii="Arial" w:hAnsi="Arial" w:cs="Arial"/>
          <w:color w:val="000000"/>
        </w:rPr>
      </w:pPr>
      <w:r>
        <w:rPr>
          <w:rFonts w:ascii="Arial" w:hAnsi="Arial" w:cs="Arial"/>
          <w:color w:val="000000"/>
        </w:rPr>
        <w:t>Kurikulum škole za školsku godinu 2024./2025.</w:t>
      </w:r>
    </w:p>
    <w:p w14:paraId="6F32CE1D" w14:textId="77777777" w:rsidR="00AC39BA" w:rsidRDefault="00AC39BA" w:rsidP="00AC39BA">
      <w:pPr>
        <w:spacing w:after="0"/>
        <w:jc w:val="both"/>
        <w:rPr>
          <w:rFonts w:ascii="Arial" w:hAnsi="Arial" w:cs="Arial"/>
        </w:rPr>
      </w:pPr>
      <w:r>
        <w:rPr>
          <w:rFonts w:ascii="Arial" w:hAnsi="Arial" w:cs="Arial"/>
        </w:rPr>
        <w:t>Kolektivni ugovor za zaposlenike u osnovnoškolskim ustanovama (NN 51/18)</w:t>
      </w:r>
    </w:p>
    <w:p w14:paraId="0B1A1FC1" w14:textId="77777777" w:rsidR="00AC39BA" w:rsidRDefault="00AC39BA" w:rsidP="00AC39BA">
      <w:pPr>
        <w:spacing w:after="0"/>
        <w:jc w:val="both"/>
        <w:rPr>
          <w:rFonts w:ascii="Arial" w:hAnsi="Arial" w:cs="Arial"/>
        </w:rPr>
      </w:pPr>
      <w:r>
        <w:rPr>
          <w:rFonts w:ascii="Arial" w:hAnsi="Arial" w:cs="Arial"/>
        </w:rPr>
        <w:t>Statut Osnovne škole „Vitomir Širola-Pajo“ Nedešćina.</w:t>
      </w:r>
    </w:p>
    <w:p w14:paraId="2392BFE7" w14:textId="2C96D9AE" w:rsidR="00493A1A" w:rsidRDefault="00493A1A" w:rsidP="003150B9">
      <w:pPr>
        <w:jc w:val="both"/>
        <w:rPr>
          <w:rFonts w:ascii="Arial" w:eastAsia="Calibri" w:hAnsi="Arial" w:cs="Arial"/>
          <w:bCs/>
          <w:iCs/>
        </w:rPr>
      </w:pPr>
    </w:p>
    <w:p w14:paraId="46FDC1A1" w14:textId="3ABAC3A8" w:rsidR="00132BDF" w:rsidRDefault="00132BDF" w:rsidP="003150B9">
      <w:pPr>
        <w:jc w:val="both"/>
        <w:rPr>
          <w:rFonts w:ascii="Arial" w:eastAsia="Calibri" w:hAnsi="Arial" w:cs="Arial"/>
          <w:b/>
          <w:iCs/>
        </w:rPr>
      </w:pPr>
      <w:r>
        <w:rPr>
          <w:rFonts w:ascii="Arial" w:eastAsia="Calibri" w:hAnsi="Arial" w:cs="Arial"/>
          <w:b/>
          <w:iCs/>
        </w:rPr>
        <w:t>3.</w:t>
      </w:r>
      <w:r w:rsidR="00655BFD">
        <w:rPr>
          <w:rFonts w:ascii="Arial" w:eastAsia="Calibri" w:hAnsi="Arial" w:cs="Arial"/>
          <w:b/>
          <w:iCs/>
        </w:rPr>
        <w:t xml:space="preserve">1. </w:t>
      </w:r>
      <w:r>
        <w:rPr>
          <w:rFonts w:ascii="Arial" w:eastAsia="Calibri" w:hAnsi="Arial" w:cs="Arial"/>
          <w:b/>
          <w:iCs/>
        </w:rPr>
        <w:t>A 230104 – Pomoćnici u nastavi</w:t>
      </w:r>
    </w:p>
    <w:p w14:paraId="7BE960B4" w14:textId="17A36F7C" w:rsidR="0028428B" w:rsidRDefault="0028428B" w:rsidP="0028428B">
      <w:pPr>
        <w:jc w:val="both"/>
        <w:rPr>
          <w:rFonts w:ascii="Arial" w:eastAsia="Calibri" w:hAnsi="Arial" w:cs="Arial"/>
          <w:b/>
          <w:color w:val="000000"/>
        </w:rPr>
      </w:pPr>
      <w:r>
        <w:rPr>
          <w:rFonts w:ascii="Arial" w:eastAsia="Calibri" w:hAnsi="Arial" w:cs="Arial"/>
          <w:b/>
          <w:color w:val="000000"/>
        </w:rPr>
        <w:t>Obrazloženje</w:t>
      </w:r>
      <w:r w:rsidR="00655BFD">
        <w:rPr>
          <w:rFonts w:ascii="Arial" w:eastAsia="Calibri" w:hAnsi="Arial" w:cs="Arial"/>
          <w:b/>
          <w:color w:val="000000"/>
        </w:rPr>
        <w:t xml:space="preserve"> aktivnosti:</w:t>
      </w:r>
    </w:p>
    <w:p w14:paraId="432FE116" w14:textId="77777777" w:rsidR="0028428B" w:rsidRDefault="0028428B" w:rsidP="0028428B">
      <w:pPr>
        <w:jc w:val="both"/>
        <w:rPr>
          <w:rFonts w:ascii="Arial" w:eastAsia="Calibri" w:hAnsi="Arial" w:cs="Arial"/>
          <w:color w:val="000000"/>
        </w:rPr>
      </w:pPr>
      <w:r>
        <w:rPr>
          <w:rFonts w:ascii="Arial" w:eastAsia="Calibri" w:hAnsi="Arial" w:cs="Arial"/>
          <w:color w:val="000000"/>
        </w:rPr>
        <w:t>Programom se želi pomoći učenicima s teškoćama u razvoju koji pohađaju osnovnoškolske i srednjoškolske programe u redovitim ili posebnim odgojno-obrazovnim ustanovama te imaju teškoće koje ih sprečavaju u funkcioniranju bez pomoći pomoćnika u nastavi/stručnog komunikacijskog posrednika. Time se olakšava i poboljšava njihovo integriranje i svladavanje u nastavnom procesu.</w:t>
      </w:r>
    </w:p>
    <w:p w14:paraId="639A6611" w14:textId="37297489" w:rsidR="00FA344F" w:rsidRDefault="00FA344F" w:rsidP="0028428B">
      <w:pPr>
        <w:jc w:val="both"/>
        <w:rPr>
          <w:rFonts w:ascii="Arial" w:eastAsia="Calibri" w:hAnsi="Arial" w:cs="Arial"/>
          <w:color w:val="000000"/>
        </w:rPr>
      </w:pPr>
      <w:r>
        <w:rPr>
          <w:rFonts w:ascii="Arial" w:eastAsia="Calibri" w:hAnsi="Arial" w:cs="Arial"/>
          <w:color w:val="000000"/>
        </w:rPr>
        <w:t>U I. Izmjenama i dopunama plana za 2025. godinu planirano je 45.843,28 Eur za podmirenje plaća i ostalih naknada zaposlenim pomoćnicima u nastavnicima. S obzirom da su svi rashodi  pomoćnika u nastavi financirani kroz program MOZAIK 7, u II.izmjenama i dopunama financijskog plana taj je iznosu umanjen za 43.143,28 Eur te u novom planu iznosi 2.700,00 Eur.</w:t>
      </w:r>
    </w:p>
    <w:p w14:paraId="1EDAE109" w14:textId="77777777" w:rsidR="0028428B" w:rsidRDefault="0028428B" w:rsidP="0028428B">
      <w:pPr>
        <w:rPr>
          <w:rFonts w:ascii="Arial" w:eastAsia="Calibri" w:hAnsi="Arial" w:cs="Arial"/>
          <w:b/>
        </w:rPr>
      </w:pPr>
      <w:r>
        <w:rPr>
          <w:rFonts w:ascii="Arial" w:eastAsia="Calibri" w:hAnsi="Arial" w:cs="Arial"/>
          <w:b/>
        </w:rPr>
        <w:t xml:space="preserve">Cilj uspješnosti: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8"/>
        <w:gridCol w:w="2268"/>
      </w:tblGrid>
      <w:tr w:rsidR="00655BFD" w14:paraId="12373B58" w14:textId="77777777" w:rsidTr="00AC39BA">
        <w:trPr>
          <w:cantSplit/>
          <w:trHeight w:val="509"/>
        </w:trPr>
        <w:tc>
          <w:tcPr>
            <w:tcW w:w="4531" w:type="dxa"/>
            <w:vMerge w:val="restart"/>
            <w:tcBorders>
              <w:top w:val="single" w:sz="4" w:space="0" w:color="auto"/>
              <w:left w:val="single" w:sz="4" w:space="0" w:color="auto"/>
              <w:bottom w:val="single" w:sz="4" w:space="0" w:color="auto"/>
              <w:right w:val="single" w:sz="4" w:space="0" w:color="auto"/>
            </w:tcBorders>
            <w:hideMark/>
          </w:tcPr>
          <w:p w14:paraId="4DF7DA27" w14:textId="77777777" w:rsidR="00655BFD" w:rsidRDefault="00655BFD" w:rsidP="007A4F2D">
            <w:pPr>
              <w:rPr>
                <w:rFonts w:ascii="Arial" w:hAnsi="Arial" w:cs="Times New Roman"/>
                <w:szCs w:val="24"/>
                <w:highlight w:val="lightGray"/>
              </w:rPr>
            </w:pPr>
            <w:r>
              <w:rPr>
                <w:rFonts w:ascii="Arial" w:hAnsi="Arial"/>
              </w:rPr>
              <w:t>Naziv i broj mjere provedbenog programa Istarske županije za razdoblje od 2022.-2025.god.</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878F9BD" w14:textId="77777777" w:rsidR="00655BFD" w:rsidRDefault="00655BFD" w:rsidP="007A4F2D">
            <w:pPr>
              <w:jc w:val="both"/>
              <w:rPr>
                <w:rFonts w:ascii="Arial" w:hAnsi="Arial"/>
              </w:rPr>
            </w:pPr>
            <w:r>
              <w:rPr>
                <w:rFonts w:ascii="Arial" w:hAnsi="Arial"/>
              </w:rPr>
              <w:t>Program u proračunu Istarske županije</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4118CE6" w14:textId="77777777" w:rsidR="00655BFD" w:rsidRDefault="00655BFD" w:rsidP="007A4F2D">
            <w:pPr>
              <w:jc w:val="center"/>
              <w:rPr>
                <w:rFonts w:ascii="Arial" w:hAnsi="Arial"/>
              </w:rPr>
            </w:pPr>
            <w:r>
              <w:rPr>
                <w:rFonts w:ascii="Arial" w:hAnsi="Arial"/>
              </w:rPr>
              <w:t>Aktivnost poveznica aktivnosti u proračunu Istarske županije</w:t>
            </w:r>
          </w:p>
        </w:tc>
      </w:tr>
      <w:tr w:rsidR="00655BFD" w14:paraId="1A4CE51E" w14:textId="77777777" w:rsidTr="00AC39BA">
        <w:trPr>
          <w:cantSplit/>
          <w:trHeight w:val="509"/>
        </w:trPr>
        <w:tc>
          <w:tcPr>
            <w:tcW w:w="4531" w:type="dxa"/>
            <w:vMerge/>
            <w:tcBorders>
              <w:top w:val="single" w:sz="4" w:space="0" w:color="auto"/>
              <w:left w:val="single" w:sz="4" w:space="0" w:color="auto"/>
              <w:bottom w:val="single" w:sz="4" w:space="0" w:color="auto"/>
              <w:right w:val="single" w:sz="4" w:space="0" w:color="auto"/>
            </w:tcBorders>
            <w:vAlign w:val="center"/>
            <w:hideMark/>
          </w:tcPr>
          <w:p w14:paraId="6BEC5C1C" w14:textId="77777777" w:rsidR="00655BFD" w:rsidRDefault="00655BFD" w:rsidP="007A4F2D">
            <w:pPr>
              <w:rPr>
                <w:rFonts w:ascii="Arial" w:eastAsia="Times New Roman" w:hAnsi="Arial" w:cs="Times New Roman"/>
                <w:szCs w:val="24"/>
                <w:highlight w:val="lightGray"/>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5968067" w14:textId="77777777" w:rsidR="00655BFD" w:rsidRDefault="00655BFD" w:rsidP="007A4F2D">
            <w:pPr>
              <w:rPr>
                <w:rFonts w:ascii="Arial" w:eastAsia="Times New Roman" w:hAnsi="Arial" w:cs="Times New Roman"/>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9C8CE5A" w14:textId="77777777" w:rsidR="00655BFD" w:rsidRDefault="00655BFD" w:rsidP="007A4F2D">
            <w:pPr>
              <w:rPr>
                <w:rFonts w:ascii="Arial" w:eastAsia="Times New Roman" w:hAnsi="Arial" w:cs="Times New Roman"/>
                <w:szCs w:val="24"/>
              </w:rPr>
            </w:pPr>
          </w:p>
        </w:tc>
      </w:tr>
      <w:tr w:rsidR="00655BFD" w14:paraId="7E08CFB6" w14:textId="77777777" w:rsidTr="00AC39BA">
        <w:trPr>
          <w:cantSplit/>
          <w:trHeight w:val="1084"/>
        </w:trPr>
        <w:tc>
          <w:tcPr>
            <w:tcW w:w="4531" w:type="dxa"/>
            <w:tcBorders>
              <w:top w:val="single" w:sz="4" w:space="0" w:color="auto"/>
              <w:left w:val="single" w:sz="4" w:space="0" w:color="auto"/>
              <w:bottom w:val="single" w:sz="4" w:space="0" w:color="auto"/>
              <w:right w:val="single" w:sz="4" w:space="0" w:color="auto"/>
            </w:tcBorders>
            <w:hideMark/>
          </w:tcPr>
          <w:p w14:paraId="45789DA1" w14:textId="77777777" w:rsidR="00655BFD" w:rsidRDefault="00655BFD" w:rsidP="007A4F2D">
            <w:pPr>
              <w:rPr>
                <w:rFonts w:ascii="Arial" w:hAnsi="Arial" w:cs="Arial"/>
              </w:rPr>
            </w:pPr>
            <w:r w:rsidRPr="00655BFD">
              <w:rPr>
                <w:rFonts w:ascii="Arial" w:hAnsi="Arial" w:cs="Arial"/>
              </w:rPr>
              <w:t>Posebni cilj: 2.1. Osiguranje visokih standarda i dostupnosti obrazovanja</w:t>
            </w:r>
          </w:p>
          <w:p w14:paraId="12FE7A61" w14:textId="7E2DFE10" w:rsidR="00655BFD" w:rsidRDefault="00655BFD" w:rsidP="007A4F2D">
            <w:pPr>
              <w:rPr>
                <w:rFonts w:ascii="Arial" w:hAnsi="Arial"/>
                <w:highlight w:val="lightGray"/>
              </w:rPr>
            </w:pPr>
            <w:r>
              <w:rPr>
                <w:rFonts w:ascii="Arial" w:hAnsi="Arial" w:cs="Arial"/>
              </w:rPr>
              <w:t xml:space="preserve">Mjeri 2.1.2. Osiguranje i poboljšanje dostupnosti obrazovanja djeci i roditeljima/starateljima. </w:t>
            </w:r>
          </w:p>
        </w:tc>
        <w:tc>
          <w:tcPr>
            <w:tcW w:w="2268" w:type="dxa"/>
            <w:tcBorders>
              <w:top w:val="single" w:sz="4" w:space="0" w:color="auto"/>
              <w:left w:val="single" w:sz="4" w:space="0" w:color="auto"/>
              <w:bottom w:val="single" w:sz="4" w:space="0" w:color="auto"/>
              <w:right w:val="single" w:sz="4" w:space="0" w:color="auto"/>
            </w:tcBorders>
          </w:tcPr>
          <w:p w14:paraId="47A9A3D8" w14:textId="77777777" w:rsidR="00655BFD" w:rsidRDefault="00655BFD" w:rsidP="007A4F2D">
            <w:pPr>
              <w:jc w:val="center"/>
              <w:rPr>
                <w:rFonts w:ascii="Arial" w:hAnsi="Arial"/>
              </w:rPr>
            </w:pPr>
          </w:p>
          <w:p w14:paraId="51FF6FAF" w14:textId="3C899AF5" w:rsidR="00655BFD" w:rsidRDefault="00655BFD" w:rsidP="007A4F2D">
            <w:pPr>
              <w:jc w:val="center"/>
              <w:rPr>
                <w:rFonts w:ascii="Arial" w:hAnsi="Arial"/>
              </w:rPr>
            </w:pPr>
            <w:r>
              <w:rPr>
                <w:rFonts w:ascii="Arial" w:hAnsi="Arial"/>
              </w:rPr>
              <w:t>Program 2301</w:t>
            </w:r>
          </w:p>
        </w:tc>
        <w:tc>
          <w:tcPr>
            <w:tcW w:w="2268" w:type="dxa"/>
            <w:tcBorders>
              <w:top w:val="single" w:sz="4" w:space="0" w:color="auto"/>
              <w:left w:val="single" w:sz="4" w:space="0" w:color="auto"/>
              <w:bottom w:val="single" w:sz="4" w:space="0" w:color="auto"/>
              <w:right w:val="single" w:sz="4" w:space="0" w:color="auto"/>
            </w:tcBorders>
          </w:tcPr>
          <w:p w14:paraId="4F6C5AB9" w14:textId="77777777" w:rsidR="00655BFD" w:rsidRDefault="00655BFD" w:rsidP="007A4F2D">
            <w:pPr>
              <w:jc w:val="center"/>
              <w:rPr>
                <w:rFonts w:ascii="Arial" w:hAnsi="Arial"/>
              </w:rPr>
            </w:pPr>
          </w:p>
          <w:p w14:paraId="0AE1565C" w14:textId="2C688114" w:rsidR="00655BFD" w:rsidRDefault="00655BFD" w:rsidP="007A4F2D">
            <w:pPr>
              <w:jc w:val="center"/>
              <w:rPr>
                <w:rFonts w:ascii="Arial" w:hAnsi="Arial"/>
              </w:rPr>
            </w:pPr>
            <w:r>
              <w:rPr>
                <w:rFonts w:ascii="Arial" w:hAnsi="Arial"/>
              </w:rPr>
              <w:t>A230104</w:t>
            </w:r>
          </w:p>
          <w:p w14:paraId="01BAB129" w14:textId="77777777" w:rsidR="00655BFD" w:rsidRDefault="00655BFD" w:rsidP="007A4F2D">
            <w:pPr>
              <w:jc w:val="center"/>
              <w:rPr>
                <w:rFonts w:ascii="Arial" w:hAnsi="Arial"/>
                <w:highlight w:val="lightGray"/>
              </w:rPr>
            </w:pPr>
          </w:p>
        </w:tc>
      </w:tr>
    </w:tbl>
    <w:p w14:paraId="5EFAD3A6" w14:textId="77777777" w:rsidR="003D5AB7" w:rsidRDefault="003D5AB7" w:rsidP="0028428B">
      <w:pPr>
        <w:jc w:val="both"/>
        <w:rPr>
          <w:rFonts w:ascii="Arial" w:hAnsi="Arial" w:cs="Arial"/>
          <w:b/>
          <w:color w:val="000000"/>
        </w:rPr>
      </w:pPr>
    </w:p>
    <w:p w14:paraId="6A38424A" w14:textId="77777777" w:rsidR="00B92C20" w:rsidRDefault="00B92C20" w:rsidP="0028428B">
      <w:pPr>
        <w:jc w:val="both"/>
        <w:rPr>
          <w:rFonts w:ascii="Arial" w:hAnsi="Arial" w:cs="Arial"/>
          <w:b/>
          <w:color w:val="000000"/>
        </w:rPr>
      </w:pPr>
    </w:p>
    <w:p w14:paraId="31B33B17" w14:textId="77777777" w:rsidR="00B92C20" w:rsidRDefault="00B92C20" w:rsidP="0028428B">
      <w:pPr>
        <w:jc w:val="both"/>
        <w:rPr>
          <w:rFonts w:ascii="Arial" w:hAnsi="Arial" w:cs="Arial"/>
          <w:b/>
          <w:color w:val="000000"/>
        </w:rPr>
      </w:pPr>
    </w:p>
    <w:p w14:paraId="3670F748" w14:textId="77777777" w:rsidR="00B92C20" w:rsidRDefault="00B92C20" w:rsidP="0028428B">
      <w:pPr>
        <w:jc w:val="both"/>
        <w:rPr>
          <w:rFonts w:ascii="Arial" w:hAnsi="Arial" w:cs="Arial"/>
          <w:b/>
          <w:color w:val="000000"/>
        </w:rPr>
      </w:pPr>
    </w:p>
    <w:p w14:paraId="5EF4BD41" w14:textId="77777777" w:rsidR="00B92C20" w:rsidRDefault="00B92C20" w:rsidP="0028428B">
      <w:pPr>
        <w:jc w:val="both"/>
        <w:rPr>
          <w:rFonts w:ascii="Arial" w:hAnsi="Arial" w:cs="Arial"/>
          <w:b/>
          <w:color w:val="000000"/>
        </w:rPr>
      </w:pPr>
    </w:p>
    <w:p w14:paraId="5A23ED3A" w14:textId="73961043" w:rsidR="0028428B" w:rsidRDefault="0028428B" w:rsidP="0028428B">
      <w:pPr>
        <w:jc w:val="both"/>
        <w:rPr>
          <w:rFonts w:ascii="Arial" w:eastAsia="Times New Roman" w:hAnsi="Arial" w:cs="Arial"/>
          <w:b/>
          <w:color w:val="000000"/>
        </w:rPr>
      </w:pPr>
      <w:r>
        <w:rPr>
          <w:rFonts w:ascii="Arial" w:hAnsi="Arial" w:cs="Arial"/>
          <w:b/>
          <w:color w:val="000000"/>
        </w:rPr>
        <w:lastRenderedPageBreak/>
        <w:t>Pokazatelji uspješnosti:</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264"/>
        <w:gridCol w:w="1788"/>
        <w:gridCol w:w="1133"/>
        <w:gridCol w:w="2089"/>
        <w:gridCol w:w="272"/>
      </w:tblGrid>
      <w:tr w:rsidR="006828BA" w14:paraId="470E0694" w14:textId="1630D654" w:rsidTr="00FA344F">
        <w:trPr>
          <w:trHeight w:val="285"/>
          <w:jc w:val="center"/>
        </w:trPr>
        <w:tc>
          <w:tcPr>
            <w:tcW w:w="2661" w:type="dxa"/>
            <w:vMerge w:val="restart"/>
            <w:tcBorders>
              <w:top w:val="single" w:sz="4" w:space="0" w:color="auto"/>
              <w:left w:val="single" w:sz="4" w:space="0" w:color="auto"/>
              <w:bottom w:val="single" w:sz="4" w:space="0" w:color="auto"/>
              <w:right w:val="single" w:sz="4" w:space="0" w:color="auto"/>
            </w:tcBorders>
            <w:hideMark/>
          </w:tcPr>
          <w:p w14:paraId="2F50AF86" w14:textId="77777777" w:rsidR="006828BA" w:rsidRDefault="006828BA" w:rsidP="007A4F2D">
            <w:pPr>
              <w:jc w:val="both"/>
              <w:rPr>
                <w:rFonts w:ascii="Arial" w:hAnsi="Arial" w:cs="Times New Roman"/>
                <w:szCs w:val="24"/>
                <w:highlight w:val="lightGray"/>
              </w:rPr>
            </w:pPr>
            <w:r>
              <w:rPr>
                <w:rFonts w:ascii="Arial" w:hAnsi="Arial"/>
              </w:rPr>
              <w:t>Pokazatelj rezultata</w:t>
            </w:r>
          </w:p>
        </w:tc>
        <w:tc>
          <w:tcPr>
            <w:tcW w:w="1264" w:type="dxa"/>
            <w:vMerge w:val="restart"/>
            <w:tcBorders>
              <w:top w:val="single" w:sz="4" w:space="0" w:color="auto"/>
              <w:left w:val="single" w:sz="4" w:space="0" w:color="auto"/>
              <w:bottom w:val="single" w:sz="4" w:space="0" w:color="auto"/>
              <w:right w:val="single" w:sz="4" w:space="0" w:color="auto"/>
            </w:tcBorders>
            <w:hideMark/>
          </w:tcPr>
          <w:p w14:paraId="456A7F45" w14:textId="1B3FF7FB" w:rsidR="006828BA" w:rsidRDefault="006828BA" w:rsidP="007A4F2D">
            <w:pPr>
              <w:jc w:val="both"/>
              <w:rPr>
                <w:rFonts w:ascii="Arial" w:hAnsi="Arial"/>
              </w:rPr>
            </w:pPr>
            <w:r>
              <w:rPr>
                <w:rFonts w:ascii="Arial" w:hAnsi="Arial"/>
              </w:rPr>
              <w:t>Početna  vrijednost</w:t>
            </w:r>
            <w:r w:rsidR="009C49B6">
              <w:rPr>
                <w:rFonts w:ascii="Arial" w:hAnsi="Arial"/>
              </w:rPr>
              <w:t xml:space="preserve"> </w:t>
            </w:r>
            <w:r>
              <w:rPr>
                <w:rFonts w:ascii="Arial" w:hAnsi="Arial"/>
              </w:rPr>
              <w:t>2024.</w:t>
            </w:r>
          </w:p>
        </w:tc>
        <w:tc>
          <w:tcPr>
            <w:tcW w:w="5010" w:type="dxa"/>
            <w:gridSpan w:val="3"/>
            <w:tcBorders>
              <w:top w:val="single" w:sz="4" w:space="0" w:color="auto"/>
              <w:left w:val="single" w:sz="4" w:space="0" w:color="auto"/>
              <w:bottom w:val="nil"/>
              <w:right w:val="single" w:sz="4" w:space="0" w:color="auto"/>
            </w:tcBorders>
            <w:hideMark/>
          </w:tcPr>
          <w:p w14:paraId="21A160DF" w14:textId="77777777" w:rsidR="006828BA" w:rsidRDefault="006828BA" w:rsidP="007A4F2D">
            <w:pPr>
              <w:jc w:val="center"/>
              <w:rPr>
                <w:rFonts w:ascii="Arial" w:hAnsi="Arial"/>
              </w:rPr>
            </w:pPr>
            <w:r>
              <w:rPr>
                <w:rFonts w:ascii="Arial" w:hAnsi="Arial"/>
              </w:rPr>
              <w:t>Ciljane vrijednosti</w:t>
            </w:r>
          </w:p>
        </w:tc>
        <w:tc>
          <w:tcPr>
            <w:tcW w:w="272" w:type="dxa"/>
            <w:vMerge w:val="restart"/>
            <w:tcBorders>
              <w:top w:val="nil"/>
              <w:left w:val="single" w:sz="4" w:space="0" w:color="auto"/>
              <w:bottom w:val="nil"/>
              <w:right w:val="nil"/>
            </w:tcBorders>
          </w:tcPr>
          <w:p w14:paraId="6A9B157A" w14:textId="2B8533FB" w:rsidR="006828BA" w:rsidRDefault="006828BA" w:rsidP="007A4F2D">
            <w:pPr>
              <w:jc w:val="center"/>
              <w:rPr>
                <w:rFonts w:ascii="Arial" w:hAnsi="Arial"/>
              </w:rPr>
            </w:pPr>
          </w:p>
        </w:tc>
      </w:tr>
      <w:tr w:rsidR="009C49B6" w14:paraId="66F7BB49" w14:textId="77777777" w:rsidTr="00FA344F">
        <w:trPr>
          <w:trHeight w:val="206"/>
          <w:jc w:val="center"/>
        </w:trPr>
        <w:tc>
          <w:tcPr>
            <w:tcW w:w="2661" w:type="dxa"/>
            <w:vMerge/>
            <w:tcBorders>
              <w:top w:val="single" w:sz="4" w:space="0" w:color="auto"/>
              <w:left w:val="single" w:sz="4" w:space="0" w:color="auto"/>
              <w:bottom w:val="single" w:sz="4" w:space="0" w:color="auto"/>
              <w:right w:val="single" w:sz="4" w:space="0" w:color="auto"/>
            </w:tcBorders>
            <w:vAlign w:val="center"/>
            <w:hideMark/>
          </w:tcPr>
          <w:p w14:paraId="001F451E" w14:textId="77777777" w:rsidR="009C49B6" w:rsidRDefault="009C49B6" w:rsidP="009C49B6">
            <w:pPr>
              <w:rPr>
                <w:rFonts w:ascii="Arial" w:eastAsia="Times New Roman" w:hAnsi="Arial" w:cs="Times New Roman"/>
                <w:szCs w:val="24"/>
                <w:highlight w:val="lightGray"/>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4AAB5236" w14:textId="77777777" w:rsidR="009C49B6" w:rsidRDefault="009C49B6" w:rsidP="009C49B6">
            <w:pPr>
              <w:rPr>
                <w:rFonts w:ascii="Arial" w:eastAsia="Times New Roman" w:hAnsi="Arial" w:cs="Times New Roman"/>
                <w:szCs w:val="24"/>
              </w:rPr>
            </w:pPr>
          </w:p>
        </w:tc>
        <w:tc>
          <w:tcPr>
            <w:tcW w:w="1788" w:type="dxa"/>
            <w:tcBorders>
              <w:top w:val="single" w:sz="4" w:space="0" w:color="auto"/>
              <w:left w:val="single" w:sz="4" w:space="0" w:color="auto"/>
              <w:bottom w:val="single" w:sz="4" w:space="0" w:color="auto"/>
              <w:right w:val="single" w:sz="4" w:space="0" w:color="auto"/>
            </w:tcBorders>
          </w:tcPr>
          <w:p w14:paraId="297DB1F2" w14:textId="60897F99" w:rsidR="009C49B6" w:rsidRDefault="009C49B6" w:rsidP="009C49B6">
            <w:pPr>
              <w:jc w:val="center"/>
              <w:rPr>
                <w:rFonts w:ascii="Arial" w:hAnsi="Arial"/>
              </w:rPr>
            </w:pPr>
            <w:r>
              <w:rPr>
                <w:rFonts w:ascii="Arial" w:eastAsia="Times New Roman" w:hAnsi="Arial"/>
                <w:szCs w:val="24"/>
              </w:rPr>
              <w:t>I.</w:t>
            </w:r>
            <w:r w:rsidRPr="00890372">
              <w:rPr>
                <w:rFonts w:ascii="Arial" w:eastAsia="Times New Roman" w:hAnsi="Arial"/>
                <w:szCs w:val="24"/>
              </w:rPr>
              <w:t>IZMJENE I DOPUNE PLANA ZA 2025.</w:t>
            </w:r>
          </w:p>
        </w:tc>
        <w:tc>
          <w:tcPr>
            <w:tcW w:w="1133" w:type="dxa"/>
            <w:tcBorders>
              <w:top w:val="single" w:sz="4" w:space="0" w:color="auto"/>
              <w:left w:val="single" w:sz="4" w:space="0" w:color="auto"/>
              <w:bottom w:val="single" w:sz="4" w:space="0" w:color="auto"/>
              <w:right w:val="single" w:sz="4" w:space="0" w:color="auto"/>
            </w:tcBorders>
          </w:tcPr>
          <w:p w14:paraId="562047FC" w14:textId="59F5D985" w:rsidR="009C49B6" w:rsidRDefault="009C49B6" w:rsidP="009C49B6">
            <w:pPr>
              <w:jc w:val="center"/>
              <w:rPr>
                <w:rFonts w:ascii="Arial" w:hAnsi="Arial"/>
              </w:rPr>
            </w:pPr>
            <w:r>
              <w:rPr>
                <w:rFonts w:ascii="Arial" w:hAnsi="Arial"/>
              </w:rPr>
              <w:t>RAZLIKA</w:t>
            </w:r>
          </w:p>
        </w:tc>
        <w:tc>
          <w:tcPr>
            <w:tcW w:w="2089" w:type="dxa"/>
            <w:tcBorders>
              <w:top w:val="single" w:sz="4" w:space="0" w:color="auto"/>
              <w:left w:val="single" w:sz="4" w:space="0" w:color="auto"/>
              <w:bottom w:val="single" w:sz="4" w:space="0" w:color="auto"/>
              <w:right w:val="single" w:sz="4" w:space="0" w:color="auto"/>
            </w:tcBorders>
          </w:tcPr>
          <w:p w14:paraId="2F767BCB" w14:textId="616E7098" w:rsidR="009C49B6" w:rsidRPr="00DF10B0" w:rsidRDefault="009C49B6" w:rsidP="009C49B6">
            <w:pPr>
              <w:jc w:val="center"/>
              <w:rPr>
                <w:rFonts w:ascii="Arial" w:eastAsia="Times New Roman" w:hAnsi="Arial"/>
                <w:szCs w:val="24"/>
              </w:rPr>
            </w:pPr>
            <w:r>
              <w:rPr>
                <w:rFonts w:ascii="Arial" w:eastAsia="Times New Roman" w:hAnsi="Arial"/>
                <w:szCs w:val="24"/>
              </w:rPr>
              <w:t>II.IZMJENE I DOPUNE PLANA ZA 2025.</w:t>
            </w:r>
          </w:p>
        </w:tc>
        <w:tc>
          <w:tcPr>
            <w:tcW w:w="272" w:type="dxa"/>
            <w:vMerge/>
            <w:tcBorders>
              <w:top w:val="nil"/>
              <w:left w:val="single" w:sz="4" w:space="0" w:color="auto"/>
              <w:bottom w:val="nil"/>
              <w:right w:val="nil"/>
            </w:tcBorders>
          </w:tcPr>
          <w:p w14:paraId="6F77EE24" w14:textId="241AB1B5" w:rsidR="009C49B6" w:rsidRDefault="009C49B6" w:rsidP="009C49B6">
            <w:pPr>
              <w:jc w:val="center"/>
              <w:rPr>
                <w:rFonts w:ascii="Arial" w:hAnsi="Arial"/>
              </w:rPr>
            </w:pPr>
          </w:p>
        </w:tc>
      </w:tr>
      <w:tr w:rsidR="006828BA" w14:paraId="2F578A74" w14:textId="77777777" w:rsidTr="00FA344F">
        <w:trPr>
          <w:jc w:val="center"/>
        </w:trPr>
        <w:tc>
          <w:tcPr>
            <w:tcW w:w="2661" w:type="dxa"/>
            <w:tcBorders>
              <w:top w:val="single" w:sz="4" w:space="0" w:color="auto"/>
              <w:left w:val="single" w:sz="4" w:space="0" w:color="auto"/>
              <w:bottom w:val="single" w:sz="4" w:space="0" w:color="auto"/>
              <w:right w:val="single" w:sz="4" w:space="0" w:color="auto"/>
            </w:tcBorders>
            <w:hideMark/>
          </w:tcPr>
          <w:p w14:paraId="48D8C20D" w14:textId="77777777" w:rsidR="006828BA" w:rsidRDefault="006828BA" w:rsidP="007A4F2D">
            <w:pPr>
              <w:rPr>
                <w:rFonts w:ascii="Arial" w:hAnsi="Arial"/>
                <w:highlight w:val="lightGray"/>
              </w:rPr>
            </w:pPr>
            <w:r>
              <w:rPr>
                <w:rFonts w:ascii="Arial" w:hAnsi="Arial"/>
              </w:rPr>
              <w:t>Broj učenika po posebnom programu</w:t>
            </w:r>
          </w:p>
        </w:tc>
        <w:tc>
          <w:tcPr>
            <w:tcW w:w="1264" w:type="dxa"/>
            <w:tcBorders>
              <w:top w:val="single" w:sz="4" w:space="0" w:color="auto"/>
              <w:left w:val="single" w:sz="4" w:space="0" w:color="auto"/>
              <w:bottom w:val="single" w:sz="4" w:space="0" w:color="auto"/>
              <w:right w:val="single" w:sz="4" w:space="0" w:color="auto"/>
            </w:tcBorders>
          </w:tcPr>
          <w:p w14:paraId="3E994118" w14:textId="77777777" w:rsidR="006828BA" w:rsidRDefault="006828BA" w:rsidP="007A4F2D">
            <w:pPr>
              <w:jc w:val="center"/>
              <w:rPr>
                <w:rFonts w:ascii="Arial" w:hAnsi="Arial"/>
              </w:rPr>
            </w:pPr>
          </w:p>
          <w:p w14:paraId="1862FD6E" w14:textId="77777777" w:rsidR="006828BA" w:rsidRDefault="006828BA" w:rsidP="007A4F2D">
            <w:pPr>
              <w:jc w:val="center"/>
              <w:rPr>
                <w:rFonts w:ascii="Arial" w:hAnsi="Arial"/>
              </w:rPr>
            </w:pPr>
            <w:r>
              <w:rPr>
                <w:rFonts w:ascii="Arial" w:hAnsi="Arial"/>
              </w:rPr>
              <w:t>2</w:t>
            </w:r>
          </w:p>
        </w:tc>
        <w:tc>
          <w:tcPr>
            <w:tcW w:w="1788" w:type="dxa"/>
            <w:tcBorders>
              <w:top w:val="single" w:sz="4" w:space="0" w:color="auto"/>
              <w:left w:val="single" w:sz="4" w:space="0" w:color="auto"/>
              <w:bottom w:val="single" w:sz="4" w:space="0" w:color="auto"/>
              <w:right w:val="single" w:sz="4" w:space="0" w:color="auto"/>
            </w:tcBorders>
          </w:tcPr>
          <w:p w14:paraId="28A111EB" w14:textId="77777777" w:rsidR="006828BA" w:rsidRPr="006828BA" w:rsidRDefault="006828BA" w:rsidP="007A4F2D">
            <w:pPr>
              <w:jc w:val="center"/>
              <w:rPr>
                <w:rFonts w:ascii="Arial" w:hAnsi="Arial"/>
              </w:rPr>
            </w:pPr>
          </w:p>
          <w:p w14:paraId="46393D9C" w14:textId="4E2D474C" w:rsidR="006828BA" w:rsidRPr="006828BA" w:rsidRDefault="006828BA" w:rsidP="007A4F2D">
            <w:pPr>
              <w:jc w:val="center"/>
              <w:rPr>
                <w:rFonts w:ascii="Arial" w:hAnsi="Arial"/>
              </w:rPr>
            </w:pPr>
            <w:r w:rsidRPr="006828BA">
              <w:rPr>
                <w:rFonts w:ascii="Arial" w:hAnsi="Arial"/>
              </w:rPr>
              <w:t>3</w:t>
            </w:r>
          </w:p>
        </w:tc>
        <w:tc>
          <w:tcPr>
            <w:tcW w:w="1133" w:type="dxa"/>
            <w:tcBorders>
              <w:top w:val="single" w:sz="4" w:space="0" w:color="auto"/>
              <w:left w:val="single" w:sz="4" w:space="0" w:color="auto"/>
              <w:bottom w:val="single" w:sz="4" w:space="0" w:color="auto"/>
              <w:right w:val="single" w:sz="4" w:space="0" w:color="auto"/>
            </w:tcBorders>
          </w:tcPr>
          <w:p w14:paraId="1CFD7053" w14:textId="77777777" w:rsidR="006828BA" w:rsidRPr="006828BA" w:rsidRDefault="006828BA" w:rsidP="007A4F2D">
            <w:pPr>
              <w:jc w:val="center"/>
              <w:rPr>
                <w:rFonts w:ascii="Arial" w:hAnsi="Arial"/>
              </w:rPr>
            </w:pPr>
          </w:p>
          <w:p w14:paraId="41CAF426" w14:textId="4351DBF3" w:rsidR="006828BA" w:rsidRPr="006828BA" w:rsidRDefault="00813AB7" w:rsidP="007A4F2D">
            <w:pPr>
              <w:jc w:val="center"/>
              <w:rPr>
                <w:rFonts w:ascii="Arial" w:hAnsi="Arial"/>
              </w:rPr>
            </w:pPr>
            <w:r>
              <w:rPr>
                <w:rFonts w:ascii="Arial" w:hAnsi="Arial"/>
              </w:rPr>
              <w:t>+1</w:t>
            </w:r>
          </w:p>
        </w:tc>
        <w:tc>
          <w:tcPr>
            <w:tcW w:w="2089" w:type="dxa"/>
            <w:tcBorders>
              <w:top w:val="single" w:sz="4" w:space="0" w:color="auto"/>
              <w:left w:val="single" w:sz="4" w:space="0" w:color="auto"/>
              <w:bottom w:val="single" w:sz="4" w:space="0" w:color="auto"/>
              <w:right w:val="single" w:sz="4" w:space="0" w:color="auto"/>
            </w:tcBorders>
          </w:tcPr>
          <w:p w14:paraId="22052109" w14:textId="77777777" w:rsidR="006828BA" w:rsidRPr="006828BA" w:rsidRDefault="006828BA" w:rsidP="007A4F2D">
            <w:pPr>
              <w:jc w:val="center"/>
              <w:rPr>
                <w:rFonts w:ascii="Arial" w:hAnsi="Arial"/>
              </w:rPr>
            </w:pPr>
          </w:p>
          <w:p w14:paraId="39D117D5" w14:textId="718D9E3B" w:rsidR="006828BA" w:rsidRPr="006828BA" w:rsidRDefault="00813AB7" w:rsidP="007A4F2D">
            <w:pPr>
              <w:jc w:val="center"/>
              <w:rPr>
                <w:rFonts w:ascii="Arial" w:hAnsi="Arial"/>
              </w:rPr>
            </w:pPr>
            <w:r>
              <w:rPr>
                <w:rFonts w:ascii="Arial" w:hAnsi="Arial"/>
              </w:rPr>
              <w:t>4</w:t>
            </w:r>
          </w:p>
        </w:tc>
        <w:tc>
          <w:tcPr>
            <w:tcW w:w="272" w:type="dxa"/>
            <w:vMerge/>
            <w:tcBorders>
              <w:top w:val="nil"/>
              <w:left w:val="single" w:sz="4" w:space="0" w:color="auto"/>
              <w:bottom w:val="nil"/>
              <w:right w:val="nil"/>
            </w:tcBorders>
          </w:tcPr>
          <w:p w14:paraId="0B5DFA49" w14:textId="74A07AFC" w:rsidR="006828BA" w:rsidRDefault="006828BA" w:rsidP="007A4F2D">
            <w:pPr>
              <w:jc w:val="center"/>
              <w:rPr>
                <w:rFonts w:ascii="Arial" w:hAnsi="Arial"/>
                <w:highlight w:val="lightGray"/>
              </w:rPr>
            </w:pPr>
          </w:p>
        </w:tc>
      </w:tr>
    </w:tbl>
    <w:p w14:paraId="2E667235" w14:textId="77777777" w:rsidR="00D15C7A" w:rsidRPr="00132BDF" w:rsidRDefault="00D15C7A" w:rsidP="003150B9">
      <w:pPr>
        <w:jc w:val="both"/>
        <w:rPr>
          <w:rFonts w:ascii="Arial" w:eastAsia="Calibri" w:hAnsi="Arial" w:cs="Arial"/>
          <w:b/>
          <w:iCs/>
        </w:rPr>
      </w:pPr>
    </w:p>
    <w:p w14:paraId="516EF3B4" w14:textId="03D12CF8" w:rsidR="00037A14" w:rsidRDefault="00037A14" w:rsidP="00037A14">
      <w:pPr>
        <w:jc w:val="both"/>
        <w:rPr>
          <w:rFonts w:ascii="Arial" w:eastAsia="Calibri" w:hAnsi="Arial" w:cs="Arial"/>
          <w:b/>
        </w:rPr>
      </w:pPr>
      <w:r>
        <w:rPr>
          <w:rFonts w:ascii="Arial" w:eastAsia="Calibri" w:hAnsi="Arial" w:cs="Arial"/>
          <w:b/>
        </w:rPr>
        <w:t>3.</w:t>
      </w:r>
      <w:r w:rsidR="00BC17EF">
        <w:rPr>
          <w:rFonts w:ascii="Arial" w:eastAsia="Calibri" w:hAnsi="Arial" w:cs="Arial"/>
          <w:b/>
        </w:rPr>
        <w:t>2</w:t>
      </w:r>
      <w:r>
        <w:rPr>
          <w:rFonts w:ascii="Arial" w:eastAsia="Calibri" w:hAnsi="Arial" w:cs="Arial"/>
          <w:b/>
        </w:rPr>
        <w:t>. A230106 - Školska kuhinja</w:t>
      </w:r>
    </w:p>
    <w:p w14:paraId="28880F4B" w14:textId="5FE83E52" w:rsidR="004931F9" w:rsidRPr="004931F9" w:rsidRDefault="00054194" w:rsidP="004931F9">
      <w:pPr>
        <w:jc w:val="both"/>
        <w:rPr>
          <w:rFonts w:ascii="Arial" w:eastAsia="Calibri" w:hAnsi="Arial" w:cs="Arial"/>
          <w:lang w:eastAsia="hr-HR"/>
        </w:rPr>
      </w:pPr>
      <w:r>
        <w:rPr>
          <w:rFonts w:ascii="Arial" w:eastAsia="Calibri" w:hAnsi="Arial" w:cs="Arial"/>
          <w:b/>
        </w:rPr>
        <w:t xml:space="preserve">Obrazloženje </w:t>
      </w:r>
      <w:r w:rsidR="00037A14">
        <w:rPr>
          <w:rFonts w:ascii="Arial" w:eastAsia="Calibri" w:hAnsi="Arial" w:cs="Arial"/>
          <w:b/>
        </w:rPr>
        <w:t>aktivnosti:</w:t>
      </w:r>
      <w:r w:rsidR="004931F9" w:rsidRPr="004931F9">
        <w:rPr>
          <w:rFonts w:ascii="Arial" w:eastAsia="Calibri" w:hAnsi="Arial" w:cs="Arial"/>
          <w:lang w:eastAsia="hr-HR"/>
        </w:rPr>
        <w:t xml:space="preserve"> Planirani su rashodi po realnoj procijeni ostvarenja istih koji služe za financiranje prehrane učenika dok borave u školi</w:t>
      </w:r>
      <w:r w:rsidR="001E4BDD">
        <w:rPr>
          <w:rFonts w:ascii="Arial" w:eastAsia="Calibri" w:hAnsi="Arial" w:cs="Arial"/>
          <w:lang w:eastAsia="hr-HR"/>
        </w:rPr>
        <w:t xml:space="preserve"> na produženom boravku,</w:t>
      </w:r>
      <w:r w:rsidR="004931F9" w:rsidRPr="004931F9">
        <w:rPr>
          <w:rFonts w:ascii="Arial" w:eastAsia="Calibri" w:hAnsi="Arial" w:cs="Arial"/>
          <w:lang w:eastAsia="hr-HR"/>
        </w:rPr>
        <w:t xml:space="preserve"> u skladu s propisanim normativima koje donosi ministarstvo nadležno za zdravstvo. U cilju očuvanja zdravlja učenika u školi se ne nudi brza hrana i gazirana pića. Prehrana se izvodi u blagovaonici škole. Financiranje se vrši uplatama roditelja</w:t>
      </w:r>
      <w:r w:rsidR="00773782">
        <w:rPr>
          <w:rFonts w:ascii="Arial" w:eastAsia="Calibri" w:hAnsi="Arial" w:cs="Arial"/>
          <w:lang w:eastAsia="hr-HR"/>
        </w:rPr>
        <w:t xml:space="preserve">. </w:t>
      </w:r>
      <w:r w:rsidR="004931F9" w:rsidRPr="004931F9">
        <w:rPr>
          <w:rFonts w:ascii="Arial" w:eastAsia="Calibri" w:hAnsi="Arial" w:cs="Arial"/>
          <w:lang w:eastAsia="hr-HR"/>
        </w:rPr>
        <w:t>Cilj provođenja je da se djeca što zdravije hrane.</w:t>
      </w:r>
    </w:p>
    <w:p w14:paraId="06BF6DFE" w14:textId="77777777" w:rsidR="00037A14" w:rsidRPr="004931F9" w:rsidRDefault="00037A14" w:rsidP="00037A14">
      <w:pPr>
        <w:jc w:val="both"/>
        <w:rPr>
          <w:rFonts w:ascii="Arial" w:eastAsia="Calibri" w:hAnsi="Arial" w:cs="Arial"/>
          <w:b/>
        </w:rPr>
      </w:pPr>
      <w:r>
        <w:rPr>
          <w:rFonts w:ascii="Arial" w:eastAsia="Calibri" w:hAnsi="Arial" w:cs="Arial"/>
          <w:b/>
        </w:rPr>
        <w:t xml:space="preserve">Cilj uspješnosti: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701"/>
        <w:gridCol w:w="2126"/>
      </w:tblGrid>
      <w:tr w:rsidR="00401184" w14:paraId="05CEA51D" w14:textId="77777777" w:rsidTr="003D5AB7">
        <w:trPr>
          <w:trHeight w:val="509"/>
        </w:trPr>
        <w:tc>
          <w:tcPr>
            <w:tcW w:w="5240" w:type="dxa"/>
            <w:vMerge w:val="restart"/>
            <w:tcBorders>
              <w:top w:val="single" w:sz="4" w:space="0" w:color="auto"/>
              <w:left w:val="single" w:sz="4" w:space="0" w:color="auto"/>
              <w:bottom w:val="single" w:sz="4" w:space="0" w:color="auto"/>
              <w:right w:val="single" w:sz="4" w:space="0" w:color="auto"/>
            </w:tcBorders>
            <w:hideMark/>
          </w:tcPr>
          <w:p w14:paraId="78EB5028" w14:textId="7407BE48" w:rsidR="00401184" w:rsidRDefault="00401184">
            <w:pPr>
              <w:rPr>
                <w:rFonts w:ascii="Arial" w:eastAsia="Times New Roman" w:hAnsi="Arial"/>
                <w:szCs w:val="24"/>
                <w:highlight w:val="lightGray"/>
              </w:rPr>
            </w:pPr>
            <w:r>
              <w:rPr>
                <w:rFonts w:ascii="Arial" w:hAnsi="Arial"/>
              </w:rPr>
              <w:t>Naziv i broj mjere provedbenog programa Istarske županije za razdoblje od 2022.-2025.god.</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66F1925" w14:textId="77777777" w:rsidR="00401184" w:rsidRDefault="00401184">
            <w:pPr>
              <w:jc w:val="both"/>
              <w:rPr>
                <w:rFonts w:ascii="Arial" w:eastAsia="Times New Roman" w:hAnsi="Arial"/>
                <w:szCs w:val="24"/>
              </w:rPr>
            </w:pPr>
            <w:r>
              <w:rPr>
                <w:rFonts w:ascii="Arial" w:hAnsi="Arial"/>
              </w:rPr>
              <w:t>Program u proračunu Istarske županije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F24A225" w14:textId="77777777" w:rsidR="00401184" w:rsidRDefault="00401184">
            <w:pPr>
              <w:jc w:val="center"/>
              <w:rPr>
                <w:rFonts w:ascii="Arial" w:eastAsia="Times New Roman" w:hAnsi="Arial"/>
                <w:szCs w:val="24"/>
              </w:rPr>
            </w:pPr>
            <w:r>
              <w:rPr>
                <w:rFonts w:ascii="Arial" w:hAnsi="Arial"/>
              </w:rPr>
              <w:t>Aktivnost poveznica aktivnosti u proračunu Istarske županije</w:t>
            </w:r>
          </w:p>
        </w:tc>
      </w:tr>
      <w:tr w:rsidR="00401184" w14:paraId="3C2934E3" w14:textId="77777777" w:rsidTr="003D5AB7">
        <w:trPr>
          <w:trHeight w:val="50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63A0F4C4" w14:textId="77777777" w:rsidR="00401184" w:rsidRDefault="00401184">
            <w:pPr>
              <w:rPr>
                <w:rFonts w:ascii="Arial" w:eastAsia="Times New Roman" w:hAnsi="Arial"/>
                <w:szCs w:val="24"/>
                <w:highlight w:val="lightGray"/>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DAFBFD" w14:textId="77777777" w:rsidR="00401184" w:rsidRDefault="00401184">
            <w:pPr>
              <w:rPr>
                <w:rFonts w:ascii="Arial" w:eastAsia="Times New Roman" w:hAnsi="Arial"/>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01EB41" w14:textId="77777777" w:rsidR="00401184" w:rsidRDefault="00401184">
            <w:pPr>
              <w:rPr>
                <w:rFonts w:ascii="Arial" w:eastAsia="Times New Roman" w:hAnsi="Arial"/>
                <w:szCs w:val="24"/>
              </w:rPr>
            </w:pPr>
          </w:p>
        </w:tc>
      </w:tr>
      <w:tr w:rsidR="00401184" w14:paraId="0D09B6E4" w14:textId="77777777" w:rsidTr="003D5AB7">
        <w:trPr>
          <w:trHeight w:val="1084"/>
        </w:trPr>
        <w:tc>
          <w:tcPr>
            <w:tcW w:w="5240" w:type="dxa"/>
            <w:tcBorders>
              <w:top w:val="single" w:sz="4" w:space="0" w:color="auto"/>
              <w:left w:val="single" w:sz="4" w:space="0" w:color="auto"/>
              <w:bottom w:val="single" w:sz="4" w:space="0" w:color="auto"/>
              <w:right w:val="single" w:sz="4" w:space="0" w:color="auto"/>
            </w:tcBorders>
            <w:hideMark/>
          </w:tcPr>
          <w:p w14:paraId="37AE92F4" w14:textId="77777777" w:rsidR="001419D3" w:rsidRDefault="001419D3">
            <w:pPr>
              <w:jc w:val="both"/>
              <w:rPr>
                <w:rFonts w:ascii="Arial" w:hAnsi="Arial" w:cs="Arial"/>
              </w:rPr>
            </w:pPr>
            <w:r w:rsidRPr="001419D3">
              <w:rPr>
                <w:rFonts w:ascii="Arial" w:hAnsi="Arial" w:cs="Arial"/>
              </w:rPr>
              <w:t>Posebni cilj: 2.1. Osiguranje visokih standarda i dostupnosti obrazovanja</w:t>
            </w:r>
          </w:p>
          <w:p w14:paraId="13DEBB57" w14:textId="4F818A97" w:rsidR="00401184" w:rsidRDefault="00401184">
            <w:pPr>
              <w:jc w:val="both"/>
              <w:rPr>
                <w:rFonts w:ascii="Arial" w:eastAsia="Times New Roman" w:hAnsi="Arial"/>
                <w:szCs w:val="24"/>
                <w:highlight w:val="lightGray"/>
              </w:rPr>
            </w:pPr>
            <w:r>
              <w:rPr>
                <w:rFonts w:ascii="Arial" w:hAnsi="Arial" w:cs="Arial"/>
              </w:rPr>
              <w:t xml:space="preserve">Mjeri 2.1.2. Osiguranje i poboljšanje dostupnosti obrazovanja djeci i roditeljima/starateljima. </w:t>
            </w:r>
          </w:p>
        </w:tc>
        <w:tc>
          <w:tcPr>
            <w:tcW w:w="1701" w:type="dxa"/>
            <w:tcBorders>
              <w:top w:val="single" w:sz="4" w:space="0" w:color="auto"/>
              <w:left w:val="single" w:sz="4" w:space="0" w:color="auto"/>
              <w:bottom w:val="single" w:sz="4" w:space="0" w:color="auto"/>
              <w:right w:val="single" w:sz="4" w:space="0" w:color="auto"/>
            </w:tcBorders>
          </w:tcPr>
          <w:p w14:paraId="62C5A809" w14:textId="77777777" w:rsidR="00401184" w:rsidRDefault="00401184">
            <w:pPr>
              <w:jc w:val="center"/>
              <w:rPr>
                <w:rFonts w:ascii="Arial" w:eastAsia="Times New Roman" w:hAnsi="Arial"/>
                <w:szCs w:val="24"/>
              </w:rPr>
            </w:pPr>
          </w:p>
          <w:p w14:paraId="53CC3A49" w14:textId="77777777" w:rsidR="00401184" w:rsidRDefault="00401184">
            <w:pPr>
              <w:jc w:val="center"/>
              <w:rPr>
                <w:rFonts w:ascii="Arial" w:eastAsia="Times New Roman" w:hAnsi="Arial"/>
                <w:szCs w:val="24"/>
              </w:rPr>
            </w:pPr>
            <w:r>
              <w:rPr>
                <w:rFonts w:ascii="Arial" w:hAnsi="Arial"/>
              </w:rPr>
              <w:t>Program 2301</w:t>
            </w:r>
          </w:p>
        </w:tc>
        <w:tc>
          <w:tcPr>
            <w:tcW w:w="2126" w:type="dxa"/>
            <w:tcBorders>
              <w:top w:val="single" w:sz="4" w:space="0" w:color="auto"/>
              <w:left w:val="single" w:sz="4" w:space="0" w:color="auto"/>
              <w:bottom w:val="single" w:sz="4" w:space="0" w:color="auto"/>
              <w:right w:val="single" w:sz="4" w:space="0" w:color="auto"/>
            </w:tcBorders>
          </w:tcPr>
          <w:p w14:paraId="5CE4D444" w14:textId="77777777" w:rsidR="00401184" w:rsidRDefault="00401184">
            <w:pPr>
              <w:jc w:val="center"/>
              <w:rPr>
                <w:rFonts w:ascii="Arial" w:eastAsia="Times New Roman" w:hAnsi="Arial"/>
                <w:szCs w:val="24"/>
              </w:rPr>
            </w:pPr>
          </w:p>
          <w:p w14:paraId="51B0150F" w14:textId="77777777" w:rsidR="00401184" w:rsidRDefault="00401184">
            <w:pPr>
              <w:jc w:val="center"/>
              <w:rPr>
                <w:rFonts w:ascii="Arial" w:hAnsi="Arial"/>
              </w:rPr>
            </w:pPr>
            <w:r>
              <w:rPr>
                <w:rFonts w:ascii="Arial" w:hAnsi="Arial"/>
              </w:rPr>
              <w:t>A230106</w:t>
            </w:r>
          </w:p>
          <w:p w14:paraId="6B24D0EA" w14:textId="77777777" w:rsidR="00401184" w:rsidRDefault="00401184">
            <w:pPr>
              <w:jc w:val="center"/>
              <w:rPr>
                <w:rFonts w:ascii="Arial" w:eastAsia="Times New Roman" w:hAnsi="Arial"/>
                <w:szCs w:val="24"/>
                <w:highlight w:val="lightGray"/>
              </w:rPr>
            </w:pPr>
          </w:p>
        </w:tc>
      </w:tr>
    </w:tbl>
    <w:p w14:paraId="48BA1268" w14:textId="77777777" w:rsidR="004931F9" w:rsidRDefault="004931F9" w:rsidP="00037A14">
      <w:pPr>
        <w:jc w:val="both"/>
        <w:rPr>
          <w:rFonts w:ascii="Arial" w:eastAsia="Calibri" w:hAnsi="Arial" w:cs="Arial"/>
        </w:rPr>
      </w:pPr>
    </w:p>
    <w:p w14:paraId="256107DC" w14:textId="1E0A6D00" w:rsidR="00037A14" w:rsidRDefault="00037A14" w:rsidP="00037A14">
      <w:pPr>
        <w:jc w:val="both"/>
        <w:rPr>
          <w:rFonts w:ascii="Arial" w:eastAsia="Calibri" w:hAnsi="Arial" w:cs="Arial"/>
        </w:rPr>
      </w:pPr>
      <w:r>
        <w:rPr>
          <w:rFonts w:ascii="Arial" w:eastAsia="Calibri" w:hAnsi="Arial" w:cs="Arial"/>
          <w:b/>
        </w:rPr>
        <w:t xml:space="preserve">Pokazatelji uspješnost: </w:t>
      </w:r>
      <w:r>
        <w:rPr>
          <w:rFonts w:ascii="Arial" w:eastAsia="Calibri" w:hAnsi="Arial" w:cs="Arial"/>
        </w:rPr>
        <w:t>Težiti povećanju</w:t>
      </w:r>
      <w:r w:rsidR="001E4BDD">
        <w:rPr>
          <w:rFonts w:ascii="Arial" w:eastAsia="Calibri" w:hAnsi="Arial" w:cs="Arial"/>
        </w:rPr>
        <w:t xml:space="preserve"> zadovoljstva</w:t>
      </w:r>
      <w:r>
        <w:rPr>
          <w:rFonts w:ascii="Arial" w:eastAsia="Calibri" w:hAnsi="Arial" w:cs="Arial"/>
        </w:rPr>
        <w:t xml:space="preserve"> </w:t>
      </w:r>
      <w:r w:rsidR="001E4BDD">
        <w:rPr>
          <w:rFonts w:ascii="Arial" w:eastAsia="Calibri" w:hAnsi="Arial" w:cs="Arial"/>
        </w:rPr>
        <w:t>roditelja čija djeca koriste uslugu produženog boravka.</w:t>
      </w:r>
      <w:r w:rsidR="00BC3D16">
        <w:rPr>
          <w:rFonts w:ascii="Arial" w:eastAsia="Calibri" w:hAnsi="Arial" w:cs="Arial"/>
        </w:rPr>
        <w:t xml:space="preserve"> Broj učenika koji koriste uslugu PB iznosi 50.</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30"/>
        <w:gridCol w:w="2030"/>
        <w:gridCol w:w="1276"/>
        <w:gridCol w:w="1984"/>
      </w:tblGrid>
      <w:tr w:rsidR="00C4254B" w14:paraId="7FAEEAC3" w14:textId="200A692F" w:rsidTr="003D5AB7">
        <w:trPr>
          <w:trHeight w:val="509"/>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167741DD" w14:textId="77777777" w:rsidR="00C4254B" w:rsidRPr="00EE796D" w:rsidRDefault="00C4254B">
            <w:pPr>
              <w:jc w:val="both"/>
              <w:rPr>
                <w:rFonts w:ascii="Arial" w:eastAsia="Times New Roman" w:hAnsi="Arial"/>
                <w:szCs w:val="24"/>
                <w:highlight w:val="lightGray"/>
              </w:rPr>
            </w:pPr>
            <w:r w:rsidRPr="00EE796D">
              <w:rPr>
                <w:rFonts w:ascii="Arial" w:hAnsi="Arial"/>
              </w:rPr>
              <w:t>Pokazatelj rezultata</w:t>
            </w:r>
          </w:p>
        </w:tc>
        <w:tc>
          <w:tcPr>
            <w:tcW w:w="1230" w:type="dxa"/>
            <w:vMerge w:val="restart"/>
            <w:tcBorders>
              <w:top w:val="single" w:sz="4" w:space="0" w:color="auto"/>
              <w:left w:val="single" w:sz="4" w:space="0" w:color="auto"/>
              <w:bottom w:val="single" w:sz="4" w:space="0" w:color="auto"/>
              <w:right w:val="single" w:sz="4" w:space="0" w:color="auto"/>
            </w:tcBorders>
            <w:hideMark/>
          </w:tcPr>
          <w:p w14:paraId="782684F0" w14:textId="65DB2A17" w:rsidR="00C4254B" w:rsidRPr="003D5AB7" w:rsidRDefault="00C4254B">
            <w:pPr>
              <w:jc w:val="both"/>
              <w:rPr>
                <w:rFonts w:ascii="Arial" w:hAnsi="Arial"/>
              </w:rPr>
            </w:pPr>
            <w:r w:rsidRPr="00EE796D">
              <w:rPr>
                <w:rFonts w:ascii="Arial" w:hAnsi="Arial"/>
              </w:rPr>
              <w:t>Početna  vrijednost</w:t>
            </w:r>
            <w:r w:rsidR="003D5AB7">
              <w:rPr>
                <w:rFonts w:ascii="Arial" w:hAnsi="Arial"/>
              </w:rPr>
              <w:t xml:space="preserve"> </w:t>
            </w:r>
            <w:r>
              <w:rPr>
                <w:rFonts w:ascii="Arial" w:eastAsia="Times New Roman" w:hAnsi="Arial"/>
                <w:szCs w:val="24"/>
              </w:rPr>
              <w:t>2024.</w:t>
            </w:r>
          </w:p>
        </w:tc>
        <w:tc>
          <w:tcPr>
            <w:tcW w:w="5290" w:type="dxa"/>
            <w:gridSpan w:val="3"/>
          </w:tcPr>
          <w:p w14:paraId="4A71F276" w14:textId="431DB8AB" w:rsidR="00C4254B" w:rsidRPr="00C4254B" w:rsidRDefault="00C4254B" w:rsidP="00C4254B">
            <w:pPr>
              <w:jc w:val="center"/>
              <w:rPr>
                <w:rFonts w:ascii="Arial" w:hAnsi="Arial" w:cs="Arial"/>
              </w:rPr>
            </w:pPr>
            <w:r w:rsidRPr="00C4254B">
              <w:rPr>
                <w:rFonts w:ascii="Arial" w:hAnsi="Arial" w:cs="Arial"/>
              </w:rPr>
              <w:t>Ciljana vrijednost</w:t>
            </w:r>
          </w:p>
        </w:tc>
      </w:tr>
      <w:tr w:rsidR="0017426A" w14:paraId="40A6D2E4" w14:textId="77777777" w:rsidTr="003D5AB7">
        <w:trPr>
          <w:trHeight w:val="206"/>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471393E" w14:textId="77777777" w:rsidR="0017426A" w:rsidRPr="00EE796D" w:rsidRDefault="0017426A" w:rsidP="0017426A">
            <w:pPr>
              <w:rPr>
                <w:rFonts w:ascii="Arial" w:eastAsia="Times New Roman" w:hAnsi="Arial"/>
                <w:szCs w:val="24"/>
                <w:highlight w:val="lightGray"/>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36ADE9D9" w14:textId="77777777" w:rsidR="0017426A" w:rsidRPr="00EE796D" w:rsidRDefault="0017426A" w:rsidP="0017426A">
            <w:pPr>
              <w:rPr>
                <w:rFonts w:ascii="Arial" w:eastAsia="Times New Roman" w:hAnsi="Arial"/>
                <w:szCs w:val="24"/>
              </w:rPr>
            </w:pPr>
          </w:p>
        </w:tc>
        <w:tc>
          <w:tcPr>
            <w:tcW w:w="2030" w:type="dxa"/>
            <w:tcBorders>
              <w:top w:val="single" w:sz="4" w:space="0" w:color="auto"/>
              <w:left w:val="single" w:sz="4" w:space="0" w:color="auto"/>
              <w:bottom w:val="single" w:sz="4" w:space="0" w:color="auto"/>
              <w:right w:val="single" w:sz="4" w:space="0" w:color="auto"/>
            </w:tcBorders>
          </w:tcPr>
          <w:p w14:paraId="5FB6BFB5" w14:textId="08FDB631" w:rsidR="0017426A" w:rsidRPr="00EE796D" w:rsidRDefault="0017426A" w:rsidP="0017426A">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276" w:type="dxa"/>
            <w:tcBorders>
              <w:top w:val="single" w:sz="4" w:space="0" w:color="auto"/>
              <w:left w:val="single" w:sz="4" w:space="0" w:color="auto"/>
              <w:bottom w:val="single" w:sz="4" w:space="0" w:color="auto"/>
              <w:right w:val="single" w:sz="4" w:space="0" w:color="auto"/>
            </w:tcBorders>
          </w:tcPr>
          <w:p w14:paraId="3A060F97" w14:textId="1262A82D" w:rsidR="0017426A" w:rsidRPr="00EE796D" w:rsidRDefault="0017426A" w:rsidP="0017426A">
            <w:pPr>
              <w:jc w:val="center"/>
              <w:rPr>
                <w:rFonts w:ascii="Arial" w:hAnsi="Arial"/>
              </w:rPr>
            </w:pPr>
            <w:r>
              <w:rPr>
                <w:rFonts w:ascii="Arial" w:hAnsi="Arial"/>
              </w:rPr>
              <w:t>RAZLIKA</w:t>
            </w:r>
          </w:p>
        </w:tc>
        <w:tc>
          <w:tcPr>
            <w:tcW w:w="1984" w:type="dxa"/>
            <w:tcBorders>
              <w:top w:val="single" w:sz="4" w:space="0" w:color="auto"/>
              <w:left w:val="single" w:sz="4" w:space="0" w:color="auto"/>
              <w:bottom w:val="single" w:sz="4" w:space="0" w:color="auto"/>
              <w:right w:val="single" w:sz="4" w:space="0" w:color="auto"/>
            </w:tcBorders>
          </w:tcPr>
          <w:p w14:paraId="00E578EC" w14:textId="73A84C7E" w:rsidR="0017426A" w:rsidRPr="00EE796D" w:rsidRDefault="0017426A" w:rsidP="0017426A">
            <w:pPr>
              <w:jc w:val="center"/>
              <w:rPr>
                <w:rFonts w:ascii="Arial" w:eastAsia="Times New Roman" w:hAnsi="Arial"/>
                <w:szCs w:val="24"/>
              </w:rPr>
            </w:pPr>
            <w:r>
              <w:rPr>
                <w:rFonts w:ascii="Arial" w:eastAsia="Times New Roman" w:hAnsi="Arial"/>
                <w:szCs w:val="24"/>
              </w:rPr>
              <w:t>II.IZMJENE I DOPUNE PLANA ZA 2025.</w:t>
            </w:r>
          </w:p>
        </w:tc>
      </w:tr>
      <w:tr w:rsidR="00C4254B" w14:paraId="0FA25A4F" w14:textId="77777777" w:rsidTr="003D5AB7">
        <w:trPr>
          <w:jc w:val="center"/>
        </w:trPr>
        <w:tc>
          <w:tcPr>
            <w:tcW w:w="2547" w:type="dxa"/>
            <w:tcBorders>
              <w:top w:val="single" w:sz="4" w:space="0" w:color="auto"/>
              <w:left w:val="single" w:sz="4" w:space="0" w:color="auto"/>
              <w:bottom w:val="single" w:sz="4" w:space="0" w:color="auto"/>
              <w:right w:val="single" w:sz="4" w:space="0" w:color="auto"/>
            </w:tcBorders>
            <w:hideMark/>
          </w:tcPr>
          <w:p w14:paraId="5AF542D4" w14:textId="77777777" w:rsidR="00C4254B" w:rsidRPr="004931F9" w:rsidRDefault="00C4254B">
            <w:pPr>
              <w:rPr>
                <w:rFonts w:ascii="Arial" w:eastAsia="Times New Roman" w:hAnsi="Arial"/>
                <w:szCs w:val="24"/>
                <w:highlight w:val="lightGray"/>
              </w:rPr>
            </w:pPr>
            <w:r w:rsidRPr="004931F9">
              <w:rPr>
                <w:rFonts w:ascii="Arial" w:hAnsi="Arial"/>
              </w:rPr>
              <w:t>Broj djece koji se hrane u školskoj kuhinji</w:t>
            </w:r>
          </w:p>
        </w:tc>
        <w:tc>
          <w:tcPr>
            <w:tcW w:w="1230" w:type="dxa"/>
            <w:tcBorders>
              <w:top w:val="single" w:sz="4" w:space="0" w:color="auto"/>
              <w:left w:val="single" w:sz="4" w:space="0" w:color="auto"/>
              <w:bottom w:val="single" w:sz="4" w:space="0" w:color="auto"/>
              <w:right w:val="single" w:sz="4" w:space="0" w:color="auto"/>
            </w:tcBorders>
          </w:tcPr>
          <w:p w14:paraId="0E119C3B" w14:textId="77777777" w:rsidR="00C4254B" w:rsidRPr="004931F9" w:rsidRDefault="00C4254B">
            <w:pPr>
              <w:jc w:val="center"/>
              <w:rPr>
                <w:rFonts w:ascii="Arial" w:eastAsia="Times New Roman" w:hAnsi="Arial"/>
                <w:szCs w:val="24"/>
              </w:rPr>
            </w:pPr>
          </w:p>
          <w:p w14:paraId="54A33569" w14:textId="77777777" w:rsidR="00C4254B" w:rsidRPr="004931F9" w:rsidRDefault="00C4254B">
            <w:pPr>
              <w:jc w:val="center"/>
              <w:rPr>
                <w:rFonts w:ascii="Arial" w:eastAsia="Times New Roman" w:hAnsi="Arial"/>
                <w:szCs w:val="24"/>
              </w:rPr>
            </w:pPr>
            <w:r w:rsidRPr="004931F9">
              <w:rPr>
                <w:rFonts w:ascii="Arial" w:hAnsi="Arial"/>
              </w:rPr>
              <w:t>120</w:t>
            </w:r>
          </w:p>
        </w:tc>
        <w:tc>
          <w:tcPr>
            <w:tcW w:w="2030" w:type="dxa"/>
            <w:tcBorders>
              <w:top w:val="single" w:sz="4" w:space="0" w:color="auto"/>
              <w:left w:val="single" w:sz="4" w:space="0" w:color="auto"/>
              <w:bottom w:val="single" w:sz="4" w:space="0" w:color="auto"/>
              <w:right w:val="single" w:sz="4" w:space="0" w:color="auto"/>
            </w:tcBorders>
          </w:tcPr>
          <w:p w14:paraId="6C581218" w14:textId="77777777" w:rsidR="00C4254B" w:rsidRPr="001E4BDD" w:rsidRDefault="00C4254B">
            <w:pPr>
              <w:jc w:val="center"/>
              <w:rPr>
                <w:rFonts w:ascii="Arial" w:eastAsia="Times New Roman" w:hAnsi="Arial"/>
                <w:szCs w:val="24"/>
              </w:rPr>
            </w:pPr>
          </w:p>
          <w:p w14:paraId="09BB0E8B" w14:textId="530BFCFF" w:rsidR="00C4254B" w:rsidRPr="001E4BDD" w:rsidRDefault="00813AB7">
            <w:pPr>
              <w:jc w:val="center"/>
              <w:rPr>
                <w:rFonts w:ascii="Arial" w:eastAsia="Times New Roman" w:hAnsi="Arial"/>
                <w:szCs w:val="24"/>
              </w:rPr>
            </w:pPr>
            <w:r>
              <w:rPr>
                <w:rFonts w:ascii="Arial" w:eastAsia="Times New Roman" w:hAnsi="Arial"/>
                <w:szCs w:val="24"/>
              </w:rPr>
              <w:t>60</w:t>
            </w:r>
          </w:p>
        </w:tc>
        <w:tc>
          <w:tcPr>
            <w:tcW w:w="1276" w:type="dxa"/>
            <w:tcBorders>
              <w:top w:val="single" w:sz="4" w:space="0" w:color="auto"/>
              <w:left w:val="single" w:sz="4" w:space="0" w:color="auto"/>
              <w:bottom w:val="single" w:sz="4" w:space="0" w:color="auto"/>
              <w:right w:val="single" w:sz="4" w:space="0" w:color="auto"/>
            </w:tcBorders>
          </w:tcPr>
          <w:p w14:paraId="4DA23F83" w14:textId="33432A91" w:rsidR="00C4254B" w:rsidRDefault="00C4254B">
            <w:pPr>
              <w:jc w:val="center"/>
              <w:rPr>
                <w:rFonts w:ascii="Arial" w:eastAsia="Times New Roman" w:hAnsi="Arial"/>
                <w:szCs w:val="24"/>
              </w:rPr>
            </w:pPr>
          </w:p>
          <w:p w14:paraId="7532095E" w14:textId="5C3E1982" w:rsidR="00C4254B" w:rsidRPr="001E4BDD" w:rsidRDefault="00813AB7">
            <w:pPr>
              <w:jc w:val="center"/>
              <w:rPr>
                <w:rFonts w:ascii="Arial" w:eastAsia="Times New Roman" w:hAnsi="Arial"/>
                <w:szCs w:val="24"/>
              </w:rPr>
            </w:pPr>
            <w:r>
              <w:rPr>
                <w:rFonts w:ascii="Arial" w:eastAsia="Times New Roman" w:hAnsi="Arial"/>
                <w:szCs w:val="24"/>
              </w:rPr>
              <w:t>+4</w:t>
            </w:r>
          </w:p>
        </w:tc>
        <w:tc>
          <w:tcPr>
            <w:tcW w:w="1984" w:type="dxa"/>
            <w:tcBorders>
              <w:top w:val="single" w:sz="4" w:space="0" w:color="auto"/>
              <w:left w:val="single" w:sz="4" w:space="0" w:color="auto"/>
              <w:bottom w:val="single" w:sz="4" w:space="0" w:color="auto"/>
              <w:right w:val="single" w:sz="4" w:space="0" w:color="auto"/>
            </w:tcBorders>
          </w:tcPr>
          <w:p w14:paraId="6829ACA8" w14:textId="1590F5CA" w:rsidR="00C4254B" w:rsidRPr="001E4BDD" w:rsidRDefault="00C4254B">
            <w:pPr>
              <w:jc w:val="center"/>
              <w:rPr>
                <w:rFonts w:ascii="Arial" w:eastAsia="Times New Roman" w:hAnsi="Arial"/>
                <w:szCs w:val="24"/>
              </w:rPr>
            </w:pPr>
          </w:p>
          <w:p w14:paraId="21D191C8" w14:textId="565A5C6A" w:rsidR="00C4254B" w:rsidRPr="001E4BDD" w:rsidRDefault="00813AB7">
            <w:pPr>
              <w:jc w:val="center"/>
              <w:rPr>
                <w:rFonts w:ascii="Arial" w:eastAsia="Times New Roman" w:hAnsi="Arial"/>
                <w:szCs w:val="24"/>
              </w:rPr>
            </w:pPr>
            <w:r>
              <w:rPr>
                <w:rFonts w:ascii="Arial" w:eastAsia="Times New Roman" w:hAnsi="Arial"/>
                <w:szCs w:val="24"/>
              </w:rPr>
              <w:t>64</w:t>
            </w:r>
          </w:p>
        </w:tc>
      </w:tr>
    </w:tbl>
    <w:p w14:paraId="627DE3D5" w14:textId="544704CC" w:rsidR="00037A14" w:rsidRDefault="00037A14" w:rsidP="00037A14">
      <w:pPr>
        <w:jc w:val="both"/>
        <w:rPr>
          <w:rFonts w:ascii="Arial" w:eastAsia="Calibri" w:hAnsi="Arial" w:cs="Arial"/>
          <w:b/>
        </w:rPr>
      </w:pPr>
      <w:r>
        <w:rPr>
          <w:rFonts w:ascii="Arial" w:eastAsia="Calibri" w:hAnsi="Arial" w:cs="Arial"/>
          <w:b/>
        </w:rPr>
        <w:lastRenderedPageBreak/>
        <w:t>3.</w:t>
      </w:r>
      <w:r w:rsidR="00BC17EF">
        <w:rPr>
          <w:rFonts w:ascii="Arial" w:eastAsia="Calibri" w:hAnsi="Arial" w:cs="Arial"/>
          <w:b/>
        </w:rPr>
        <w:t>3</w:t>
      </w:r>
      <w:r>
        <w:rPr>
          <w:rFonts w:ascii="Arial" w:eastAsia="Calibri" w:hAnsi="Arial" w:cs="Arial"/>
          <w:b/>
        </w:rPr>
        <w:t>. A230107 - Produženi boravak</w:t>
      </w:r>
    </w:p>
    <w:p w14:paraId="129A5EC3" w14:textId="6EAA0908" w:rsidR="00037A14" w:rsidRDefault="00054194" w:rsidP="00037A14">
      <w:pPr>
        <w:jc w:val="both"/>
        <w:rPr>
          <w:rFonts w:ascii="Arial" w:eastAsia="Calibri" w:hAnsi="Arial" w:cs="Arial"/>
          <w:lang w:eastAsia="hr-HR"/>
        </w:rPr>
      </w:pPr>
      <w:r>
        <w:rPr>
          <w:rFonts w:ascii="Arial" w:eastAsia="Calibri" w:hAnsi="Arial" w:cs="Arial"/>
          <w:b/>
        </w:rPr>
        <w:t xml:space="preserve">Obrazloženje </w:t>
      </w:r>
      <w:r w:rsidR="00037A14">
        <w:rPr>
          <w:rFonts w:ascii="Arial" w:eastAsia="Calibri" w:hAnsi="Arial" w:cs="Arial"/>
          <w:b/>
        </w:rPr>
        <w:t xml:space="preserve">aktivnosti: </w:t>
      </w:r>
      <w:r w:rsidR="000D7A18" w:rsidRPr="000D7A18">
        <w:rPr>
          <w:rFonts w:ascii="Arial" w:eastAsia="Calibri" w:hAnsi="Arial" w:cs="Arial"/>
          <w:lang w:eastAsia="hr-HR"/>
        </w:rPr>
        <w:t>Produženi boravak neobvezan je oblik odgojno-obrazovnog rada namijenjen učenicima razredne nastave koji se provodi izvan redovite nastave.</w:t>
      </w:r>
      <w:r w:rsidR="000D7A18">
        <w:rPr>
          <w:rFonts w:ascii="Arial" w:eastAsia="Calibri" w:hAnsi="Arial" w:cs="Arial"/>
          <w:lang w:eastAsia="hr-HR"/>
        </w:rPr>
        <w:t xml:space="preserve"> </w:t>
      </w:r>
      <w:r w:rsidR="000D7A18" w:rsidRPr="000D7A18">
        <w:rPr>
          <w:rFonts w:ascii="Arial" w:eastAsia="Calibri" w:hAnsi="Arial" w:cs="Arial"/>
          <w:lang w:eastAsia="hr-HR"/>
        </w:rPr>
        <w:t xml:space="preserve">Najvažniji je cilj omogućavanje stručne pomoći u rješavanju postavljanih zadataka, razvijanje i poticanje sposobnosti za samostalni i timski rad, te zbrinjavanje djece do povratka roditelja s posla. </w:t>
      </w:r>
      <w:r w:rsidR="000D7A18" w:rsidRPr="000D7A18">
        <w:rPr>
          <w:rFonts w:ascii="Arial" w:eastAsia="Times New Roman" w:hAnsi="Arial" w:cs="Arial"/>
          <w:lang w:eastAsia="hr-HR"/>
        </w:rPr>
        <w:t>Pokazatelji uspješnosti su zadovoljni učenici, roditelji i učitelji zbog kvalitetnog, svrsishodnog, kreativnog i ugodno provedenog vremena u školi, kroz nebrojene mogućnosti ispunjavanja dječjih kreativnih potencijala.</w:t>
      </w:r>
      <w:r w:rsidR="000D7A18">
        <w:rPr>
          <w:rFonts w:ascii="Arial" w:eastAsia="Calibri" w:hAnsi="Arial" w:cs="Arial"/>
          <w:lang w:eastAsia="hr-HR"/>
        </w:rPr>
        <w:t xml:space="preserve"> </w:t>
      </w:r>
      <w:r w:rsidR="00037A14">
        <w:rPr>
          <w:rFonts w:ascii="Arial" w:eastAsia="Calibri" w:hAnsi="Arial" w:cs="Arial"/>
        </w:rPr>
        <w:t xml:space="preserve">Najvažniji je cilj omogućavanje stručne pomoći u rješavanju postavljanih zadataka, razvijanje i poticanje sposobnosti za samostalni i timski rad, te zbrinjavanje djece do povratka roditelja s posla. </w:t>
      </w:r>
    </w:p>
    <w:p w14:paraId="47322665" w14:textId="502A1FE6" w:rsidR="00037A14" w:rsidRPr="005F2C2B" w:rsidRDefault="00037A14" w:rsidP="00037A14">
      <w:pPr>
        <w:jc w:val="both"/>
        <w:rPr>
          <w:rFonts w:ascii="Arial" w:eastAsia="Times New Roman" w:hAnsi="Arial" w:cs="Arial"/>
        </w:rPr>
      </w:pPr>
      <w:r>
        <w:rPr>
          <w:rFonts w:ascii="Arial" w:eastAsia="Calibri" w:hAnsi="Arial" w:cs="Arial"/>
          <w:b/>
        </w:rPr>
        <w:t xml:space="preserve">Cilj uspješnosti: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126"/>
        <w:gridCol w:w="2551"/>
      </w:tblGrid>
      <w:tr w:rsidR="0023768B" w14:paraId="5B4670EB" w14:textId="77777777" w:rsidTr="0017426A">
        <w:trPr>
          <w:trHeight w:val="509"/>
        </w:trPr>
        <w:tc>
          <w:tcPr>
            <w:tcW w:w="4390" w:type="dxa"/>
            <w:vMerge w:val="restart"/>
            <w:tcBorders>
              <w:top w:val="single" w:sz="4" w:space="0" w:color="auto"/>
              <w:left w:val="single" w:sz="4" w:space="0" w:color="auto"/>
              <w:bottom w:val="single" w:sz="4" w:space="0" w:color="auto"/>
              <w:right w:val="single" w:sz="4" w:space="0" w:color="auto"/>
            </w:tcBorders>
            <w:hideMark/>
          </w:tcPr>
          <w:p w14:paraId="69F7DC70" w14:textId="4B3280C5" w:rsidR="0023768B" w:rsidRDefault="0023768B">
            <w:pPr>
              <w:rPr>
                <w:rFonts w:ascii="Arial" w:eastAsia="Times New Roman" w:hAnsi="Arial"/>
                <w:szCs w:val="24"/>
                <w:highlight w:val="lightGray"/>
              </w:rPr>
            </w:pPr>
            <w:r>
              <w:rPr>
                <w:rFonts w:ascii="Arial" w:hAnsi="Arial"/>
              </w:rPr>
              <w:t>Naziv i broj mjere provedbenog programa Istarske županije za razdoblje od 2022.-2025.god.</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4D0962B" w14:textId="77777777" w:rsidR="0023768B" w:rsidRDefault="0023768B" w:rsidP="0017426A">
            <w:pPr>
              <w:rPr>
                <w:rFonts w:ascii="Arial" w:eastAsia="Times New Roman" w:hAnsi="Arial"/>
                <w:szCs w:val="24"/>
              </w:rPr>
            </w:pPr>
            <w:r>
              <w:rPr>
                <w:rFonts w:ascii="Arial" w:hAnsi="Arial"/>
              </w:rPr>
              <w:t>Program u proračunu Istarske županije</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11DD586" w14:textId="77777777" w:rsidR="0023768B" w:rsidRDefault="0023768B" w:rsidP="003D5AB7">
            <w:pPr>
              <w:rPr>
                <w:rFonts w:ascii="Arial" w:eastAsia="Times New Roman" w:hAnsi="Arial"/>
                <w:szCs w:val="24"/>
              </w:rPr>
            </w:pPr>
            <w:r>
              <w:rPr>
                <w:rFonts w:ascii="Arial" w:hAnsi="Arial"/>
              </w:rPr>
              <w:t>Aktivnost poveznica aktivnosti u proračunu Istarske županije</w:t>
            </w:r>
          </w:p>
        </w:tc>
      </w:tr>
      <w:tr w:rsidR="0023768B" w14:paraId="4B56B564" w14:textId="77777777" w:rsidTr="0017426A">
        <w:trPr>
          <w:trHeight w:val="509"/>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3866CB8D" w14:textId="77777777" w:rsidR="0023768B" w:rsidRDefault="0023768B">
            <w:pPr>
              <w:rPr>
                <w:rFonts w:ascii="Arial" w:eastAsia="Times New Roman" w:hAnsi="Arial"/>
                <w:szCs w:val="24"/>
                <w:highlight w:val="lightGray"/>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9BB471" w14:textId="77777777" w:rsidR="0023768B" w:rsidRDefault="0023768B">
            <w:pPr>
              <w:rPr>
                <w:rFonts w:ascii="Arial" w:eastAsia="Times New Roman" w:hAnsi="Arial"/>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2663330" w14:textId="77777777" w:rsidR="0023768B" w:rsidRDefault="0023768B">
            <w:pPr>
              <w:rPr>
                <w:rFonts w:ascii="Arial" w:eastAsia="Times New Roman" w:hAnsi="Arial"/>
                <w:szCs w:val="24"/>
              </w:rPr>
            </w:pPr>
          </w:p>
        </w:tc>
      </w:tr>
      <w:tr w:rsidR="0023768B" w14:paraId="019B6375" w14:textId="77777777" w:rsidTr="0017426A">
        <w:trPr>
          <w:trHeight w:val="1084"/>
        </w:trPr>
        <w:tc>
          <w:tcPr>
            <w:tcW w:w="4390" w:type="dxa"/>
            <w:tcBorders>
              <w:top w:val="single" w:sz="4" w:space="0" w:color="auto"/>
              <w:left w:val="single" w:sz="4" w:space="0" w:color="auto"/>
              <w:bottom w:val="single" w:sz="4" w:space="0" w:color="auto"/>
              <w:right w:val="single" w:sz="4" w:space="0" w:color="auto"/>
            </w:tcBorders>
            <w:hideMark/>
          </w:tcPr>
          <w:p w14:paraId="3D1A4D71" w14:textId="77777777" w:rsidR="0023768B" w:rsidRDefault="0023768B" w:rsidP="0017426A">
            <w:pPr>
              <w:rPr>
                <w:rFonts w:ascii="Arial" w:hAnsi="Arial" w:cs="Arial"/>
              </w:rPr>
            </w:pPr>
            <w:r w:rsidRPr="0023768B">
              <w:rPr>
                <w:rFonts w:ascii="Arial" w:hAnsi="Arial" w:cs="Arial"/>
              </w:rPr>
              <w:t>Posebni cilj: 2.1. Osiguranje visokih standarda i dostupnosti obrazovanja</w:t>
            </w:r>
          </w:p>
          <w:p w14:paraId="58799AC3" w14:textId="06C7E148" w:rsidR="0023768B" w:rsidRDefault="0023768B" w:rsidP="0017426A">
            <w:pPr>
              <w:rPr>
                <w:rFonts w:ascii="Arial" w:eastAsia="Times New Roman" w:hAnsi="Arial"/>
                <w:szCs w:val="24"/>
                <w:highlight w:val="lightGray"/>
              </w:rPr>
            </w:pPr>
            <w:r>
              <w:rPr>
                <w:rFonts w:ascii="Arial" w:hAnsi="Arial" w:cs="Arial"/>
              </w:rPr>
              <w:t xml:space="preserve">Mjeri 2.1.2. Osiguranje i poboljšanje dostupnosti obrazovanja djeci i roditeljima/starateljima. </w:t>
            </w:r>
          </w:p>
        </w:tc>
        <w:tc>
          <w:tcPr>
            <w:tcW w:w="2126" w:type="dxa"/>
            <w:tcBorders>
              <w:top w:val="single" w:sz="4" w:space="0" w:color="auto"/>
              <w:left w:val="single" w:sz="4" w:space="0" w:color="auto"/>
              <w:bottom w:val="single" w:sz="4" w:space="0" w:color="auto"/>
              <w:right w:val="single" w:sz="4" w:space="0" w:color="auto"/>
            </w:tcBorders>
          </w:tcPr>
          <w:p w14:paraId="4C331816" w14:textId="77777777" w:rsidR="0023768B" w:rsidRDefault="0023768B">
            <w:pPr>
              <w:jc w:val="center"/>
              <w:rPr>
                <w:rFonts w:ascii="Arial" w:eastAsia="Times New Roman" w:hAnsi="Arial"/>
                <w:szCs w:val="24"/>
              </w:rPr>
            </w:pPr>
          </w:p>
          <w:p w14:paraId="5F2FD763" w14:textId="77777777" w:rsidR="0023768B" w:rsidRDefault="0023768B">
            <w:pPr>
              <w:jc w:val="center"/>
              <w:rPr>
                <w:rFonts w:ascii="Arial" w:eastAsia="Times New Roman" w:hAnsi="Arial"/>
                <w:szCs w:val="24"/>
              </w:rPr>
            </w:pPr>
            <w:r>
              <w:rPr>
                <w:rFonts w:ascii="Arial" w:hAnsi="Arial"/>
              </w:rPr>
              <w:t>Program 2301</w:t>
            </w:r>
          </w:p>
        </w:tc>
        <w:tc>
          <w:tcPr>
            <w:tcW w:w="2551" w:type="dxa"/>
            <w:tcBorders>
              <w:top w:val="single" w:sz="4" w:space="0" w:color="auto"/>
              <w:left w:val="single" w:sz="4" w:space="0" w:color="auto"/>
              <w:bottom w:val="single" w:sz="4" w:space="0" w:color="auto"/>
              <w:right w:val="single" w:sz="4" w:space="0" w:color="auto"/>
            </w:tcBorders>
          </w:tcPr>
          <w:p w14:paraId="4966D12C" w14:textId="77777777" w:rsidR="0023768B" w:rsidRDefault="0023768B">
            <w:pPr>
              <w:jc w:val="center"/>
              <w:rPr>
                <w:rFonts w:ascii="Arial" w:eastAsia="Times New Roman" w:hAnsi="Arial"/>
                <w:szCs w:val="24"/>
              </w:rPr>
            </w:pPr>
          </w:p>
          <w:p w14:paraId="08736785" w14:textId="77777777" w:rsidR="0023768B" w:rsidRDefault="0023768B">
            <w:pPr>
              <w:jc w:val="center"/>
              <w:rPr>
                <w:rFonts w:ascii="Arial" w:hAnsi="Arial"/>
              </w:rPr>
            </w:pPr>
            <w:r>
              <w:rPr>
                <w:rFonts w:ascii="Arial" w:hAnsi="Arial"/>
              </w:rPr>
              <w:t>A230107</w:t>
            </w:r>
          </w:p>
          <w:p w14:paraId="4E570752" w14:textId="77777777" w:rsidR="0023768B" w:rsidRDefault="0023768B">
            <w:pPr>
              <w:jc w:val="center"/>
              <w:rPr>
                <w:rFonts w:ascii="Arial" w:eastAsia="Times New Roman" w:hAnsi="Arial"/>
                <w:szCs w:val="24"/>
                <w:highlight w:val="lightGray"/>
              </w:rPr>
            </w:pPr>
          </w:p>
        </w:tc>
      </w:tr>
    </w:tbl>
    <w:p w14:paraId="41433142" w14:textId="77777777" w:rsidR="00037A14" w:rsidRDefault="00037A14" w:rsidP="00037A14">
      <w:pPr>
        <w:jc w:val="both"/>
        <w:rPr>
          <w:rFonts w:ascii="Arial" w:eastAsia="Calibri" w:hAnsi="Arial" w:cs="Arial"/>
        </w:rPr>
      </w:pPr>
    </w:p>
    <w:p w14:paraId="49C57BD5" w14:textId="77777777" w:rsidR="00037A14" w:rsidRDefault="00037A14" w:rsidP="00037A14">
      <w:pPr>
        <w:jc w:val="both"/>
        <w:rPr>
          <w:rFonts w:ascii="Arial" w:eastAsia="Calibri" w:hAnsi="Arial" w:cs="Arial"/>
          <w:b/>
        </w:rPr>
      </w:pPr>
      <w:r>
        <w:rPr>
          <w:rFonts w:ascii="Arial" w:eastAsia="Calibri" w:hAnsi="Arial" w:cs="Arial"/>
          <w:b/>
        </w:rPr>
        <w:t>Pokazatelji uspješnosti:</w:t>
      </w:r>
    </w:p>
    <w:p w14:paraId="65488492" w14:textId="073660ED" w:rsidR="0023768B" w:rsidRDefault="00037A14" w:rsidP="00037A14">
      <w:pPr>
        <w:jc w:val="both"/>
        <w:rPr>
          <w:rFonts w:ascii="Arial" w:eastAsia="Calibri" w:hAnsi="Arial" w:cs="Arial"/>
        </w:rPr>
      </w:pPr>
      <w:r>
        <w:rPr>
          <w:rFonts w:ascii="Arial" w:eastAsia="Calibri" w:hAnsi="Arial" w:cs="Arial"/>
        </w:rPr>
        <w:t>Financiranje se provodi tako da troškove djelatnika osiguravaju općine s čijeg su područja učenici korisnici produženog bor</w:t>
      </w:r>
      <w:r w:rsidR="00B9207E">
        <w:rPr>
          <w:rFonts w:ascii="Arial" w:eastAsia="Calibri" w:hAnsi="Arial" w:cs="Arial"/>
        </w:rPr>
        <w:t>avka. Prehranu u iznosu od</w:t>
      </w:r>
      <w:r w:rsidR="00FA344F">
        <w:rPr>
          <w:rFonts w:ascii="Arial" w:eastAsia="Calibri" w:hAnsi="Arial" w:cs="Arial"/>
        </w:rPr>
        <w:t xml:space="preserve"> </w:t>
      </w:r>
      <w:r w:rsidR="005D1289">
        <w:rPr>
          <w:rFonts w:ascii="Arial" w:eastAsia="Calibri" w:hAnsi="Arial" w:cs="Arial"/>
        </w:rPr>
        <w:t>2,39 Eur</w:t>
      </w:r>
      <w:r>
        <w:rPr>
          <w:rFonts w:ascii="Arial" w:eastAsia="Calibri" w:hAnsi="Arial" w:cs="Arial"/>
        </w:rPr>
        <w:t xml:space="preserve"> dnevno sufinanciraju roditelji.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1158"/>
        <w:gridCol w:w="1970"/>
        <w:gridCol w:w="1701"/>
        <w:gridCol w:w="1979"/>
      </w:tblGrid>
      <w:tr w:rsidR="0023768B" w14:paraId="0C7966AA" w14:textId="27411CEE" w:rsidTr="003D5AB7">
        <w:trPr>
          <w:trHeight w:val="509"/>
        </w:trPr>
        <w:tc>
          <w:tcPr>
            <w:tcW w:w="2254" w:type="dxa"/>
            <w:vMerge w:val="restart"/>
            <w:tcBorders>
              <w:top w:val="single" w:sz="4" w:space="0" w:color="auto"/>
              <w:left w:val="single" w:sz="4" w:space="0" w:color="auto"/>
              <w:bottom w:val="single" w:sz="4" w:space="0" w:color="auto"/>
              <w:right w:val="single" w:sz="4" w:space="0" w:color="auto"/>
            </w:tcBorders>
            <w:hideMark/>
          </w:tcPr>
          <w:p w14:paraId="1B0EEA0E" w14:textId="77777777" w:rsidR="0023768B" w:rsidRPr="00EE796D" w:rsidRDefault="0023768B">
            <w:pPr>
              <w:jc w:val="both"/>
              <w:rPr>
                <w:rFonts w:ascii="Arial" w:eastAsia="Times New Roman" w:hAnsi="Arial"/>
                <w:szCs w:val="24"/>
                <w:highlight w:val="lightGray"/>
              </w:rPr>
            </w:pPr>
            <w:r w:rsidRPr="00EE796D">
              <w:rPr>
                <w:rFonts w:ascii="Arial" w:hAnsi="Arial"/>
              </w:rPr>
              <w:t>Pokazatelj rezultata</w:t>
            </w:r>
          </w:p>
        </w:tc>
        <w:tc>
          <w:tcPr>
            <w:tcW w:w="1158" w:type="dxa"/>
            <w:vMerge w:val="restart"/>
            <w:tcBorders>
              <w:top w:val="single" w:sz="4" w:space="0" w:color="auto"/>
              <w:left w:val="single" w:sz="4" w:space="0" w:color="auto"/>
              <w:bottom w:val="single" w:sz="4" w:space="0" w:color="auto"/>
              <w:right w:val="single" w:sz="4" w:space="0" w:color="auto"/>
            </w:tcBorders>
            <w:hideMark/>
          </w:tcPr>
          <w:p w14:paraId="2635DA67" w14:textId="7A3550A0" w:rsidR="001706E0" w:rsidRPr="003D5AB7" w:rsidRDefault="0023768B">
            <w:pPr>
              <w:jc w:val="both"/>
              <w:rPr>
                <w:rFonts w:ascii="Arial" w:hAnsi="Arial"/>
              </w:rPr>
            </w:pPr>
            <w:r w:rsidRPr="00EE796D">
              <w:rPr>
                <w:rFonts w:ascii="Arial" w:hAnsi="Arial"/>
              </w:rPr>
              <w:t>Početna  vrijednost</w:t>
            </w:r>
            <w:r w:rsidR="003D5AB7">
              <w:rPr>
                <w:rFonts w:ascii="Arial" w:hAnsi="Arial"/>
              </w:rPr>
              <w:t xml:space="preserve"> </w:t>
            </w:r>
            <w:r w:rsidR="001706E0">
              <w:rPr>
                <w:rFonts w:ascii="Arial" w:hAnsi="Arial"/>
              </w:rPr>
              <w:t>2024.</w:t>
            </w:r>
          </w:p>
        </w:tc>
        <w:tc>
          <w:tcPr>
            <w:tcW w:w="5650" w:type="dxa"/>
            <w:gridSpan w:val="3"/>
          </w:tcPr>
          <w:p w14:paraId="07FF9208" w14:textId="62CB72E1" w:rsidR="0023768B" w:rsidRPr="0023768B" w:rsidRDefault="0023768B" w:rsidP="001706E0">
            <w:pPr>
              <w:jc w:val="center"/>
              <w:rPr>
                <w:rFonts w:ascii="Arial" w:hAnsi="Arial" w:cs="Arial"/>
              </w:rPr>
            </w:pPr>
            <w:r w:rsidRPr="0023768B">
              <w:rPr>
                <w:rFonts w:ascii="Arial" w:hAnsi="Arial" w:cs="Arial"/>
              </w:rPr>
              <w:t>Ciljana vrijednost</w:t>
            </w:r>
          </w:p>
        </w:tc>
      </w:tr>
      <w:tr w:rsidR="0017426A" w14:paraId="41F6A442" w14:textId="77777777" w:rsidTr="003D5AB7">
        <w:trPr>
          <w:trHeight w:val="1170"/>
        </w:trPr>
        <w:tc>
          <w:tcPr>
            <w:tcW w:w="2254" w:type="dxa"/>
            <w:vMerge/>
            <w:tcBorders>
              <w:top w:val="single" w:sz="4" w:space="0" w:color="auto"/>
              <w:left w:val="single" w:sz="4" w:space="0" w:color="auto"/>
              <w:bottom w:val="single" w:sz="4" w:space="0" w:color="auto"/>
              <w:right w:val="single" w:sz="4" w:space="0" w:color="auto"/>
            </w:tcBorders>
            <w:vAlign w:val="center"/>
            <w:hideMark/>
          </w:tcPr>
          <w:p w14:paraId="28644487" w14:textId="77777777" w:rsidR="0017426A" w:rsidRPr="00EE796D" w:rsidRDefault="0017426A" w:rsidP="0017426A">
            <w:pPr>
              <w:rPr>
                <w:rFonts w:ascii="Arial" w:eastAsia="Times New Roman" w:hAnsi="Arial"/>
                <w:szCs w:val="24"/>
                <w:highlight w:val="lightGray"/>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29A5AE6F" w14:textId="77777777" w:rsidR="0017426A" w:rsidRPr="00EE796D" w:rsidRDefault="0017426A" w:rsidP="0017426A">
            <w:pPr>
              <w:rPr>
                <w:rFonts w:ascii="Arial" w:eastAsia="Times New Roman" w:hAnsi="Arial"/>
                <w:szCs w:val="24"/>
              </w:rPr>
            </w:pPr>
          </w:p>
        </w:tc>
        <w:tc>
          <w:tcPr>
            <w:tcW w:w="1970" w:type="dxa"/>
            <w:tcBorders>
              <w:top w:val="single" w:sz="4" w:space="0" w:color="auto"/>
              <w:left w:val="single" w:sz="4" w:space="0" w:color="auto"/>
              <w:bottom w:val="single" w:sz="4" w:space="0" w:color="auto"/>
              <w:right w:val="single" w:sz="4" w:space="0" w:color="auto"/>
            </w:tcBorders>
            <w:hideMark/>
          </w:tcPr>
          <w:p w14:paraId="29D41CEB" w14:textId="41DCE808" w:rsidR="0017426A" w:rsidRPr="00EE796D" w:rsidRDefault="0017426A" w:rsidP="0017426A">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701" w:type="dxa"/>
            <w:tcBorders>
              <w:top w:val="single" w:sz="4" w:space="0" w:color="auto"/>
              <w:left w:val="single" w:sz="4" w:space="0" w:color="auto"/>
              <w:bottom w:val="single" w:sz="4" w:space="0" w:color="auto"/>
              <w:right w:val="single" w:sz="4" w:space="0" w:color="auto"/>
            </w:tcBorders>
          </w:tcPr>
          <w:p w14:paraId="7BA07F0B" w14:textId="6A7B386B" w:rsidR="0017426A" w:rsidRPr="00EE796D" w:rsidRDefault="0017426A" w:rsidP="0017426A">
            <w:pPr>
              <w:jc w:val="center"/>
              <w:rPr>
                <w:rFonts w:ascii="Arial" w:hAnsi="Arial"/>
              </w:rPr>
            </w:pPr>
            <w:r>
              <w:rPr>
                <w:rFonts w:ascii="Arial" w:hAnsi="Arial"/>
              </w:rPr>
              <w:t>RAZLIKA</w:t>
            </w:r>
          </w:p>
        </w:tc>
        <w:tc>
          <w:tcPr>
            <w:tcW w:w="1979" w:type="dxa"/>
            <w:tcBorders>
              <w:top w:val="single" w:sz="4" w:space="0" w:color="auto"/>
              <w:left w:val="single" w:sz="4" w:space="0" w:color="auto"/>
              <w:bottom w:val="single" w:sz="4" w:space="0" w:color="auto"/>
              <w:right w:val="single" w:sz="4" w:space="0" w:color="auto"/>
            </w:tcBorders>
            <w:hideMark/>
          </w:tcPr>
          <w:p w14:paraId="49662070" w14:textId="1DC6F610" w:rsidR="0017426A" w:rsidRPr="00DF10B0" w:rsidRDefault="0017426A" w:rsidP="0017426A">
            <w:pPr>
              <w:jc w:val="center"/>
              <w:rPr>
                <w:rFonts w:ascii="Arial" w:hAnsi="Arial"/>
              </w:rPr>
            </w:pPr>
            <w:r>
              <w:rPr>
                <w:rFonts w:ascii="Arial" w:eastAsia="Times New Roman" w:hAnsi="Arial"/>
                <w:szCs w:val="24"/>
              </w:rPr>
              <w:t>II.IZMJENE I DOPUNE PLANA ZA 2025.</w:t>
            </w:r>
          </w:p>
        </w:tc>
      </w:tr>
      <w:tr w:rsidR="0023768B" w14:paraId="7A9651A3" w14:textId="77777777" w:rsidTr="003D5AB7">
        <w:tc>
          <w:tcPr>
            <w:tcW w:w="2254" w:type="dxa"/>
            <w:tcBorders>
              <w:top w:val="single" w:sz="4" w:space="0" w:color="auto"/>
              <w:left w:val="single" w:sz="4" w:space="0" w:color="auto"/>
              <w:bottom w:val="single" w:sz="4" w:space="0" w:color="auto"/>
              <w:right w:val="single" w:sz="4" w:space="0" w:color="auto"/>
            </w:tcBorders>
            <w:hideMark/>
          </w:tcPr>
          <w:p w14:paraId="2E084FDE" w14:textId="77777777" w:rsidR="0023768B" w:rsidRPr="00520321" w:rsidRDefault="0023768B">
            <w:pPr>
              <w:rPr>
                <w:rFonts w:ascii="Arial" w:eastAsia="Times New Roman" w:hAnsi="Arial"/>
                <w:szCs w:val="24"/>
                <w:highlight w:val="lightGray"/>
              </w:rPr>
            </w:pPr>
            <w:r w:rsidRPr="00520321">
              <w:rPr>
                <w:rFonts w:ascii="Arial" w:hAnsi="Arial"/>
              </w:rPr>
              <w:t>Broj učenika u produženom boravku</w:t>
            </w:r>
          </w:p>
        </w:tc>
        <w:tc>
          <w:tcPr>
            <w:tcW w:w="1158" w:type="dxa"/>
            <w:tcBorders>
              <w:top w:val="single" w:sz="4" w:space="0" w:color="auto"/>
              <w:left w:val="single" w:sz="4" w:space="0" w:color="auto"/>
              <w:bottom w:val="single" w:sz="4" w:space="0" w:color="auto"/>
              <w:right w:val="single" w:sz="4" w:space="0" w:color="auto"/>
            </w:tcBorders>
          </w:tcPr>
          <w:p w14:paraId="0FECD3F7" w14:textId="57E73AA7" w:rsidR="0023768B" w:rsidRPr="00520321" w:rsidRDefault="0023768B" w:rsidP="00520321">
            <w:pPr>
              <w:rPr>
                <w:rFonts w:ascii="Arial" w:eastAsia="Times New Roman" w:hAnsi="Arial"/>
                <w:szCs w:val="24"/>
              </w:rPr>
            </w:pPr>
            <w:r>
              <w:rPr>
                <w:rFonts w:ascii="Arial" w:eastAsia="Times New Roman" w:hAnsi="Arial"/>
                <w:szCs w:val="24"/>
              </w:rPr>
              <w:t>50</w:t>
            </w:r>
          </w:p>
        </w:tc>
        <w:tc>
          <w:tcPr>
            <w:tcW w:w="1970" w:type="dxa"/>
            <w:tcBorders>
              <w:top w:val="single" w:sz="4" w:space="0" w:color="auto"/>
              <w:left w:val="single" w:sz="4" w:space="0" w:color="auto"/>
              <w:bottom w:val="single" w:sz="4" w:space="0" w:color="auto"/>
              <w:right w:val="single" w:sz="4" w:space="0" w:color="auto"/>
            </w:tcBorders>
          </w:tcPr>
          <w:p w14:paraId="21C4F76A" w14:textId="1807D9B0" w:rsidR="0023768B" w:rsidRPr="006E73A1" w:rsidRDefault="001706E0" w:rsidP="00520321">
            <w:pPr>
              <w:jc w:val="center"/>
              <w:rPr>
                <w:rFonts w:ascii="Arial" w:eastAsia="Times New Roman" w:hAnsi="Arial"/>
                <w:szCs w:val="24"/>
              </w:rPr>
            </w:pPr>
            <w:r>
              <w:rPr>
                <w:rFonts w:ascii="Arial" w:eastAsia="Times New Roman" w:hAnsi="Arial"/>
                <w:szCs w:val="24"/>
              </w:rPr>
              <w:t>60</w:t>
            </w:r>
          </w:p>
        </w:tc>
        <w:tc>
          <w:tcPr>
            <w:tcW w:w="1701" w:type="dxa"/>
            <w:tcBorders>
              <w:top w:val="single" w:sz="4" w:space="0" w:color="auto"/>
              <w:left w:val="single" w:sz="4" w:space="0" w:color="auto"/>
              <w:bottom w:val="single" w:sz="4" w:space="0" w:color="auto"/>
              <w:right w:val="single" w:sz="4" w:space="0" w:color="auto"/>
            </w:tcBorders>
          </w:tcPr>
          <w:p w14:paraId="6CD9EF60" w14:textId="01FA800A" w:rsidR="0023768B" w:rsidRPr="006E73A1" w:rsidRDefault="00813AB7" w:rsidP="00520321">
            <w:pPr>
              <w:jc w:val="center"/>
              <w:rPr>
                <w:rFonts w:ascii="Arial" w:eastAsia="Times New Roman" w:hAnsi="Arial"/>
                <w:szCs w:val="24"/>
              </w:rPr>
            </w:pPr>
            <w:r>
              <w:rPr>
                <w:rFonts w:ascii="Arial" w:eastAsia="Times New Roman" w:hAnsi="Arial"/>
                <w:szCs w:val="24"/>
              </w:rPr>
              <w:t>+4</w:t>
            </w:r>
          </w:p>
        </w:tc>
        <w:tc>
          <w:tcPr>
            <w:tcW w:w="1979" w:type="dxa"/>
            <w:tcBorders>
              <w:top w:val="single" w:sz="4" w:space="0" w:color="auto"/>
              <w:left w:val="single" w:sz="4" w:space="0" w:color="auto"/>
              <w:bottom w:val="single" w:sz="4" w:space="0" w:color="auto"/>
              <w:right w:val="single" w:sz="4" w:space="0" w:color="auto"/>
            </w:tcBorders>
          </w:tcPr>
          <w:p w14:paraId="1C5451BC" w14:textId="7D0B4029" w:rsidR="0023768B" w:rsidRPr="006E73A1" w:rsidRDefault="001706E0" w:rsidP="00520321">
            <w:pPr>
              <w:jc w:val="center"/>
              <w:rPr>
                <w:rFonts w:ascii="Arial" w:eastAsia="Times New Roman" w:hAnsi="Arial"/>
                <w:szCs w:val="24"/>
              </w:rPr>
            </w:pPr>
            <w:r>
              <w:rPr>
                <w:rFonts w:ascii="Arial" w:eastAsia="Times New Roman" w:hAnsi="Arial"/>
                <w:szCs w:val="24"/>
              </w:rPr>
              <w:t>6</w:t>
            </w:r>
            <w:r w:rsidR="00813AB7">
              <w:rPr>
                <w:rFonts w:ascii="Arial" w:eastAsia="Times New Roman" w:hAnsi="Arial"/>
                <w:szCs w:val="24"/>
              </w:rPr>
              <w:t>4</w:t>
            </w:r>
          </w:p>
        </w:tc>
      </w:tr>
    </w:tbl>
    <w:p w14:paraId="193164BE" w14:textId="77777777" w:rsidR="00C64C0A" w:rsidRDefault="00C64C0A" w:rsidP="00037A14">
      <w:pPr>
        <w:jc w:val="both"/>
        <w:rPr>
          <w:rFonts w:ascii="Arial" w:hAnsi="Arial"/>
          <w:b/>
        </w:rPr>
      </w:pPr>
    </w:p>
    <w:p w14:paraId="2D883A46" w14:textId="5F5D4BCA" w:rsidR="00037A14" w:rsidRDefault="00037A14" w:rsidP="00037A14">
      <w:pPr>
        <w:jc w:val="both"/>
        <w:rPr>
          <w:rFonts w:ascii="Arial" w:eastAsia="Times New Roman" w:hAnsi="Arial" w:cs="Times New Roman"/>
          <w:b/>
          <w:szCs w:val="24"/>
        </w:rPr>
      </w:pPr>
      <w:r>
        <w:rPr>
          <w:rFonts w:ascii="Arial" w:hAnsi="Arial"/>
          <w:b/>
        </w:rPr>
        <w:t>3.</w:t>
      </w:r>
      <w:r w:rsidR="00BC17EF">
        <w:rPr>
          <w:rFonts w:ascii="Arial" w:hAnsi="Arial"/>
          <w:b/>
        </w:rPr>
        <w:t>4.</w:t>
      </w:r>
      <w:r>
        <w:rPr>
          <w:rFonts w:ascii="Arial" w:hAnsi="Arial"/>
          <w:b/>
        </w:rPr>
        <w:t xml:space="preserve"> A230115- Ostali programi i projekti</w:t>
      </w:r>
    </w:p>
    <w:p w14:paraId="3280ADF4" w14:textId="0CA01373" w:rsidR="00EE796D" w:rsidRDefault="0024151D" w:rsidP="00405C98">
      <w:pPr>
        <w:pStyle w:val="NoSpacing"/>
        <w:jc w:val="both"/>
        <w:rPr>
          <w:rFonts w:ascii="Arial" w:hAnsi="Arial" w:cs="Arial"/>
          <w:lang w:eastAsia="hr-HR"/>
        </w:rPr>
      </w:pPr>
      <w:r>
        <w:rPr>
          <w:rFonts w:ascii="Arial" w:hAnsi="Arial"/>
          <w:b/>
        </w:rPr>
        <w:t xml:space="preserve">Obrazloženje </w:t>
      </w:r>
      <w:r w:rsidR="00037A14">
        <w:rPr>
          <w:rFonts w:ascii="Arial" w:hAnsi="Arial"/>
          <w:b/>
        </w:rPr>
        <w:t>aktivnosti</w:t>
      </w:r>
      <w:r w:rsidR="00037A14">
        <w:rPr>
          <w:rFonts w:ascii="Arial" w:hAnsi="Arial"/>
        </w:rPr>
        <w:t xml:space="preserve">: </w:t>
      </w:r>
      <w:r w:rsidR="005F2C2B">
        <w:rPr>
          <w:rFonts w:ascii="Arial" w:hAnsi="Arial" w:cs="Arial"/>
          <w:lang w:eastAsia="hr-HR"/>
        </w:rPr>
        <w:t>Namjenski prihodi od</w:t>
      </w:r>
      <w:r w:rsidR="001D4E04">
        <w:rPr>
          <w:rFonts w:ascii="Arial" w:hAnsi="Arial" w:cs="Arial"/>
          <w:lang w:eastAsia="hr-HR"/>
        </w:rPr>
        <w:t xml:space="preserve"> 4</w:t>
      </w:r>
      <w:r w:rsidR="002F6F3A">
        <w:rPr>
          <w:rFonts w:ascii="Arial" w:hAnsi="Arial" w:cs="Arial"/>
          <w:lang w:eastAsia="hr-HR"/>
        </w:rPr>
        <w:t>.</w:t>
      </w:r>
      <w:r w:rsidR="001D4E04">
        <w:rPr>
          <w:rFonts w:ascii="Arial" w:hAnsi="Arial" w:cs="Arial"/>
          <w:lang w:eastAsia="hr-HR"/>
        </w:rPr>
        <w:t>8</w:t>
      </w:r>
      <w:r w:rsidR="002F6F3A">
        <w:rPr>
          <w:rFonts w:ascii="Arial" w:hAnsi="Arial" w:cs="Arial"/>
          <w:lang w:eastAsia="hr-HR"/>
        </w:rPr>
        <w:t>54,46 Eur</w:t>
      </w:r>
      <w:r w:rsidR="005F2C2B">
        <w:rPr>
          <w:rFonts w:ascii="Arial" w:hAnsi="Arial" w:cs="Arial"/>
          <w:lang w:eastAsia="hr-HR"/>
        </w:rPr>
        <w:t xml:space="preserve"> koje financira Općina Sv.Nedelja</w:t>
      </w:r>
      <w:r w:rsidR="005F2C2B" w:rsidRPr="004C1228">
        <w:rPr>
          <w:rFonts w:ascii="Arial" w:hAnsi="Arial" w:cs="Arial"/>
          <w:lang w:eastAsia="hr-HR"/>
        </w:rPr>
        <w:t xml:space="preserve"> za </w:t>
      </w:r>
      <w:r w:rsidR="005F2C2B">
        <w:rPr>
          <w:rFonts w:ascii="Arial" w:hAnsi="Arial" w:cs="Arial"/>
          <w:lang w:eastAsia="hr-HR"/>
        </w:rPr>
        <w:t>kupnju računalne opreme ili dr. potreba škole.</w:t>
      </w:r>
      <w:r w:rsidR="00CE3BD3">
        <w:rPr>
          <w:rFonts w:ascii="Arial" w:hAnsi="Arial" w:cs="Arial"/>
          <w:lang w:eastAsia="hr-HR"/>
        </w:rPr>
        <w:t xml:space="preserve"> Dok će se iznos od 6.813,13 Eur dobiven potkraj 2024. godine utrošiti za rashode kojima će se nabaviti namještaj za knjižnicu, psihološko dijagnostički instrumenti i dr. .</w:t>
      </w:r>
    </w:p>
    <w:p w14:paraId="0EE00119" w14:textId="77777777" w:rsidR="00405C98" w:rsidRPr="00405C98" w:rsidRDefault="00405C98" w:rsidP="00405C98">
      <w:pPr>
        <w:pStyle w:val="NoSpacing"/>
        <w:jc w:val="both"/>
        <w:rPr>
          <w:rFonts w:ascii="Arial" w:hAnsi="Arial"/>
        </w:rPr>
      </w:pPr>
    </w:p>
    <w:p w14:paraId="0D9E4475" w14:textId="77777777" w:rsidR="00037A14" w:rsidRPr="005F2C2B" w:rsidRDefault="00037A14" w:rsidP="00037A14">
      <w:pPr>
        <w:jc w:val="both"/>
        <w:rPr>
          <w:rFonts w:ascii="Arial" w:eastAsia="Calibri" w:hAnsi="Arial" w:cs="Arial"/>
          <w:b/>
        </w:rPr>
      </w:pPr>
      <w:r>
        <w:rPr>
          <w:rFonts w:ascii="Arial" w:eastAsia="Calibri" w:hAnsi="Arial" w:cs="Arial"/>
          <w:b/>
        </w:rPr>
        <w:lastRenderedPageBreak/>
        <w:t xml:space="preserve">Cilj uspješnosti: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2410"/>
      </w:tblGrid>
      <w:tr w:rsidR="009A1C62" w14:paraId="783A27A8" w14:textId="77777777" w:rsidTr="0017426A">
        <w:trPr>
          <w:trHeight w:val="509"/>
        </w:trPr>
        <w:tc>
          <w:tcPr>
            <w:tcW w:w="4390" w:type="dxa"/>
            <w:vMerge w:val="restart"/>
            <w:tcBorders>
              <w:top w:val="single" w:sz="4" w:space="0" w:color="auto"/>
              <w:left w:val="single" w:sz="4" w:space="0" w:color="auto"/>
              <w:bottom w:val="single" w:sz="4" w:space="0" w:color="auto"/>
              <w:right w:val="single" w:sz="4" w:space="0" w:color="auto"/>
            </w:tcBorders>
            <w:hideMark/>
          </w:tcPr>
          <w:p w14:paraId="0BB4F5AD" w14:textId="383890D1" w:rsidR="009A1C62" w:rsidRDefault="009A1C62">
            <w:pPr>
              <w:rPr>
                <w:rFonts w:ascii="Arial" w:eastAsia="Times New Roman" w:hAnsi="Arial"/>
                <w:szCs w:val="24"/>
                <w:highlight w:val="lightGray"/>
              </w:rPr>
            </w:pPr>
            <w:r>
              <w:rPr>
                <w:rFonts w:ascii="Arial" w:hAnsi="Arial"/>
              </w:rPr>
              <w:t>Naziv i broj mjere provedbenog programa Istarske županije za razdoblje od 2022.-2025.god.</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841B807" w14:textId="77777777" w:rsidR="009A1C62" w:rsidRDefault="009A1C62" w:rsidP="0017426A">
            <w:pPr>
              <w:rPr>
                <w:rFonts w:ascii="Arial" w:eastAsia="Times New Roman" w:hAnsi="Arial"/>
                <w:szCs w:val="24"/>
              </w:rPr>
            </w:pPr>
            <w:r>
              <w:rPr>
                <w:rFonts w:ascii="Arial" w:hAnsi="Arial"/>
              </w:rPr>
              <w:t>Program u proračunu Istarske županije</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4C3DB7A3" w14:textId="77777777" w:rsidR="009A1C62" w:rsidRDefault="009A1C62" w:rsidP="0017426A">
            <w:pPr>
              <w:rPr>
                <w:rFonts w:ascii="Arial" w:eastAsia="Times New Roman" w:hAnsi="Arial"/>
                <w:szCs w:val="24"/>
              </w:rPr>
            </w:pPr>
            <w:r>
              <w:rPr>
                <w:rFonts w:ascii="Arial" w:hAnsi="Arial"/>
              </w:rPr>
              <w:t>Aktivnost poveznica aktivnosti u proračunu Istarske županije</w:t>
            </w:r>
          </w:p>
        </w:tc>
      </w:tr>
      <w:tr w:rsidR="009A1C62" w14:paraId="35708B09" w14:textId="77777777" w:rsidTr="0017426A">
        <w:trPr>
          <w:trHeight w:val="509"/>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6A105157" w14:textId="77777777" w:rsidR="009A1C62" w:rsidRDefault="009A1C62">
            <w:pPr>
              <w:rPr>
                <w:rFonts w:ascii="Arial" w:eastAsia="Times New Roman" w:hAnsi="Arial"/>
                <w:szCs w:val="24"/>
                <w:highlight w:val="lightGray"/>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F0D5372" w14:textId="77777777" w:rsidR="009A1C62" w:rsidRDefault="009A1C62">
            <w:pPr>
              <w:rPr>
                <w:rFonts w:ascii="Arial" w:eastAsia="Times New Roman" w:hAnsi="Arial"/>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46F1EB" w14:textId="77777777" w:rsidR="009A1C62" w:rsidRDefault="009A1C62">
            <w:pPr>
              <w:rPr>
                <w:rFonts w:ascii="Arial" w:eastAsia="Times New Roman" w:hAnsi="Arial"/>
                <w:szCs w:val="24"/>
              </w:rPr>
            </w:pPr>
          </w:p>
        </w:tc>
      </w:tr>
      <w:tr w:rsidR="009A1C62" w14:paraId="1775F948" w14:textId="77777777" w:rsidTr="0017426A">
        <w:trPr>
          <w:trHeight w:val="1084"/>
        </w:trPr>
        <w:tc>
          <w:tcPr>
            <w:tcW w:w="4390" w:type="dxa"/>
            <w:tcBorders>
              <w:top w:val="single" w:sz="4" w:space="0" w:color="auto"/>
              <w:left w:val="single" w:sz="4" w:space="0" w:color="auto"/>
              <w:bottom w:val="single" w:sz="4" w:space="0" w:color="auto"/>
              <w:right w:val="single" w:sz="4" w:space="0" w:color="auto"/>
            </w:tcBorders>
            <w:hideMark/>
          </w:tcPr>
          <w:p w14:paraId="3198C061" w14:textId="77777777" w:rsidR="009A1C62" w:rsidRDefault="009A1C62" w:rsidP="0017426A">
            <w:pPr>
              <w:rPr>
                <w:rFonts w:ascii="Arial" w:hAnsi="Arial" w:cs="Arial"/>
              </w:rPr>
            </w:pPr>
            <w:r w:rsidRPr="009A1C62">
              <w:rPr>
                <w:rFonts w:ascii="Arial" w:hAnsi="Arial" w:cs="Arial"/>
              </w:rPr>
              <w:t>Posebni cilj: 2.1. Osiguranje visokih standarda i dostupnosti obrazovanja</w:t>
            </w:r>
          </w:p>
          <w:p w14:paraId="3992B7A7" w14:textId="0A2E69AD" w:rsidR="009A1C62" w:rsidRDefault="009A1C62" w:rsidP="0017426A">
            <w:pPr>
              <w:rPr>
                <w:rFonts w:ascii="Arial" w:eastAsia="Times New Roman" w:hAnsi="Arial"/>
                <w:szCs w:val="24"/>
                <w:highlight w:val="lightGray"/>
              </w:rPr>
            </w:pPr>
            <w:r>
              <w:rPr>
                <w:rFonts w:ascii="Arial" w:hAnsi="Arial" w:cs="Arial"/>
              </w:rPr>
              <w:t xml:space="preserve">Mjeri 2.1.2. Osiguranje i poboljšanje dostupnosti obrazovanja djeci i roditeljima/starateljima. </w:t>
            </w:r>
          </w:p>
        </w:tc>
        <w:tc>
          <w:tcPr>
            <w:tcW w:w="1984" w:type="dxa"/>
            <w:tcBorders>
              <w:top w:val="single" w:sz="4" w:space="0" w:color="auto"/>
              <w:left w:val="single" w:sz="4" w:space="0" w:color="auto"/>
              <w:bottom w:val="single" w:sz="4" w:space="0" w:color="auto"/>
              <w:right w:val="single" w:sz="4" w:space="0" w:color="auto"/>
            </w:tcBorders>
          </w:tcPr>
          <w:p w14:paraId="4C9C6446" w14:textId="77777777" w:rsidR="009A1C62" w:rsidRDefault="009A1C62">
            <w:pPr>
              <w:jc w:val="center"/>
              <w:rPr>
                <w:rFonts w:ascii="Arial" w:eastAsia="Times New Roman" w:hAnsi="Arial"/>
                <w:szCs w:val="24"/>
              </w:rPr>
            </w:pPr>
          </w:p>
          <w:p w14:paraId="26BFACC5" w14:textId="77777777" w:rsidR="009A1C62" w:rsidRDefault="009A1C62">
            <w:pPr>
              <w:jc w:val="center"/>
              <w:rPr>
                <w:rFonts w:ascii="Arial" w:eastAsia="Times New Roman" w:hAnsi="Arial"/>
                <w:szCs w:val="24"/>
              </w:rPr>
            </w:pPr>
            <w:r>
              <w:rPr>
                <w:rFonts w:ascii="Arial" w:hAnsi="Arial"/>
              </w:rPr>
              <w:t>Program 2301</w:t>
            </w:r>
          </w:p>
        </w:tc>
        <w:tc>
          <w:tcPr>
            <w:tcW w:w="2410" w:type="dxa"/>
            <w:tcBorders>
              <w:top w:val="single" w:sz="4" w:space="0" w:color="auto"/>
              <w:left w:val="single" w:sz="4" w:space="0" w:color="auto"/>
              <w:bottom w:val="single" w:sz="4" w:space="0" w:color="auto"/>
              <w:right w:val="single" w:sz="4" w:space="0" w:color="auto"/>
            </w:tcBorders>
          </w:tcPr>
          <w:p w14:paraId="2253C527" w14:textId="77777777" w:rsidR="009A1C62" w:rsidRDefault="009A1C62">
            <w:pPr>
              <w:jc w:val="center"/>
              <w:rPr>
                <w:rFonts w:ascii="Arial" w:eastAsia="Times New Roman" w:hAnsi="Arial"/>
                <w:szCs w:val="24"/>
              </w:rPr>
            </w:pPr>
          </w:p>
          <w:p w14:paraId="02BF3CDE" w14:textId="77777777" w:rsidR="009A1C62" w:rsidRDefault="009A1C62">
            <w:pPr>
              <w:jc w:val="center"/>
              <w:rPr>
                <w:rFonts w:ascii="Arial" w:hAnsi="Arial"/>
              </w:rPr>
            </w:pPr>
            <w:r>
              <w:rPr>
                <w:rFonts w:ascii="Arial" w:hAnsi="Arial"/>
              </w:rPr>
              <w:t>A230115</w:t>
            </w:r>
          </w:p>
          <w:p w14:paraId="7D8EC000" w14:textId="77777777" w:rsidR="009A1C62" w:rsidRDefault="009A1C62">
            <w:pPr>
              <w:jc w:val="center"/>
              <w:rPr>
                <w:rFonts w:ascii="Arial" w:eastAsia="Times New Roman" w:hAnsi="Arial"/>
                <w:szCs w:val="24"/>
                <w:highlight w:val="lightGray"/>
              </w:rPr>
            </w:pPr>
          </w:p>
        </w:tc>
      </w:tr>
    </w:tbl>
    <w:p w14:paraId="23E900DF" w14:textId="77777777" w:rsidR="00037A14" w:rsidRDefault="00037A14" w:rsidP="00037A14">
      <w:pPr>
        <w:jc w:val="both"/>
        <w:rPr>
          <w:rFonts w:ascii="Arial" w:eastAsia="Times New Roman" w:hAnsi="Arial" w:cs="Times New Roman"/>
          <w:szCs w:val="24"/>
        </w:rPr>
      </w:pPr>
    </w:p>
    <w:p w14:paraId="0BFD3F4C" w14:textId="4C311CF8" w:rsidR="00EE796D" w:rsidRDefault="00540303" w:rsidP="001958CF">
      <w:pPr>
        <w:jc w:val="both"/>
        <w:rPr>
          <w:rFonts w:ascii="Arial" w:eastAsia="Calibri" w:hAnsi="Arial" w:cs="Arial"/>
          <w:color w:val="FF0000"/>
        </w:rPr>
      </w:pPr>
      <w:r>
        <w:rPr>
          <w:rFonts w:ascii="Arial" w:hAnsi="Arial"/>
          <w:b/>
        </w:rPr>
        <w:t xml:space="preserve">Pokazatelj </w:t>
      </w:r>
      <w:r w:rsidR="00037A14">
        <w:rPr>
          <w:rFonts w:ascii="Arial" w:hAnsi="Arial"/>
          <w:b/>
        </w:rPr>
        <w:t>uspješnosti:</w:t>
      </w:r>
      <w:r w:rsidR="00037A14">
        <w:rPr>
          <w:rFonts w:ascii="Arial" w:hAnsi="Arial"/>
        </w:rPr>
        <w:t xml:space="preserve"> </w:t>
      </w:r>
      <w:r w:rsidR="001958CF">
        <w:rPr>
          <w:rFonts w:ascii="Arial" w:eastAsia="Calibri" w:hAnsi="Arial" w:cs="Arial"/>
        </w:rPr>
        <w:t>Kvalitetno odvijanje nastave.</w:t>
      </w:r>
    </w:p>
    <w:p w14:paraId="60425E6B" w14:textId="77777777" w:rsidR="00FA344F" w:rsidRPr="001958CF" w:rsidRDefault="00FA344F" w:rsidP="001958CF">
      <w:pPr>
        <w:jc w:val="both"/>
        <w:rPr>
          <w:rFonts w:ascii="Arial" w:eastAsia="Calibri" w:hAnsi="Arial" w:cs="Arial"/>
          <w:color w:val="FF0000"/>
        </w:rPr>
      </w:pPr>
    </w:p>
    <w:p w14:paraId="0D720F4B" w14:textId="685E8596" w:rsidR="00037A14" w:rsidRDefault="00037A14" w:rsidP="00037A14">
      <w:pPr>
        <w:rPr>
          <w:rFonts w:ascii="Arial" w:eastAsia="Calibri" w:hAnsi="Arial" w:cs="Arial"/>
          <w:b/>
        </w:rPr>
      </w:pPr>
      <w:r>
        <w:rPr>
          <w:rFonts w:ascii="Arial" w:eastAsia="Calibri" w:hAnsi="Arial" w:cs="Arial"/>
          <w:b/>
        </w:rPr>
        <w:t>3.</w:t>
      </w:r>
      <w:r w:rsidR="00BC17EF">
        <w:rPr>
          <w:rFonts w:ascii="Arial" w:eastAsia="Calibri" w:hAnsi="Arial" w:cs="Arial"/>
          <w:b/>
        </w:rPr>
        <w:t>5</w:t>
      </w:r>
      <w:r>
        <w:rPr>
          <w:rFonts w:ascii="Arial" w:eastAsia="Calibri" w:hAnsi="Arial" w:cs="Arial"/>
          <w:b/>
        </w:rPr>
        <w:t>. A230116- Udžbenici MZO</w:t>
      </w:r>
    </w:p>
    <w:p w14:paraId="7BDA4641" w14:textId="697F985C" w:rsidR="009A1C62" w:rsidRPr="00692317" w:rsidRDefault="00054194" w:rsidP="00692317">
      <w:pPr>
        <w:jc w:val="both"/>
        <w:rPr>
          <w:rFonts w:ascii="Arial" w:eastAsia="Times New Roman" w:hAnsi="Arial" w:cs="Arial"/>
          <w:lang w:eastAsia="hr-HR"/>
        </w:rPr>
      </w:pPr>
      <w:r>
        <w:rPr>
          <w:rFonts w:ascii="Arial" w:eastAsia="Calibri" w:hAnsi="Arial" w:cs="Arial"/>
          <w:b/>
        </w:rPr>
        <w:t>Obrazloženje</w:t>
      </w:r>
      <w:r w:rsidR="00037A14">
        <w:rPr>
          <w:rFonts w:ascii="Arial" w:eastAsia="Calibri" w:hAnsi="Arial" w:cs="Arial"/>
          <w:b/>
        </w:rPr>
        <w:t xml:space="preserve"> aktivnosti: </w:t>
      </w:r>
      <w:r w:rsidR="002414A4" w:rsidRPr="002414A4">
        <w:rPr>
          <w:rFonts w:ascii="Arial" w:eastAsia="Times New Roman" w:hAnsi="Arial" w:cs="Arial"/>
          <w:lang w:eastAsia="hr-HR"/>
        </w:rPr>
        <w:t>Sukladno zakonu o udžbenicima i drugim obrazovnim materijalima za OŠ sredstva za nabavku udžbenika za učenike OŠ osiguravaju se  u Državnom proračunu.</w:t>
      </w:r>
      <w:r w:rsidR="002414A4">
        <w:rPr>
          <w:rFonts w:ascii="Arial" w:eastAsia="Times New Roman" w:hAnsi="Arial" w:cs="Arial"/>
          <w:lang w:eastAsia="hr-HR"/>
        </w:rPr>
        <w:t xml:space="preserve"> </w:t>
      </w:r>
      <w:r w:rsidR="002414A4" w:rsidRPr="002414A4">
        <w:rPr>
          <w:rFonts w:ascii="Arial" w:eastAsia="Times New Roman" w:hAnsi="Arial" w:cs="Arial"/>
          <w:lang w:eastAsia="hr-HR"/>
        </w:rPr>
        <w:t>Udžbenici nabavljeni sredstvima Državnog proračuna vlasništvo su škole, a postupanje je regulirano Naputkom o načinu uporabe, vraćanja i obnavljanja udžbenika i drugih obrazovnih materijala.</w:t>
      </w:r>
      <w:r w:rsidR="002414A4">
        <w:rPr>
          <w:rFonts w:ascii="Arial" w:eastAsia="Times New Roman" w:hAnsi="Arial" w:cs="Arial"/>
          <w:lang w:eastAsia="hr-HR"/>
        </w:rPr>
        <w:t xml:space="preserve"> </w:t>
      </w:r>
      <w:r w:rsidR="002414A4" w:rsidRPr="002414A4">
        <w:rPr>
          <w:rFonts w:ascii="Arial" w:eastAsia="Calibri" w:hAnsi="Arial" w:cs="Arial"/>
          <w:lang w:eastAsia="hr-HR"/>
        </w:rPr>
        <w:t>Planirana su sredstva za  udžbenike i radne udžbenike obveznih i izbornih predmeta.</w:t>
      </w:r>
      <w:r w:rsidR="002414A4">
        <w:rPr>
          <w:rFonts w:ascii="Arial" w:eastAsia="Times New Roman" w:hAnsi="Arial" w:cs="Arial"/>
          <w:lang w:eastAsia="hr-HR"/>
        </w:rPr>
        <w:t xml:space="preserve"> </w:t>
      </w:r>
      <w:r w:rsidR="002414A4" w:rsidRPr="002414A4">
        <w:rPr>
          <w:rFonts w:ascii="Arial" w:eastAsia="Calibri" w:hAnsi="Arial" w:cs="Arial"/>
          <w:lang w:eastAsia="hr-HR"/>
        </w:rPr>
        <w:t>Cilj je učiniti uvjete školovanja jednakim za svu djecu i poboljšati standard obrazovnog sustava te omogućiti učenicima kvalitetan rad sa pruženim nastavnim materijalima</w:t>
      </w:r>
      <w:r w:rsidR="002414A4">
        <w:rPr>
          <w:rFonts w:ascii="Arial" w:eastAsia="Calibri" w:hAnsi="Arial" w:cs="Arial"/>
          <w:lang w:eastAsia="hr-HR"/>
        </w:rPr>
        <w:t xml:space="preserve">. </w:t>
      </w:r>
    </w:p>
    <w:p w14:paraId="76353534" w14:textId="560E40D6" w:rsidR="00037A14" w:rsidRPr="002414A4" w:rsidRDefault="00037A14" w:rsidP="00037A14">
      <w:pPr>
        <w:rPr>
          <w:rFonts w:ascii="Arial" w:eastAsia="Calibri" w:hAnsi="Arial" w:cs="Arial"/>
          <w:b/>
        </w:rPr>
      </w:pPr>
      <w:r>
        <w:rPr>
          <w:rFonts w:ascii="Arial" w:eastAsia="Calibri" w:hAnsi="Arial" w:cs="Arial"/>
          <w:b/>
        </w:rPr>
        <w:t xml:space="preserve">Cilj uspješnosti: </w:t>
      </w: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984"/>
        <w:gridCol w:w="2835"/>
        <w:gridCol w:w="236"/>
        <w:gridCol w:w="331"/>
        <w:gridCol w:w="944"/>
      </w:tblGrid>
      <w:tr w:rsidR="00DE2068" w14:paraId="1D5D5E8B" w14:textId="77777777" w:rsidTr="0017426A">
        <w:trPr>
          <w:gridAfter w:val="1"/>
          <w:wAfter w:w="944" w:type="dxa"/>
          <w:trHeight w:val="285"/>
        </w:trPr>
        <w:tc>
          <w:tcPr>
            <w:tcW w:w="4248" w:type="dxa"/>
            <w:vMerge w:val="restart"/>
            <w:tcBorders>
              <w:top w:val="single" w:sz="4" w:space="0" w:color="auto"/>
              <w:left w:val="single" w:sz="4" w:space="0" w:color="auto"/>
              <w:bottom w:val="single" w:sz="4" w:space="0" w:color="auto"/>
              <w:right w:val="single" w:sz="4" w:space="0" w:color="auto"/>
            </w:tcBorders>
            <w:hideMark/>
          </w:tcPr>
          <w:p w14:paraId="7246F769" w14:textId="38868DB1" w:rsidR="00DE2068" w:rsidRDefault="00DE2068">
            <w:pPr>
              <w:rPr>
                <w:rFonts w:ascii="Arial" w:eastAsia="Times New Roman" w:hAnsi="Arial"/>
                <w:szCs w:val="24"/>
                <w:highlight w:val="lightGray"/>
              </w:rPr>
            </w:pPr>
            <w:r>
              <w:rPr>
                <w:rFonts w:ascii="Arial" w:hAnsi="Arial"/>
              </w:rPr>
              <w:t>Naziv i broj mjere provedbenog programa Istarske županije za razdoblje od 2022.-2025.god.</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78E6A29" w14:textId="77777777" w:rsidR="00DE2068" w:rsidRDefault="00DE2068" w:rsidP="0017426A">
            <w:pPr>
              <w:rPr>
                <w:rFonts w:ascii="Arial" w:eastAsia="Times New Roman" w:hAnsi="Arial"/>
                <w:szCs w:val="24"/>
              </w:rPr>
            </w:pPr>
            <w:r>
              <w:rPr>
                <w:rFonts w:ascii="Arial" w:hAnsi="Arial"/>
              </w:rPr>
              <w:t>Program u proračunu Istarske županije</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D8B79D8" w14:textId="77777777" w:rsidR="00DE2068" w:rsidRDefault="00DE2068" w:rsidP="0017426A">
            <w:pPr>
              <w:rPr>
                <w:rFonts w:ascii="Arial" w:eastAsia="Times New Roman" w:hAnsi="Arial"/>
                <w:szCs w:val="24"/>
              </w:rPr>
            </w:pPr>
            <w:r>
              <w:rPr>
                <w:rFonts w:ascii="Arial" w:hAnsi="Arial"/>
              </w:rPr>
              <w:t>Aktivnost poveznica aktivnosti u proračunu Istarske županije</w:t>
            </w:r>
          </w:p>
        </w:tc>
        <w:tc>
          <w:tcPr>
            <w:tcW w:w="567" w:type="dxa"/>
            <w:gridSpan w:val="2"/>
            <w:tcBorders>
              <w:top w:val="nil"/>
              <w:left w:val="single" w:sz="4" w:space="0" w:color="auto"/>
              <w:bottom w:val="nil"/>
              <w:right w:val="nil"/>
            </w:tcBorders>
          </w:tcPr>
          <w:p w14:paraId="0ACE09DF" w14:textId="5837D93E" w:rsidR="00DE2068" w:rsidRDefault="00DE2068">
            <w:pPr>
              <w:jc w:val="center"/>
              <w:rPr>
                <w:rFonts w:ascii="Arial" w:eastAsia="Times New Roman" w:hAnsi="Arial"/>
                <w:szCs w:val="24"/>
              </w:rPr>
            </w:pPr>
          </w:p>
        </w:tc>
      </w:tr>
      <w:tr w:rsidR="00DE2068" w14:paraId="3BEB815A" w14:textId="77777777" w:rsidTr="0017426A">
        <w:trPr>
          <w:trHeight w:val="206"/>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2200CC9F" w14:textId="77777777" w:rsidR="00DE2068" w:rsidRDefault="00DE2068">
            <w:pPr>
              <w:rPr>
                <w:rFonts w:ascii="Arial" w:eastAsia="Times New Roman" w:hAnsi="Arial"/>
                <w:szCs w:val="24"/>
                <w:highlight w:val="lightGray"/>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B6A63D" w14:textId="77777777" w:rsidR="00DE2068" w:rsidRDefault="00DE2068">
            <w:pPr>
              <w:rPr>
                <w:rFonts w:ascii="Arial" w:eastAsia="Times New Roman" w:hAnsi="Arial"/>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11427A8" w14:textId="77777777" w:rsidR="00DE2068" w:rsidRDefault="00DE2068">
            <w:pPr>
              <w:rPr>
                <w:rFonts w:ascii="Arial" w:eastAsia="Times New Roman" w:hAnsi="Arial"/>
                <w:szCs w:val="24"/>
              </w:rPr>
            </w:pPr>
          </w:p>
        </w:tc>
        <w:tc>
          <w:tcPr>
            <w:tcW w:w="236" w:type="dxa"/>
            <w:tcBorders>
              <w:top w:val="nil"/>
              <w:left w:val="single" w:sz="4" w:space="0" w:color="auto"/>
              <w:bottom w:val="nil"/>
              <w:right w:val="nil"/>
            </w:tcBorders>
          </w:tcPr>
          <w:p w14:paraId="7DC254BB" w14:textId="2086B09D" w:rsidR="00DE2068" w:rsidRDefault="00DE2068">
            <w:pPr>
              <w:jc w:val="center"/>
              <w:rPr>
                <w:rFonts w:ascii="Arial" w:eastAsia="Times New Roman" w:hAnsi="Arial"/>
                <w:szCs w:val="24"/>
              </w:rPr>
            </w:pPr>
          </w:p>
        </w:tc>
        <w:tc>
          <w:tcPr>
            <w:tcW w:w="1275" w:type="dxa"/>
            <w:gridSpan w:val="2"/>
            <w:vMerge w:val="restart"/>
            <w:tcBorders>
              <w:top w:val="nil"/>
              <w:left w:val="nil"/>
              <w:bottom w:val="nil"/>
              <w:right w:val="nil"/>
            </w:tcBorders>
          </w:tcPr>
          <w:p w14:paraId="72442926" w14:textId="7195F28B" w:rsidR="00DE2068" w:rsidRDefault="00DE2068">
            <w:pPr>
              <w:jc w:val="center"/>
              <w:rPr>
                <w:rFonts w:ascii="Arial" w:eastAsia="Times New Roman" w:hAnsi="Arial"/>
                <w:szCs w:val="24"/>
              </w:rPr>
            </w:pPr>
          </w:p>
        </w:tc>
      </w:tr>
      <w:tr w:rsidR="00DE2068" w14:paraId="5156DB00" w14:textId="77777777" w:rsidTr="0017426A">
        <w:trPr>
          <w:trHeight w:val="1084"/>
        </w:trPr>
        <w:tc>
          <w:tcPr>
            <w:tcW w:w="4248" w:type="dxa"/>
            <w:tcBorders>
              <w:top w:val="single" w:sz="4" w:space="0" w:color="auto"/>
              <w:left w:val="single" w:sz="4" w:space="0" w:color="auto"/>
              <w:bottom w:val="single" w:sz="4" w:space="0" w:color="auto"/>
              <w:right w:val="single" w:sz="4" w:space="0" w:color="auto"/>
            </w:tcBorders>
            <w:hideMark/>
          </w:tcPr>
          <w:p w14:paraId="54CE3EEC" w14:textId="1C0EB5DA" w:rsidR="00DE2068" w:rsidRDefault="00DE2068" w:rsidP="0017426A">
            <w:pPr>
              <w:rPr>
                <w:rFonts w:ascii="Arial" w:eastAsia="Times New Roman" w:hAnsi="Arial"/>
                <w:szCs w:val="24"/>
                <w:highlight w:val="lightGray"/>
              </w:rPr>
            </w:pPr>
            <w:r w:rsidRPr="00DE2068">
              <w:rPr>
                <w:rFonts w:ascii="Arial" w:hAnsi="Arial" w:cs="Arial"/>
              </w:rPr>
              <w:t>Posebni cilj: 2.1. Osiguranje visokih standarda i dostupnosti obrazovanja</w:t>
            </w:r>
            <w:r>
              <w:rPr>
                <w:rFonts w:ascii="Arial" w:hAnsi="Arial" w:cs="Arial"/>
              </w:rPr>
              <w:t xml:space="preserve">Mjeri 2.1.2. Osiguranje i poboljšanje dostupnosti obrazovanja djeci i roditeljima/starateljima. </w:t>
            </w:r>
          </w:p>
        </w:tc>
        <w:tc>
          <w:tcPr>
            <w:tcW w:w="1984" w:type="dxa"/>
            <w:tcBorders>
              <w:top w:val="single" w:sz="4" w:space="0" w:color="auto"/>
              <w:left w:val="single" w:sz="4" w:space="0" w:color="auto"/>
              <w:bottom w:val="single" w:sz="4" w:space="0" w:color="auto"/>
              <w:right w:val="single" w:sz="4" w:space="0" w:color="auto"/>
            </w:tcBorders>
          </w:tcPr>
          <w:p w14:paraId="0750CCCA" w14:textId="77777777" w:rsidR="00DE2068" w:rsidRDefault="00DE2068">
            <w:pPr>
              <w:jc w:val="center"/>
              <w:rPr>
                <w:rFonts w:ascii="Arial" w:eastAsia="Times New Roman" w:hAnsi="Arial"/>
                <w:szCs w:val="24"/>
              </w:rPr>
            </w:pPr>
          </w:p>
          <w:p w14:paraId="41CD07D2" w14:textId="77777777" w:rsidR="00DE2068" w:rsidRDefault="00DE2068">
            <w:pPr>
              <w:jc w:val="center"/>
              <w:rPr>
                <w:rFonts w:ascii="Arial" w:eastAsia="Times New Roman" w:hAnsi="Arial"/>
                <w:szCs w:val="24"/>
              </w:rPr>
            </w:pPr>
            <w:r>
              <w:rPr>
                <w:rFonts w:ascii="Arial" w:hAnsi="Arial"/>
              </w:rPr>
              <w:t>Program 2301</w:t>
            </w:r>
          </w:p>
        </w:tc>
        <w:tc>
          <w:tcPr>
            <w:tcW w:w="2835" w:type="dxa"/>
            <w:tcBorders>
              <w:top w:val="single" w:sz="4" w:space="0" w:color="auto"/>
              <w:left w:val="single" w:sz="4" w:space="0" w:color="auto"/>
              <w:bottom w:val="single" w:sz="4" w:space="0" w:color="auto"/>
              <w:right w:val="single" w:sz="4" w:space="0" w:color="auto"/>
            </w:tcBorders>
          </w:tcPr>
          <w:p w14:paraId="71B1E418" w14:textId="77777777" w:rsidR="00DE2068" w:rsidRDefault="00DE2068">
            <w:pPr>
              <w:jc w:val="center"/>
              <w:rPr>
                <w:rFonts w:ascii="Arial" w:eastAsia="Times New Roman" w:hAnsi="Arial"/>
                <w:szCs w:val="24"/>
              </w:rPr>
            </w:pPr>
          </w:p>
          <w:p w14:paraId="508860A2" w14:textId="77777777" w:rsidR="00DE2068" w:rsidRDefault="00DE2068">
            <w:pPr>
              <w:jc w:val="center"/>
              <w:rPr>
                <w:rFonts w:ascii="Arial" w:hAnsi="Arial"/>
              </w:rPr>
            </w:pPr>
            <w:r>
              <w:rPr>
                <w:rFonts w:ascii="Arial" w:hAnsi="Arial"/>
              </w:rPr>
              <w:t>A230116</w:t>
            </w:r>
          </w:p>
          <w:p w14:paraId="1AF000B1" w14:textId="77777777" w:rsidR="00DE2068" w:rsidRDefault="00DE2068">
            <w:pPr>
              <w:jc w:val="center"/>
              <w:rPr>
                <w:rFonts w:ascii="Arial" w:eastAsia="Times New Roman" w:hAnsi="Arial"/>
                <w:szCs w:val="24"/>
                <w:highlight w:val="lightGray"/>
              </w:rPr>
            </w:pPr>
          </w:p>
        </w:tc>
        <w:tc>
          <w:tcPr>
            <w:tcW w:w="236" w:type="dxa"/>
            <w:tcBorders>
              <w:top w:val="nil"/>
              <w:left w:val="single" w:sz="4" w:space="0" w:color="auto"/>
              <w:bottom w:val="nil"/>
              <w:right w:val="nil"/>
            </w:tcBorders>
          </w:tcPr>
          <w:p w14:paraId="352C1634" w14:textId="518F50DE" w:rsidR="00DE2068" w:rsidRPr="006E73A1" w:rsidRDefault="00DE2068">
            <w:pPr>
              <w:jc w:val="center"/>
              <w:rPr>
                <w:rFonts w:ascii="Arial" w:eastAsia="Times New Roman" w:hAnsi="Arial"/>
                <w:szCs w:val="24"/>
              </w:rPr>
            </w:pPr>
          </w:p>
        </w:tc>
        <w:tc>
          <w:tcPr>
            <w:tcW w:w="1275" w:type="dxa"/>
            <w:gridSpan w:val="2"/>
            <w:vMerge/>
            <w:tcBorders>
              <w:top w:val="nil"/>
              <w:left w:val="nil"/>
              <w:bottom w:val="nil"/>
              <w:right w:val="nil"/>
            </w:tcBorders>
          </w:tcPr>
          <w:p w14:paraId="35C7E988" w14:textId="25448AD8" w:rsidR="00DE2068" w:rsidRPr="006E73A1" w:rsidRDefault="00DE2068">
            <w:pPr>
              <w:jc w:val="center"/>
              <w:rPr>
                <w:rFonts w:ascii="Arial" w:eastAsia="Times New Roman" w:hAnsi="Arial"/>
                <w:szCs w:val="24"/>
              </w:rPr>
            </w:pPr>
          </w:p>
        </w:tc>
      </w:tr>
    </w:tbl>
    <w:p w14:paraId="739C991D" w14:textId="77777777" w:rsidR="00C64C0A" w:rsidRDefault="00C64C0A" w:rsidP="00037A14">
      <w:pPr>
        <w:rPr>
          <w:rFonts w:ascii="Arial" w:eastAsia="Calibri" w:hAnsi="Arial" w:cs="Arial"/>
          <w:b/>
        </w:rPr>
      </w:pPr>
    </w:p>
    <w:p w14:paraId="0D5494FB" w14:textId="77777777" w:rsidR="00B92C20" w:rsidRDefault="00B92C20" w:rsidP="00037A14">
      <w:pPr>
        <w:rPr>
          <w:rFonts w:ascii="Arial" w:eastAsia="Calibri" w:hAnsi="Arial" w:cs="Arial"/>
          <w:b/>
        </w:rPr>
      </w:pPr>
    </w:p>
    <w:p w14:paraId="48BA2BE9" w14:textId="77777777" w:rsidR="00B92C20" w:rsidRDefault="00B92C20" w:rsidP="00037A14">
      <w:pPr>
        <w:rPr>
          <w:rFonts w:ascii="Arial" w:eastAsia="Calibri" w:hAnsi="Arial" w:cs="Arial"/>
          <w:b/>
        </w:rPr>
      </w:pPr>
    </w:p>
    <w:p w14:paraId="3581D1E8" w14:textId="77777777" w:rsidR="00B92C20" w:rsidRDefault="00B92C20" w:rsidP="00037A14">
      <w:pPr>
        <w:rPr>
          <w:rFonts w:ascii="Arial" w:eastAsia="Calibri" w:hAnsi="Arial" w:cs="Arial"/>
          <w:b/>
        </w:rPr>
      </w:pPr>
    </w:p>
    <w:p w14:paraId="52D8BACA" w14:textId="77777777" w:rsidR="00B92C20" w:rsidRDefault="00B92C20" w:rsidP="00037A14">
      <w:pPr>
        <w:rPr>
          <w:rFonts w:ascii="Arial" w:eastAsia="Calibri" w:hAnsi="Arial" w:cs="Arial"/>
          <w:b/>
        </w:rPr>
      </w:pPr>
    </w:p>
    <w:p w14:paraId="155387E2" w14:textId="59AADC5A" w:rsidR="00037A14" w:rsidRDefault="00037A14" w:rsidP="00037A14">
      <w:pPr>
        <w:rPr>
          <w:rFonts w:ascii="Arial" w:eastAsia="Calibri" w:hAnsi="Arial" w:cs="Arial"/>
        </w:rPr>
      </w:pPr>
      <w:r>
        <w:rPr>
          <w:rFonts w:ascii="Arial" w:eastAsia="Calibri" w:hAnsi="Arial" w:cs="Arial"/>
          <w:b/>
        </w:rPr>
        <w:lastRenderedPageBreak/>
        <w:t xml:space="preserve">Pokazatelji uspješnosti: </w:t>
      </w:r>
      <w:r>
        <w:rPr>
          <w:rFonts w:ascii="Arial" w:eastAsia="Calibri" w:hAnsi="Arial" w:cs="Arial"/>
        </w:rPr>
        <w:t>Omogućiti učenicima kvalitetan rad sa pruženim nastavnim materijalima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1158"/>
        <w:gridCol w:w="1947"/>
        <w:gridCol w:w="1536"/>
        <w:gridCol w:w="1949"/>
      </w:tblGrid>
      <w:tr w:rsidR="007B3270" w14:paraId="058A522A" w14:textId="1A0B9713" w:rsidTr="0017426A">
        <w:trPr>
          <w:trHeight w:val="509"/>
        </w:trPr>
        <w:tc>
          <w:tcPr>
            <w:tcW w:w="2547" w:type="dxa"/>
            <w:vMerge w:val="restart"/>
            <w:tcBorders>
              <w:top w:val="single" w:sz="4" w:space="0" w:color="auto"/>
              <w:left w:val="single" w:sz="4" w:space="0" w:color="auto"/>
              <w:bottom w:val="single" w:sz="4" w:space="0" w:color="auto"/>
              <w:right w:val="single" w:sz="4" w:space="0" w:color="auto"/>
            </w:tcBorders>
            <w:hideMark/>
          </w:tcPr>
          <w:p w14:paraId="40909396" w14:textId="77777777" w:rsidR="007B3270" w:rsidRDefault="007B3270">
            <w:pPr>
              <w:jc w:val="both"/>
              <w:rPr>
                <w:rFonts w:ascii="Arial" w:eastAsia="Times New Roman" w:hAnsi="Arial"/>
                <w:szCs w:val="24"/>
                <w:highlight w:val="lightGray"/>
              </w:rPr>
            </w:pPr>
            <w:r>
              <w:rPr>
                <w:rFonts w:ascii="Arial" w:hAnsi="Arial"/>
              </w:rPr>
              <w:t>Pokazatelj rezultata</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57ABAF6" w14:textId="3DD524A6" w:rsidR="007B3270" w:rsidRPr="0017426A" w:rsidRDefault="007B3270">
            <w:pPr>
              <w:jc w:val="both"/>
              <w:rPr>
                <w:rFonts w:ascii="Arial" w:hAnsi="Arial"/>
              </w:rPr>
            </w:pPr>
            <w:r>
              <w:rPr>
                <w:rFonts w:ascii="Arial" w:hAnsi="Arial"/>
              </w:rPr>
              <w:t>Početna  vrijednost</w:t>
            </w:r>
            <w:r w:rsidR="0017426A">
              <w:rPr>
                <w:rFonts w:ascii="Arial" w:hAnsi="Arial"/>
              </w:rPr>
              <w:t xml:space="preserve"> </w:t>
            </w:r>
            <w:r>
              <w:rPr>
                <w:rFonts w:ascii="Arial" w:eastAsia="Times New Roman" w:hAnsi="Arial"/>
                <w:szCs w:val="24"/>
              </w:rPr>
              <w:t>2024.</w:t>
            </w:r>
          </w:p>
        </w:tc>
        <w:tc>
          <w:tcPr>
            <w:tcW w:w="5528" w:type="dxa"/>
            <w:gridSpan w:val="3"/>
          </w:tcPr>
          <w:p w14:paraId="49AF6175" w14:textId="347947BC" w:rsidR="007B3270" w:rsidRPr="007B3270" w:rsidRDefault="007B3270" w:rsidP="007B3270">
            <w:pPr>
              <w:jc w:val="center"/>
              <w:rPr>
                <w:rFonts w:ascii="Arial" w:hAnsi="Arial" w:cs="Arial"/>
              </w:rPr>
            </w:pPr>
            <w:r w:rsidRPr="007B3270">
              <w:rPr>
                <w:rFonts w:ascii="Arial" w:hAnsi="Arial" w:cs="Arial"/>
              </w:rPr>
              <w:t>Ciljana vrijednost</w:t>
            </w:r>
          </w:p>
        </w:tc>
      </w:tr>
      <w:tr w:rsidR="0017426A" w14:paraId="006246F5" w14:textId="77777777" w:rsidTr="0017426A">
        <w:trPr>
          <w:trHeight w:val="206"/>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67EBB40" w14:textId="77777777" w:rsidR="0017426A" w:rsidRDefault="0017426A" w:rsidP="0017426A">
            <w:pPr>
              <w:rPr>
                <w:rFonts w:ascii="Arial" w:eastAsia="Times New Roman" w:hAnsi="Arial"/>
                <w:szCs w:val="24"/>
                <w:highlight w:val="lightGray"/>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E23D3F" w14:textId="77777777" w:rsidR="0017426A" w:rsidRDefault="0017426A" w:rsidP="0017426A">
            <w:pPr>
              <w:rPr>
                <w:rFonts w:ascii="Arial" w:eastAsia="Times New Roman" w:hAnsi="Arial"/>
                <w:szCs w:val="24"/>
              </w:rPr>
            </w:pPr>
          </w:p>
        </w:tc>
        <w:tc>
          <w:tcPr>
            <w:tcW w:w="1985" w:type="dxa"/>
            <w:tcBorders>
              <w:top w:val="single" w:sz="4" w:space="0" w:color="auto"/>
              <w:left w:val="single" w:sz="4" w:space="0" w:color="auto"/>
              <w:bottom w:val="single" w:sz="4" w:space="0" w:color="auto"/>
              <w:right w:val="single" w:sz="4" w:space="0" w:color="auto"/>
            </w:tcBorders>
          </w:tcPr>
          <w:p w14:paraId="14C5A2C7" w14:textId="79CD716B" w:rsidR="0017426A" w:rsidRDefault="0017426A" w:rsidP="0017426A">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559" w:type="dxa"/>
            <w:tcBorders>
              <w:top w:val="single" w:sz="4" w:space="0" w:color="auto"/>
              <w:left w:val="single" w:sz="4" w:space="0" w:color="auto"/>
              <w:bottom w:val="single" w:sz="4" w:space="0" w:color="auto"/>
              <w:right w:val="single" w:sz="4" w:space="0" w:color="auto"/>
            </w:tcBorders>
          </w:tcPr>
          <w:p w14:paraId="39D41409" w14:textId="602E59EC" w:rsidR="0017426A" w:rsidRDefault="0017426A" w:rsidP="0017426A">
            <w:pPr>
              <w:jc w:val="center"/>
              <w:rPr>
                <w:rFonts w:ascii="Arial" w:hAnsi="Arial"/>
              </w:rPr>
            </w:pPr>
            <w:r>
              <w:rPr>
                <w:rFonts w:ascii="Arial" w:hAnsi="Arial"/>
              </w:rPr>
              <w:t>RAZLIKA</w:t>
            </w:r>
          </w:p>
        </w:tc>
        <w:tc>
          <w:tcPr>
            <w:tcW w:w="1984" w:type="dxa"/>
            <w:tcBorders>
              <w:top w:val="single" w:sz="4" w:space="0" w:color="auto"/>
              <w:left w:val="single" w:sz="4" w:space="0" w:color="auto"/>
              <w:bottom w:val="single" w:sz="4" w:space="0" w:color="auto"/>
              <w:right w:val="single" w:sz="4" w:space="0" w:color="auto"/>
            </w:tcBorders>
          </w:tcPr>
          <w:p w14:paraId="7D0265C2" w14:textId="4A95AAC9" w:rsidR="0017426A" w:rsidRDefault="0017426A" w:rsidP="0017426A">
            <w:pPr>
              <w:jc w:val="center"/>
              <w:rPr>
                <w:rFonts w:ascii="Arial" w:eastAsia="Times New Roman" w:hAnsi="Arial"/>
                <w:szCs w:val="24"/>
              </w:rPr>
            </w:pPr>
            <w:r>
              <w:rPr>
                <w:rFonts w:ascii="Arial" w:eastAsia="Times New Roman" w:hAnsi="Arial"/>
                <w:szCs w:val="24"/>
              </w:rPr>
              <w:t>II.IZMJENE I DOPUNE PLANA ZA 2025.</w:t>
            </w:r>
          </w:p>
        </w:tc>
      </w:tr>
      <w:tr w:rsidR="007B3270" w14:paraId="2DF0A63E" w14:textId="77777777" w:rsidTr="0017426A">
        <w:tc>
          <w:tcPr>
            <w:tcW w:w="2547" w:type="dxa"/>
            <w:tcBorders>
              <w:top w:val="single" w:sz="4" w:space="0" w:color="auto"/>
              <w:left w:val="single" w:sz="4" w:space="0" w:color="auto"/>
              <w:bottom w:val="single" w:sz="4" w:space="0" w:color="auto"/>
              <w:right w:val="single" w:sz="4" w:space="0" w:color="auto"/>
            </w:tcBorders>
            <w:hideMark/>
          </w:tcPr>
          <w:p w14:paraId="5548D269" w14:textId="77777777" w:rsidR="007B3270" w:rsidRDefault="007B3270">
            <w:pPr>
              <w:rPr>
                <w:rFonts w:ascii="Arial" w:eastAsia="Times New Roman" w:hAnsi="Arial"/>
                <w:szCs w:val="24"/>
                <w:highlight w:val="lightGray"/>
              </w:rPr>
            </w:pPr>
            <w:r>
              <w:rPr>
                <w:rFonts w:ascii="Arial" w:hAnsi="Arial"/>
              </w:rPr>
              <w:t>Prosječni broj udžbenika po učeniku</w:t>
            </w:r>
          </w:p>
        </w:tc>
        <w:tc>
          <w:tcPr>
            <w:tcW w:w="992" w:type="dxa"/>
            <w:tcBorders>
              <w:top w:val="single" w:sz="4" w:space="0" w:color="auto"/>
              <w:left w:val="single" w:sz="4" w:space="0" w:color="auto"/>
              <w:bottom w:val="single" w:sz="4" w:space="0" w:color="auto"/>
              <w:right w:val="single" w:sz="4" w:space="0" w:color="auto"/>
            </w:tcBorders>
          </w:tcPr>
          <w:p w14:paraId="65BCE2D5" w14:textId="77777777" w:rsidR="007B3270" w:rsidRDefault="007B3270">
            <w:pPr>
              <w:jc w:val="center"/>
              <w:rPr>
                <w:rFonts w:ascii="Arial" w:eastAsia="Times New Roman" w:hAnsi="Arial"/>
                <w:szCs w:val="24"/>
              </w:rPr>
            </w:pPr>
          </w:p>
          <w:p w14:paraId="1A56E1B1" w14:textId="77777777" w:rsidR="007B3270" w:rsidRDefault="007B3270">
            <w:pPr>
              <w:jc w:val="center"/>
              <w:rPr>
                <w:rFonts w:ascii="Arial" w:eastAsia="Times New Roman" w:hAnsi="Arial"/>
                <w:szCs w:val="24"/>
              </w:rPr>
            </w:pPr>
            <w:r>
              <w:rPr>
                <w:rFonts w:ascii="Arial" w:eastAsia="Times New Roman" w:hAnsi="Arial"/>
                <w:szCs w:val="24"/>
              </w:rPr>
              <w:t>10</w:t>
            </w:r>
          </w:p>
        </w:tc>
        <w:tc>
          <w:tcPr>
            <w:tcW w:w="1985" w:type="dxa"/>
            <w:tcBorders>
              <w:top w:val="single" w:sz="4" w:space="0" w:color="auto"/>
              <w:left w:val="single" w:sz="4" w:space="0" w:color="auto"/>
              <w:bottom w:val="single" w:sz="4" w:space="0" w:color="auto"/>
              <w:right w:val="single" w:sz="4" w:space="0" w:color="auto"/>
            </w:tcBorders>
          </w:tcPr>
          <w:p w14:paraId="4041AE63" w14:textId="77777777" w:rsidR="007B3270" w:rsidRDefault="007B3270">
            <w:pPr>
              <w:jc w:val="center"/>
              <w:rPr>
                <w:rFonts w:ascii="Arial" w:eastAsia="Times New Roman" w:hAnsi="Arial"/>
                <w:szCs w:val="24"/>
              </w:rPr>
            </w:pPr>
          </w:p>
          <w:p w14:paraId="32CBD699" w14:textId="77777777" w:rsidR="007B3270" w:rsidRDefault="007B3270">
            <w:pPr>
              <w:jc w:val="center"/>
              <w:rPr>
                <w:rFonts w:ascii="Arial" w:eastAsia="Times New Roman" w:hAnsi="Arial"/>
                <w:szCs w:val="24"/>
                <w:highlight w:val="lightGray"/>
              </w:rPr>
            </w:pPr>
            <w:r>
              <w:rPr>
                <w:rFonts w:ascii="Arial" w:hAnsi="Arial"/>
              </w:rPr>
              <w:t>12</w:t>
            </w:r>
          </w:p>
        </w:tc>
        <w:tc>
          <w:tcPr>
            <w:tcW w:w="1559" w:type="dxa"/>
            <w:tcBorders>
              <w:top w:val="single" w:sz="4" w:space="0" w:color="auto"/>
              <w:left w:val="single" w:sz="4" w:space="0" w:color="auto"/>
              <w:bottom w:val="single" w:sz="4" w:space="0" w:color="auto"/>
              <w:right w:val="single" w:sz="4" w:space="0" w:color="auto"/>
            </w:tcBorders>
          </w:tcPr>
          <w:p w14:paraId="1AF52D55" w14:textId="77777777" w:rsidR="007B3270" w:rsidRDefault="007B3270">
            <w:pPr>
              <w:jc w:val="center"/>
              <w:rPr>
                <w:rFonts w:ascii="Arial" w:eastAsia="Times New Roman" w:hAnsi="Arial"/>
                <w:szCs w:val="24"/>
              </w:rPr>
            </w:pPr>
          </w:p>
          <w:p w14:paraId="709A9B47" w14:textId="32C4CC2D" w:rsidR="007B3270" w:rsidRDefault="00813AB7">
            <w:pPr>
              <w:jc w:val="center"/>
              <w:rPr>
                <w:rFonts w:ascii="Arial" w:eastAsia="Times New Roman" w:hAnsi="Arial"/>
                <w:szCs w:val="24"/>
              </w:rPr>
            </w:pPr>
            <w:r>
              <w:rPr>
                <w:rFonts w:ascii="Arial" w:eastAsia="Times New Roman" w:hAnsi="Arial"/>
                <w:szCs w:val="24"/>
              </w:rPr>
              <w:t>0</w:t>
            </w:r>
          </w:p>
        </w:tc>
        <w:tc>
          <w:tcPr>
            <w:tcW w:w="1984" w:type="dxa"/>
            <w:tcBorders>
              <w:top w:val="single" w:sz="4" w:space="0" w:color="auto"/>
              <w:left w:val="single" w:sz="4" w:space="0" w:color="auto"/>
              <w:bottom w:val="single" w:sz="4" w:space="0" w:color="auto"/>
              <w:right w:val="single" w:sz="4" w:space="0" w:color="auto"/>
            </w:tcBorders>
          </w:tcPr>
          <w:p w14:paraId="50F46739" w14:textId="181173F7" w:rsidR="007B3270" w:rsidRDefault="007B3270">
            <w:pPr>
              <w:jc w:val="center"/>
              <w:rPr>
                <w:rFonts w:ascii="Arial" w:eastAsia="Times New Roman" w:hAnsi="Arial"/>
                <w:szCs w:val="24"/>
              </w:rPr>
            </w:pPr>
          </w:p>
          <w:p w14:paraId="4B28E606" w14:textId="77777777" w:rsidR="007B3270" w:rsidRDefault="007B3270">
            <w:pPr>
              <w:jc w:val="center"/>
              <w:rPr>
                <w:rFonts w:ascii="Arial" w:eastAsia="Times New Roman" w:hAnsi="Arial"/>
                <w:szCs w:val="24"/>
              </w:rPr>
            </w:pPr>
            <w:r>
              <w:rPr>
                <w:rFonts w:ascii="Arial" w:hAnsi="Arial"/>
              </w:rPr>
              <w:t>12</w:t>
            </w:r>
          </w:p>
        </w:tc>
      </w:tr>
    </w:tbl>
    <w:p w14:paraId="04265691" w14:textId="77777777" w:rsidR="00037A14" w:rsidRDefault="00037A14" w:rsidP="00037A14">
      <w:pPr>
        <w:jc w:val="both"/>
        <w:rPr>
          <w:rFonts w:ascii="Arial" w:eastAsia="Calibri" w:hAnsi="Arial" w:cs="Arial"/>
          <w:b/>
          <w:i/>
          <w:color w:val="000000"/>
          <w:u w:val="single"/>
        </w:rPr>
      </w:pPr>
    </w:p>
    <w:p w14:paraId="374DE16B" w14:textId="77777777" w:rsidR="00B92C20" w:rsidRDefault="00B92C20" w:rsidP="00D77DD8">
      <w:pPr>
        <w:jc w:val="both"/>
        <w:rPr>
          <w:rFonts w:ascii="Arial" w:eastAsia="Calibri" w:hAnsi="Arial" w:cs="Arial"/>
          <w:b/>
          <w:color w:val="000000"/>
        </w:rPr>
      </w:pPr>
    </w:p>
    <w:p w14:paraId="6EC46080" w14:textId="5F82C860" w:rsidR="00D77DD8" w:rsidRDefault="00D77DD8" w:rsidP="00D77DD8">
      <w:pPr>
        <w:jc w:val="both"/>
        <w:rPr>
          <w:rFonts w:ascii="Arial" w:eastAsia="Calibri" w:hAnsi="Arial" w:cs="Arial"/>
          <w:b/>
          <w:color w:val="000000"/>
        </w:rPr>
      </w:pPr>
      <w:r>
        <w:rPr>
          <w:rFonts w:ascii="Arial" w:eastAsia="Calibri" w:hAnsi="Arial" w:cs="Arial"/>
          <w:b/>
          <w:color w:val="000000"/>
        </w:rPr>
        <w:t>3.</w:t>
      </w:r>
      <w:r w:rsidR="00BC17EF">
        <w:rPr>
          <w:rFonts w:ascii="Arial" w:eastAsia="Calibri" w:hAnsi="Arial" w:cs="Arial"/>
          <w:b/>
          <w:color w:val="000000"/>
        </w:rPr>
        <w:t>6</w:t>
      </w:r>
      <w:r>
        <w:rPr>
          <w:rFonts w:ascii="Arial" w:eastAsia="Calibri" w:hAnsi="Arial" w:cs="Arial"/>
          <w:b/>
          <w:color w:val="000000"/>
        </w:rPr>
        <w:t>. A230170 – Učenička zadruga</w:t>
      </w:r>
    </w:p>
    <w:p w14:paraId="28B9DA64" w14:textId="62197784" w:rsidR="00424685" w:rsidRPr="002B7D2E" w:rsidRDefault="00054194" w:rsidP="002B7D2E">
      <w:pPr>
        <w:jc w:val="both"/>
        <w:rPr>
          <w:rFonts w:ascii="Arial" w:eastAsia="Calibri" w:hAnsi="Arial" w:cs="Arial"/>
          <w:color w:val="000000"/>
        </w:rPr>
      </w:pPr>
      <w:r>
        <w:rPr>
          <w:rFonts w:ascii="Arial" w:hAnsi="Arial" w:cs="Arial"/>
          <w:b/>
          <w:color w:val="000000"/>
        </w:rPr>
        <w:t xml:space="preserve">Obrazloženje </w:t>
      </w:r>
      <w:r w:rsidR="002B7D2E">
        <w:rPr>
          <w:rFonts w:ascii="Arial" w:hAnsi="Arial" w:cs="Arial"/>
          <w:b/>
          <w:color w:val="000000"/>
        </w:rPr>
        <w:t xml:space="preserve">aktivnosti: </w:t>
      </w:r>
      <w:r w:rsidR="00D77DD8">
        <w:rPr>
          <w:rFonts w:ascii="Arial" w:eastAsia="Calibri" w:hAnsi="Arial" w:cs="Arial"/>
          <w:color w:val="000000"/>
        </w:rPr>
        <w:t>Učenička zdruga, nedavno je osnovana u našoj školi, te je za nju predviđen godišnji rashod u iznosu od 663,61 Eur.</w:t>
      </w:r>
      <w:r w:rsidR="002B7D2E">
        <w:rPr>
          <w:rFonts w:ascii="Arial" w:eastAsia="Calibri" w:hAnsi="Arial" w:cs="Arial"/>
          <w:color w:val="000000"/>
        </w:rPr>
        <w:t xml:space="preserve"> </w:t>
      </w:r>
      <w:r w:rsidR="00D77DD8">
        <w:rPr>
          <w:rFonts w:ascii="Arial" w:eastAsia="Calibri" w:hAnsi="Arial" w:cs="Arial"/>
          <w:color w:val="000000"/>
        </w:rPr>
        <w:t>Cilj joj je pticanje učeničke kreativnosti</w:t>
      </w:r>
      <w:r w:rsidR="002B7D2E">
        <w:rPr>
          <w:rFonts w:ascii="Arial" w:eastAsia="Calibri" w:hAnsi="Arial" w:cs="Arial"/>
          <w:color w:val="000000"/>
        </w:rPr>
        <w:t>, te osnaživanje mladih za aktivnije sudjelovanje u društvu.</w:t>
      </w:r>
    </w:p>
    <w:p w14:paraId="089C7C73" w14:textId="6D2D1811" w:rsidR="002B7D2E" w:rsidRDefault="002B7D2E" w:rsidP="002B7D2E">
      <w:pPr>
        <w:rPr>
          <w:rFonts w:ascii="Arial" w:hAnsi="Arial" w:cs="Arial"/>
        </w:rPr>
      </w:pPr>
      <w:r>
        <w:rPr>
          <w:rFonts w:ascii="Arial" w:hAnsi="Arial" w:cs="Arial"/>
          <w:b/>
        </w:rPr>
        <w:t>Cilj uspješnosti</w:t>
      </w:r>
      <w:r>
        <w:rPr>
          <w:rFonts w:ascii="Arial" w:hAnsi="Arial" w:cs="Arial"/>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126"/>
        <w:gridCol w:w="2835"/>
      </w:tblGrid>
      <w:tr w:rsidR="002B5DC4" w14:paraId="2F2C457E" w14:textId="77777777" w:rsidTr="0017426A">
        <w:trPr>
          <w:trHeight w:val="1220"/>
        </w:trPr>
        <w:tc>
          <w:tcPr>
            <w:tcW w:w="4106" w:type="dxa"/>
            <w:tcBorders>
              <w:top w:val="single" w:sz="4" w:space="0" w:color="auto"/>
              <w:left w:val="single" w:sz="4" w:space="0" w:color="auto"/>
              <w:bottom w:val="single" w:sz="4" w:space="0" w:color="auto"/>
              <w:right w:val="single" w:sz="4" w:space="0" w:color="auto"/>
            </w:tcBorders>
            <w:hideMark/>
          </w:tcPr>
          <w:p w14:paraId="765F0E48" w14:textId="3A614234" w:rsidR="002B5DC4" w:rsidRPr="002B7D2E" w:rsidRDefault="002B5DC4" w:rsidP="00A43820">
            <w:pPr>
              <w:rPr>
                <w:rFonts w:ascii="Arial" w:eastAsia="Times New Roman" w:hAnsi="Arial"/>
                <w:szCs w:val="24"/>
                <w:highlight w:val="lightGray"/>
              </w:rPr>
            </w:pPr>
            <w:r>
              <w:rPr>
                <w:rFonts w:ascii="Arial" w:hAnsi="Arial"/>
              </w:rPr>
              <w:t>Naziv i broj mjere provedbenog programa Istarske županije za razdoblje od 2022.-2025.god.</w:t>
            </w:r>
          </w:p>
        </w:tc>
        <w:tc>
          <w:tcPr>
            <w:tcW w:w="2126" w:type="dxa"/>
            <w:tcBorders>
              <w:top w:val="single" w:sz="4" w:space="0" w:color="auto"/>
              <w:left w:val="single" w:sz="4" w:space="0" w:color="auto"/>
              <w:bottom w:val="single" w:sz="4" w:space="0" w:color="auto"/>
              <w:right w:val="single" w:sz="4" w:space="0" w:color="auto"/>
            </w:tcBorders>
            <w:hideMark/>
          </w:tcPr>
          <w:p w14:paraId="37B3DD70" w14:textId="77777777" w:rsidR="002B5DC4" w:rsidRDefault="002B5DC4" w:rsidP="0017426A">
            <w:pPr>
              <w:rPr>
                <w:rFonts w:ascii="Arial" w:eastAsia="Times New Roman" w:hAnsi="Arial"/>
                <w:szCs w:val="24"/>
              </w:rPr>
            </w:pPr>
            <w:r>
              <w:rPr>
                <w:rFonts w:ascii="Arial" w:hAnsi="Arial"/>
              </w:rPr>
              <w:t>Program u proračunu Istarske županije</w:t>
            </w:r>
          </w:p>
        </w:tc>
        <w:tc>
          <w:tcPr>
            <w:tcW w:w="2835" w:type="dxa"/>
            <w:tcBorders>
              <w:top w:val="single" w:sz="4" w:space="0" w:color="auto"/>
              <w:left w:val="single" w:sz="4" w:space="0" w:color="auto"/>
              <w:bottom w:val="single" w:sz="4" w:space="0" w:color="auto"/>
              <w:right w:val="single" w:sz="4" w:space="0" w:color="auto"/>
            </w:tcBorders>
            <w:hideMark/>
          </w:tcPr>
          <w:p w14:paraId="0A42E024" w14:textId="77777777" w:rsidR="002B5DC4" w:rsidRDefault="002B5DC4" w:rsidP="0017426A">
            <w:pPr>
              <w:rPr>
                <w:rFonts w:ascii="Arial" w:eastAsia="Times New Roman" w:hAnsi="Arial"/>
                <w:szCs w:val="24"/>
              </w:rPr>
            </w:pPr>
            <w:r>
              <w:rPr>
                <w:rFonts w:ascii="Arial" w:hAnsi="Arial"/>
              </w:rPr>
              <w:t>Aktivnost poveznica aktivnosti u proračunu Istarske županije</w:t>
            </w:r>
          </w:p>
        </w:tc>
      </w:tr>
      <w:tr w:rsidR="002B5DC4" w14:paraId="19B38B82" w14:textId="77777777" w:rsidTr="0017426A">
        <w:trPr>
          <w:trHeight w:val="997"/>
        </w:trPr>
        <w:tc>
          <w:tcPr>
            <w:tcW w:w="4106" w:type="dxa"/>
            <w:tcBorders>
              <w:top w:val="single" w:sz="4" w:space="0" w:color="auto"/>
              <w:left w:val="single" w:sz="4" w:space="0" w:color="auto"/>
              <w:bottom w:val="single" w:sz="4" w:space="0" w:color="auto"/>
              <w:right w:val="single" w:sz="4" w:space="0" w:color="auto"/>
            </w:tcBorders>
            <w:hideMark/>
          </w:tcPr>
          <w:p w14:paraId="449B8AA6" w14:textId="35426297" w:rsidR="002B5DC4" w:rsidRPr="002B7D2E" w:rsidRDefault="002B5DC4" w:rsidP="00A43820">
            <w:pPr>
              <w:rPr>
                <w:rFonts w:ascii="Arial" w:eastAsia="Times New Roman" w:hAnsi="Arial"/>
                <w:szCs w:val="24"/>
                <w:highlight w:val="lightGray"/>
              </w:rPr>
            </w:pPr>
            <w:r>
              <w:rPr>
                <w:rFonts w:ascii="Arial" w:hAnsi="Arial" w:cs="Arial"/>
              </w:rPr>
              <w:t>Mjeri 2.3.3. Osnaživanje i uključivanje mladih za aktivnije sudjelovanje u društvu</w:t>
            </w:r>
          </w:p>
        </w:tc>
        <w:tc>
          <w:tcPr>
            <w:tcW w:w="2126" w:type="dxa"/>
            <w:tcBorders>
              <w:top w:val="single" w:sz="4" w:space="0" w:color="auto"/>
              <w:left w:val="single" w:sz="4" w:space="0" w:color="auto"/>
              <w:bottom w:val="single" w:sz="4" w:space="0" w:color="auto"/>
              <w:right w:val="single" w:sz="4" w:space="0" w:color="auto"/>
            </w:tcBorders>
            <w:vAlign w:val="center"/>
          </w:tcPr>
          <w:p w14:paraId="37BB07C4" w14:textId="77777777" w:rsidR="002B5DC4" w:rsidRDefault="002B5DC4" w:rsidP="00A43820">
            <w:pPr>
              <w:jc w:val="center"/>
              <w:rPr>
                <w:rFonts w:ascii="Arial" w:eastAsia="Times New Roman" w:hAnsi="Arial"/>
                <w:szCs w:val="24"/>
              </w:rPr>
            </w:pPr>
            <w:r>
              <w:rPr>
                <w:rFonts w:ascii="Arial" w:hAnsi="Arial"/>
              </w:rPr>
              <w:t>Program 2301</w:t>
            </w:r>
          </w:p>
        </w:tc>
        <w:tc>
          <w:tcPr>
            <w:tcW w:w="2835" w:type="dxa"/>
            <w:tcBorders>
              <w:top w:val="single" w:sz="4" w:space="0" w:color="auto"/>
              <w:left w:val="single" w:sz="4" w:space="0" w:color="auto"/>
              <w:bottom w:val="single" w:sz="4" w:space="0" w:color="auto"/>
              <w:right w:val="single" w:sz="4" w:space="0" w:color="auto"/>
            </w:tcBorders>
            <w:vAlign w:val="center"/>
          </w:tcPr>
          <w:p w14:paraId="2D958974" w14:textId="504EC6D8" w:rsidR="002B5DC4" w:rsidRPr="0017426A" w:rsidRDefault="002B5DC4" w:rsidP="0017426A">
            <w:pPr>
              <w:jc w:val="center"/>
              <w:rPr>
                <w:rFonts w:ascii="Arial" w:hAnsi="Arial"/>
              </w:rPr>
            </w:pPr>
            <w:r>
              <w:rPr>
                <w:rFonts w:ascii="Arial" w:hAnsi="Arial"/>
              </w:rPr>
              <w:t>A230170</w:t>
            </w:r>
          </w:p>
        </w:tc>
      </w:tr>
    </w:tbl>
    <w:p w14:paraId="17FBBF9D" w14:textId="77777777" w:rsidR="002B7D2E" w:rsidRDefault="002B7D2E" w:rsidP="002B7D2E">
      <w:pPr>
        <w:rPr>
          <w:rFonts w:ascii="Arial" w:hAnsi="Arial" w:cs="Arial"/>
          <w:b/>
          <w:color w:val="000000"/>
        </w:rPr>
      </w:pPr>
    </w:p>
    <w:p w14:paraId="3EB37C43" w14:textId="06B2DE33" w:rsidR="008D420D" w:rsidRDefault="002B7D2E" w:rsidP="002B7D2E">
      <w:pPr>
        <w:rPr>
          <w:rFonts w:ascii="Arial" w:hAnsi="Arial" w:cs="Arial"/>
          <w:color w:val="000000"/>
        </w:rPr>
      </w:pPr>
      <w:r>
        <w:rPr>
          <w:rFonts w:ascii="Arial" w:hAnsi="Arial" w:cs="Arial"/>
          <w:b/>
          <w:color w:val="000000"/>
        </w:rPr>
        <w:t xml:space="preserve"> Pokazatelji uspješnosti:</w:t>
      </w:r>
      <w:r>
        <w:rPr>
          <w:rFonts w:ascii="Arial" w:hAnsi="Arial" w:cs="Arial"/>
          <w:color w:val="000000"/>
        </w:rPr>
        <w:t xml:space="preserve"> Osnaživanje i uključivanje mladih za aktivnije sudjelovanje u društvu, kroz vlastitu kreativnost u okviru proizvodnje sapuna</w:t>
      </w:r>
      <w:r w:rsidR="009F7571">
        <w:rPr>
          <w:rFonts w:ascii="Arial" w:hAnsi="Arial" w:cs="Arial"/>
          <w:color w:val="000000"/>
        </w:rPr>
        <w:t xml:space="preserve">, svijeća i drugih ekoloških proizvoda </w:t>
      </w:r>
      <w:r>
        <w:rPr>
          <w:rFonts w:ascii="Arial" w:hAnsi="Arial" w:cs="Arial"/>
          <w:color w:val="000000"/>
        </w:rPr>
        <w:t>pod vodstvom mentorice Zdravke Prnić (nastavnice kemije).</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1158"/>
        <w:gridCol w:w="2147"/>
        <w:gridCol w:w="1133"/>
        <w:gridCol w:w="2435"/>
        <w:gridCol w:w="548"/>
      </w:tblGrid>
      <w:tr w:rsidR="00E1764F" w14:paraId="176CA3BE" w14:textId="19356B11" w:rsidTr="0017426A">
        <w:trPr>
          <w:gridAfter w:val="1"/>
          <w:wAfter w:w="564" w:type="dxa"/>
          <w:trHeight w:val="509"/>
        </w:trPr>
        <w:tc>
          <w:tcPr>
            <w:tcW w:w="2397" w:type="dxa"/>
            <w:vMerge w:val="restart"/>
            <w:tcBorders>
              <w:top w:val="single" w:sz="4" w:space="0" w:color="auto"/>
              <w:left w:val="single" w:sz="4" w:space="0" w:color="auto"/>
              <w:bottom w:val="single" w:sz="4" w:space="0" w:color="auto"/>
              <w:right w:val="single" w:sz="4" w:space="0" w:color="auto"/>
            </w:tcBorders>
            <w:hideMark/>
          </w:tcPr>
          <w:p w14:paraId="1D672094" w14:textId="77777777" w:rsidR="00E1764F" w:rsidRPr="002B7D2E" w:rsidRDefault="00E1764F" w:rsidP="00A43820">
            <w:pPr>
              <w:jc w:val="both"/>
              <w:rPr>
                <w:rFonts w:ascii="Arial" w:eastAsia="Times New Roman" w:hAnsi="Arial"/>
                <w:szCs w:val="24"/>
                <w:highlight w:val="lightGray"/>
              </w:rPr>
            </w:pPr>
            <w:r>
              <w:rPr>
                <w:rFonts w:ascii="Arial" w:hAnsi="Arial"/>
              </w:rPr>
              <w:t>Pokazatelj rezultata</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18599BD8" w14:textId="61CB220E" w:rsidR="00E1764F" w:rsidRPr="0017426A" w:rsidRDefault="00E1764F" w:rsidP="00A43820">
            <w:pPr>
              <w:jc w:val="both"/>
              <w:rPr>
                <w:rFonts w:ascii="Arial" w:hAnsi="Arial"/>
              </w:rPr>
            </w:pPr>
            <w:r>
              <w:rPr>
                <w:rFonts w:ascii="Arial" w:hAnsi="Arial"/>
              </w:rPr>
              <w:t>Početna  vrijednost</w:t>
            </w:r>
            <w:r w:rsidR="0017426A">
              <w:rPr>
                <w:rFonts w:ascii="Arial" w:hAnsi="Arial"/>
              </w:rPr>
              <w:t xml:space="preserve"> </w:t>
            </w:r>
            <w:r>
              <w:rPr>
                <w:rFonts w:ascii="Arial" w:eastAsia="Times New Roman" w:hAnsi="Arial"/>
                <w:szCs w:val="24"/>
              </w:rPr>
              <w:t>2024.</w:t>
            </w:r>
          </w:p>
        </w:tc>
        <w:tc>
          <w:tcPr>
            <w:tcW w:w="5812" w:type="dxa"/>
            <w:gridSpan w:val="3"/>
          </w:tcPr>
          <w:p w14:paraId="31592A91" w14:textId="73508F74" w:rsidR="00E1764F" w:rsidRPr="00E1764F" w:rsidRDefault="00E1764F" w:rsidP="00E1764F">
            <w:pPr>
              <w:jc w:val="center"/>
              <w:rPr>
                <w:rFonts w:ascii="Arial" w:hAnsi="Arial" w:cs="Arial"/>
              </w:rPr>
            </w:pPr>
            <w:r w:rsidRPr="00E1764F">
              <w:rPr>
                <w:rFonts w:ascii="Arial" w:hAnsi="Arial" w:cs="Arial"/>
              </w:rPr>
              <w:t>Ciljana vrijednost</w:t>
            </w:r>
          </w:p>
        </w:tc>
      </w:tr>
      <w:tr w:rsidR="0017426A" w14:paraId="3A85D839" w14:textId="77777777" w:rsidTr="0017426A">
        <w:trPr>
          <w:trHeight w:val="206"/>
        </w:trPr>
        <w:tc>
          <w:tcPr>
            <w:tcW w:w="2397" w:type="dxa"/>
            <w:vMerge/>
            <w:tcBorders>
              <w:top w:val="single" w:sz="4" w:space="0" w:color="auto"/>
              <w:left w:val="single" w:sz="4" w:space="0" w:color="auto"/>
              <w:bottom w:val="single" w:sz="4" w:space="0" w:color="auto"/>
              <w:right w:val="single" w:sz="4" w:space="0" w:color="auto"/>
            </w:tcBorders>
            <w:vAlign w:val="center"/>
            <w:hideMark/>
          </w:tcPr>
          <w:p w14:paraId="3DD269CB" w14:textId="77777777" w:rsidR="0017426A" w:rsidRPr="002B7D2E" w:rsidRDefault="0017426A" w:rsidP="0017426A">
            <w:pPr>
              <w:rPr>
                <w:rFonts w:ascii="Arial" w:eastAsia="Times New Roman" w:hAnsi="Arial"/>
                <w:szCs w:val="24"/>
                <w:highlight w:val="lightGray"/>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C316C4F" w14:textId="77777777" w:rsidR="0017426A" w:rsidRDefault="0017426A" w:rsidP="0017426A">
            <w:pPr>
              <w:rPr>
                <w:rFonts w:ascii="Arial" w:eastAsia="Times New Roman" w:hAnsi="Arial"/>
                <w:szCs w:val="24"/>
              </w:rPr>
            </w:pPr>
          </w:p>
        </w:tc>
        <w:tc>
          <w:tcPr>
            <w:tcW w:w="2190" w:type="dxa"/>
            <w:tcBorders>
              <w:top w:val="single" w:sz="4" w:space="0" w:color="auto"/>
              <w:left w:val="single" w:sz="4" w:space="0" w:color="auto"/>
              <w:bottom w:val="single" w:sz="4" w:space="0" w:color="auto"/>
              <w:right w:val="single" w:sz="4" w:space="0" w:color="auto"/>
            </w:tcBorders>
          </w:tcPr>
          <w:p w14:paraId="008F7E23" w14:textId="443C7DA6" w:rsidR="0017426A" w:rsidRDefault="0017426A" w:rsidP="0017426A">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133" w:type="dxa"/>
            <w:tcBorders>
              <w:top w:val="single" w:sz="4" w:space="0" w:color="auto"/>
              <w:left w:val="single" w:sz="4" w:space="0" w:color="auto"/>
              <w:bottom w:val="single" w:sz="4" w:space="0" w:color="auto"/>
              <w:right w:val="single" w:sz="4" w:space="0" w:color="auto"/>
            </w:tcBorders>
          </w:tcPr>
          <w:p w14:paraId="0F8668C1" w14:textId="111009C5" w:rsidR="0017426A" w:rsidRDefault="0017426A" w:rsidP="0017426A">
            <w:pPr>
              <w:jc w:val="center"/>
              <w:rPr>
                <w:rFonts w:ascii="Arial" w:hAnsi="Arial"/>
              </w:rPr>
            </w:pPr>
            <w:r>
              <w:rPr>
                <w:rFonts w:ascii="Arial" w:hAnsi="Arial"/>
              </w:rPr>
              <w:t>RAZLIKA</w:t>
            </w:r>
          </w:p>
        </w:tc>
        <w:tc>
          <w:tcPr>
            <w:tcW w:w="2489" w:type="dxa"/>
            <w:tcBorders>
              <w:top w:val="single" w:sz="4" w:space="0" w:color="auto"/>
              <w:left w:val="single" w:sz="4" w:space="0" w:color="auto"/>
              <w:bottom w:val="single" w:sz="4" w:space="0" w:color="auto"/>
              <w:right w:val="single" w:sz="4" w:space="0" w:color="auto"/>
            </w:tcBorders>
          </w:tcPr>
          <w:p w14:paraId="1BE6B532" w14:textId="2F538D2E" w:rsidR="0017426A" w:rsidRDefault="0017426A" w:rsidP="0017426A">
            <w:pPr>
              <w:jc w:val="center"/>
              <w:rPr>
                <w:rFonts w:ascii="Arial" w:eastAsia="Times New Roman" w:hAnsi="Arial"/>
                <w:szCs w:val="24"/>
              </w:rPr>
            </w:pPr>
            <w:r>
              <w:rPr>
                <w:rFonts w:ascii="Arial" w:eastAsia="Times New Roman" w:hAnsi="Arial"/>
                <w:szCs w:val="24"/>
              </w:rPr>
              <w:t>II.IZMJENE I DOPUNE PLANA ZA 2025.</w:t>
            </w:r>
          </w:p>
        </w:tc>
        <w:tc>
          <w:tcPr>
            <w:tcW w:w="564" w:type="dxa"/>
            <w:vMerge w:val="restart"/>
            <w:tcBorders>
              <w:top w:val="nil"/>
              <w:left w:val="single" w:sz="4" w:space="0" w:color="auto"/>
              <w:bottom w:val="nil"/>
              <w:right w:val="nil"/>
            </w:tcBorders>
          </w:tcPr>
          <w:p w14:paraId="7CC206A5" w14:textId="6AC3D3C7" w:rsidR="0017426A" w:rsidRDefault="0017426A" w:rsidP="0017426A">
            <w:pPr>
              <w:jc w:val="center"/>
              <w:rPr>
                <w:rFonts w:ascii="Arial" w:eastAsia="Times New Roman" w:hAnsi="Arial"/>
                <w:szCs w:val="24"/>
              </w:rPr>
            </w:pPr>
          </w:p>
        </w:tc>
      </w:tr>
      <w:tr w:rsidR="00E1764F" w14:paraId="72B0FF8A" w14:textId="77777777" w:rsidTr="0017426A">
        <w:tc>
          <w:tcPr>
            <w:tcW w:w="2397" w:type="dxa"/>
            <w:tcBorders>
              <w:top w:val="single" w:sz="4" w:space="0" w:color="auto"/>
              <w:left w:val="single" w:sz="4" w:space="0" w:color="auto"/>
              <w:bottom w:val="single" w:sz="4" w:space="0" w:color="auto"/>
              <w:right w:val="single" w:sz="4" w:space="0" w:color="auto"/>
            </w:tcBorders>
            <w:hideMark/>
          </w:tcPr>
          <w:p w14:paraId="3BC4D0B5" w14:textId="454CDFD2" w:rsidR="00E1764F" w:rsidRPr="002B7D2E" w:rsidRDefault="00E1764F" w:rsidP="00A43820">
            <w:pPr>
              <w:rPr>
                <w:rFonts w:ascii="Arial" w:eastAsia="Times New Roman" w:hAnsi="Arial"/>
                <w:szCs w:val="24"/>
                <w:highlight w:val="lightGray"/>
              </w:rPr>
            </w:pPr>
            <w:r>
              <w:rPr>
                <w:rFonts w:ascii="Arial" w:hAnsi="Arial"/>
              </w:rPr>
              <w:t>Broj sudjelovanja na raznim društvenim događajima u sklopu kojih će ponuditi svoje kreativne proizvode</w:t>
            </w:r>
          </w:p>
        </w:tc>
        <w:tc>
          <w:tcPr>
            <w:tcW w:w="1000" w:type="dxa"/>
            <w:tcBorders>
              <w:top w:val="single" w:sz="4" w:space="0" w:color="auto"/>
              <w:left w:val="single" w:sz="4" w:space="0" w:color="auto"/>
              <w:bottom w:val="single" w:sz="4" w:space="0" w:color="auto"/>
              <w:right w:val="single" w:sz="4" w:space="0" w:color="auto"/>
            </w:tcBorders>
          </w:tcPr>
          <w:p w14:paraId="08878CF8" w14:textId="77777777" w:rsidR="00E1764F" w:rsidRDefault="00E1764F" w:rsidP="00A43820">
            <w:pPr>
              <w:jc w:val="center"/>
              <w:rPr>
                <w:rFonts w:ascii="Arial" w:eastAsia="Times New Roman" w:hAnsi="Arial"/>
                <w:szCs w:val="24"/>
              </w:rPr>
            </w:pPr>
          </w:p>
          <w:p w14:paraId="5337B812" w14:textId="77777777" w:rsidR="00E1764F" w:rsidRDefault="00E1764F" w:rsidP="00A43820">
            <w:pPr>
              <w:rPr>
                <w:rFonts w:ascii="Arial" w:eastAsia="Times New Roman" w:hAnsi="Arial"/>
                <w:szCs w:val="24"/>
              </w:rPr>
            </w:pPr>
            <w:r>
              <w:rPr>
                <w:rFonts w:ascii="Arial" w:eastAsia="Times New Roman" w:hAnsi="Arial"/>
                <w:szCs w:val="24"/>
              </w:rPr>
              <w:t>5</w:t>
            </w:r>
          </w:p>
        </w:tc>
        <w:tc>
          <w:tcPr>
            <w:tcW w:w="2190" w:type="dxa"/>
            <w:tcBorders>
              <w:top w:val="single" w:sz="4" w:space="0" w:color="auto"/>
              <w:left w:val="single" w:sz="4" w:space="0" w:color="auto"/>
              <w:bottom w:val="single" w:sz="4" w:space="0" w:color="auto"/>
              <w:right w:val="single" w:sz="4" w:space="0" w:color="auto"/>
            </w:tcBorders>
          </w:tcPr>
          <w:p w14:paraId="089DA766" w14:textId="77777777" w:rsidR="00E1764F" w:rsidRPr="00D77DD8" w:rsidRDefault="00E1764F" w:rsidP="00A43820">
            <w:pPr>
              <w:jc w:val="center"/>
              <w:rPr>
                <w:rFonts w:ascii="Arial" w:eastAsia="Times New Roman" w:hAnsi="Arial"/>
                <w:szCs w:val="24"/>
              </w:rPr>
            </w:pPr>
          </w:p>
          <w:p w14:paraId="232BB984" w14:textId="77777777" w:rsidR="00E1764F" w:rsidRPr="00D77DD8" w:rsidRDefault="00E1764F" w:rsidP="00A43820">
            <w:pPr>
              <w:jc w:val="center"/>
              <w:rPr>
                <w:rFonts w:ascii="Arial" w:eastAsia="Times New Roman" w:hAnsi="Arial"/>
                <w:szCs w:val="24"/>
              </w:rPr>
            </w:pPr>
            <w:r w:rsidRPr="00D77DD8">
              <w:rPr>
                <w:rFonts w:ascii="Arial" w:eastAsia="Times New Roman" w:hAnsi="Arial"/>
                <w:szCs w:val="24"/>
              </w:rPr>
              <w:t>5</w:t>
            </w:r>
          </w:p>
        </w:tc>
        <w:tc>
          <w:tcPr>
            <w:tcW w:w="1133" w:type="dxa"/>
            <w:tcBorders>
              <w:top w:val="single" w:sz="4" w:space="0" w:color="auto"/>
              <w:left w:val="single" w:sz="4" w:space="0" w:color="auto"/>
              <w:bottom w:val="single" w:sz="4" w:space="0" w:color="auto"/>
              <w:right w:val="single" w:sz="4" w:space="0" w:color="auto"/>
            </w:tcBorders>
          </w:tcPr>
          <w:p w14:paraId="4779A27A" w14:textId="77777777" w:rsidR="00E1764F" w:rsidRDefault="00E1764F" w:rsidP="00A43820">
            <w:pPr>
              <w:jc w:val="center"/>
              <w:rPr>
                <w:rFonts w:ascii="Arial" w:eastAsia="Times New Roman" w:hAnsi="Arial"/>
                <w:szCs w:val="24"/>
              </w:rPr>
            </w:pPr>
          </w:p>
          <w:p w14:paraId="2CACE0B0" w14:textId="42D9A979" w:rsidR="00E1764F" w:rsidRPr="00D77DD8" w:rsidRDefault="00813AB7" w:rsidP="00A43820">
            <w:pPr>
              <w:jc w:val="center"/>
              <w:rPr>
                <w:rFonts w:ascii="Arial" w:eastAsia="Times New Roman" w:hAnsi="Arial"/>
                <w:szCs w:val="24"/>
              </w:rPr>
            </w:pPr>
            <w:r>
              <w:rPr>
                <w:rFonts w:ascii="Arial" w:eastAsia="Times New Roman" w:hAnsi="Arial"/>
                <w:szCs w:val="24"/>
              </w:rPr>
              <w:t>0</w:t>
            </w:r>
          </w:p>
        </w:tc>
        <w:tc>
          <w:tcPr>
            <w:tcW w:w="2489" w:type="dxa"/>
            <w:tcBorders>
              <w:top w:val="single" w:sz="4" w:space="0" w:color="auto"/>
              <w:left w:val="single" w:sz="4" w:space="0" w:color="auto"/>
              <w:bottom w:val="single" w:sz="4" w:space="0" w:color="auto"/>
              <w:right w:val="single" w:sz="4" w:space="0" w:color="auto"/>
            </w:tcBorders>
          </w:tcPr>
          <w:p w14:paraId="5F78CA8A" w14:textId="326D784D" w:rsidR="00E1764F" w:rsidRPr="00D77DD8" w:rsidRDefault="00E1764F" w:rsidP="00A43820">
            <w:pPr>
              <w:jc w:val="center"/>
              <w:rPr>
                <w:rFonts w:ascii="Arial" w:eastAsia="Times New Roman" w:hAnsi="Arial"/>
                <w:szCs w:val="24"/>
              </w:rPr>
            </w:pPr>
          </w:p>
          <w:p w14:paraId="37FF0090" w14:textId="77777777" w:rsidR="00E1764F" w:rsidRPr="00D77DD8" w:rsidRDefault="00E1764F" w:rsidP="00A43820">
            <w:pPr>
              <w:jc w:val="center"/>
              <w:rPr>
                <w:rFonts w:ascii="Arial" w:eastAsia="Times New Roman" w:hAnsi="Arial"/>
                <w:szCs w:val="24"/>
              </w:rPr>
            </w:pPr>
            <w:r w:rsidRPr="00D77DD8">
              <w:rPr>
                <w:rFonts w:ascii="Arial" w:eastAsia="Times New Roman" w:hAnsi="Arial"/>
                <w:szCs w:val="24"/>
              </w:rPr>
              <w:t>5</w:t>
            </w:r>
          </w:p>
        </w:tc>
        <w:tc>
          <w:tcPr>
            <w:tcW w:w="564" w:type="dxa"/>
            <w:vMerge/>
            <w:tcBorders>
              <w:top w:val="nil"/>
              <w:left w:val="single" w:sz="4" w:space="0" w:color="auto"/>
              <w:bottom w:val="nil"/>
              <w:right w:val="nil"/>
            </w:tcBorders>
          </w:tcPr>
          <w:p w14:paraId="4D6D3C59" w14:textId="75A0597F" w:rsidR="00E1764F" w:rsidRPr="00D77DD8" w:rsidRDefault="00E1764F" w:rsidP="00A43820">
            <w:pPr>
              <w:jc w:val="center"/>
              <w:rPr>
                <w:rFonts w:ascii="Arial" w:eastAsia="Times New Roman" w:hAnsi="Arial"/>
                <w:szCs w:val="24"/>
              </w:rPr>
            </w:pPr>
          </w:p>
        </w:tc>
      </w:tr>
    </w:tbl>
    <w:p w14:paraId="4DD3BB70" w14:textId="0956F485" w:rsidR="00037A14" w:rsidRDefault="004D2C69" w:rsidP="00037A14">
      <w:pPr>
        <w:jc w:val="both"/>
        <w:rPr>
          <w:rFonts w:ascii="Arial" w:eastAsia="Calibri" w:hAnsi="Arial" w:cs="Arial"/>
          <w:b/>
          <w:color w:val="000000"/>
        </w:rPr>
      </w:pPr>
      <w:r>
        <w:rPr>
          <w:rFonts w:ascii="Arial" w:eastAsia="Calibri" w:hAnsi="Arial" w:cs="Arial"/>
          <w:b/>
          <w:color w:val="000000"/>
        </w:rPr>
        <w:lastRenderedPageBreak/>
        <w:t>3.</w:t>
      </w:r>
      <w:r w:rsidR="00BC17EF">
        <w:rPr>
          <w:rFonts w:ascii="Arial" w:eastAsia="Calibri" w:hAnsi="Arial" w:cs="Arial"/>
          <w:b/>
          <w:color w:val="000000"/>
        </w:rPr>
        <w:t>7</w:t>
      </w:r>
      <w:r w:rsidR="00037A14">
        <w:rPr>
          <w:rFonts w:ascii="Arial" w:eastAsia="Calibri" w:hAnsi="Arial" w:cs="Arial"/>
          <w:b/>
          <w:color w:val="000000"/>
        </w:rPr>
        <w:t>. A230184 - Zavičajna nastava</w:t>
      </w:r>
    </w:p>
    <w:p w14:paraId="4ECA8B75" w14:textId="586AD4A3" w:rsidR="00037A14" w:rsidRPr="00480FDE" w:rsidRDefault="00054194" w:rsidP="00037A14">
      <w:pPr>
        <w:rPr>
          <w:rFonts w:ascii="Arial" w:eastAsia="Times New Roman" w:hAnsi="Arial" w:cs="Arial"/>
          <w:color w:val="000000"/>
        </w:rPr>
      </w:pPr>
      <w:r>
        <w:rPr>
          <w:rFonts w:ascii="Arial" w:hAnsi="Arial" w:cs="Arial"/>
          <w:b/>
          <w:color w:val="000000"/>
        </w:rPr>
        <w:t>Obrazloženje</w:t>
      </w:r>
      <w:r w:rsidR="00037A14">
        <w:rPr>
          <w:rFonts w:ascii="Arial" w:hAnsi="Arial" w:cs="Arial"/>
          <w:b/>
          <w:color w:val="000000"/>
        </w:rPr>
        <w:t xml:space="preserve"> aktivnosti: </w:t>
      </w:r>
      <w:r w:rsidR="00037A14">
        <w:rPr>
          <w:rFonts w:ascii="Arial" w:hAnsi="Arial" w:cs="Arial"/>
          <w:color w:val="000000"/>
        </w:rPr>
        <w:t>Ideja o Zavičajnoj nastavi na području Istarske Županije te njena implementacija u predškolske i školske ustanove inicirana je s ciljem očuvanja istarskih posebnosti, bogate multikulturalnosti, povijesti i tradicije. Voljeti svoj kraj uči se od malih nogu, što je i polazišna točka samog projekta.</w:t>
      </w:r>
    </w:p>
    <w:p w14:paraId="4B54E431" w14:textId="77777777" w:rsidR="00037A14" w:rsidRDefault="00037A14" w:rsidP="00037A14">
      <w:pPr>
        <w:rPr>
          <w:rFonts w:ascii="Arial" w:hAnsi="Arial" w:cs="Arial"/>
        </w:rPr>
      </w:pPr>
      <w:r>
        <w:rPr>
          <w:rFonts w:ascii="Arial" w:hAnsi="Arial" w:cs="Arial"/>
          <w:b/>
        </w:rPr>
        <w:t>Cilj uspješnosti</w:t>
      </w:r>
      <w:r>
        <w:rPr>
          <w:rFonts w:ascii="Arial" w:hAnsi="Arial" w:cs="Arial"/>
        </w:rPr>
        <w:t xml:space="preserve">: </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84"/>
        <w:gridCol w:w="2410"/>
        <w:gridCol w:w="278"/>
      </w:tblGrid>
      <w:tr w:rsidR="00161825" w14:paraId="316B21FF" w14:textId="77777777" w:rsidTr="003D5AB7">
        <w:trPr>
          <w:trHeight w:val="285"/>
        </w:trPr>
        <w:tc>
          <w:tcPr>
            <w:tcW w:w="4815" w:type="dxa"/>
            <w:vMerge w:val="restart"/>
            <w:tcBorders>
              <w:top w:val="single" w:sz="4" w:space="0" w:color="auto"/>
              <w:left w:val="single" w:sz="4" w:space="0" w:color="auto"/>
              <w:bottom w:val="single" w:sz="4" w:space="0" w:color="auto"/>
              <w:right w:val="single" w:sz="4" w:space="0" w:color="auto"/>
            </w:tcBorders>
            <w:hideMark/>
          </w:tcPr>
          <w:p w14:paraId="12C2F9BB" w14:textId="20B8E6BB" w:rsidR="00161825" w:rsidRDefault="00161825">
            <w:pPr>
              <w:rPr>
                <w:rFonts w:ascii="Arial" w:eastAsia="Times New Roman" w:hAnsi="Arial"/>
                <w:szCs w:val="24"/>
                <w:highlight w:val="lightGray"/>
              </w:rPr>
            </w:pPr>
            <w:r>
              <w:rPr>
                <w:rFonts w:ascii="Arial" w:hAnsi="Arial"/>
              </w:rPr>
              <w:t>Naziv i broj mjere provedbenog programa Istarske županije za razdoblje od 2022.-2025.god.</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5CF32AD0" w14:textId="77777777" w:rsidR="00161825" w:rsidRDefault="00161825" w:rsidP="0017426A">
            <w:pPr>
              <w:rPr>
                <w:rFonts w:ascii="Arial" w:eastAsia="Times New Roman" w:hAnsi="Arial"/>
                <w:szCs w:val="24"/>
              </w:rPr>
            </w:pPr>
            <w:r>
              <w:rPr>
                <w:rFonts w:ascii="Arial" w:hAnsi="Arial"/>
              </w:rPr>
              <w:t>Program u proračunu Istarske županije</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77BE4A05" w14:textId="77777777" w:rsidR="00161825" w:rsidRDefault="00161825" w:rsidP="0017426A">
            <w:pPr>
              <w:rPr>
                <w:rFonts w:ascii="Arial" w:eastAsia="Times New Roman" w:hAnsi="Arial"/>
                <w:szCs w:val="24"/>
              </w:rPr>
            </w:pPr>
            <w:r>
              <w:rPr>
                <w:rFonts w:ascii="Arial" w:hAnsi="Arial"/>
              </w:rPr>
              <w:t>Aktivnost poveznica aktivnosti u proračunu Istarske županije</w:t>
            </w:r>
          </w:p>
        </w:tc>
        <w:tc>
          <w:tcPr>
            <w:tcW w:w="278" w:type="dxa"/>
            <w:tcBorders>
              <w:top w:val="nil"/>
              <w:left w:val="single" w:sz="4" w:space="0" w:color="auto"/>
              <w:bottom w:val="nil"/>
              <w:right w:val="nil"/>
            </w:tcBorders>
          </w:tcPr>
          <w:p w14:paraId="5A2AA790" w14:textId="79EBB961" w:rsidR="00161825" w:rsidRDefault="00161825">
            <w:pPr>
              <w:jc w:val="center"/>
              <w:rPr>
                <w:rFonts w:ascii="Arial" w:eastAsia="Times New Roman" w:hAnsi="Arial"/>
                <w:szCs w:val="24"/>
              </w:rPr>
            </w:pPr>
          </w:p>
        </w:tc>
      </w:tr>
      <w:tr w:rsidR="00161825" w14:paraId="7DF42BD9" w14:textId="77777777" w:rsidTr="003D5AB7">
        <w:trPr>
          <w:trHeight w:val="206"/>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7603EF94" w14:textId="77777777" w:rsidR="00161825" w:rsidRDefault="00161825">
            <w:pPr>
              <w:rPr>
                <w:rFonts w:ascii="Arial" w:eastAsia="Times New Roman" w:hAnsi="Arial"/>
                <w:szCs w:val="24"/>
                <w:highlight w:val="lightGray"/>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0AE699" w14:textId="77777777" w:rsidR="00161825" w:rsidRDefault="00161825">
            <w:pPr>
              <w:rPr>
                <w:rFonts w:ascii="Arial" w:eastAsia="Times New Roman" w:hAnsi="Arial"/>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3D295E" w14:textId="77777777" w:rsidR="00161825" w:rsidRDefault="00161825">
            <w:pPr>
              <w:rPr>
                <w:rFonts w:ascii="Arial" w:eastAsia="Times New Roman" w:hAnsi="Arial"/>
                <w:szCs w:val="24"/>
              </w:rPr>
            </w:pPr>
          </w:p>
        </w:tc>
        <w:tc>
          <w:tcPr>
            <w:tcW w:w="278" w:type="dxa"/>
            <w:tcBorders>
              <w:top w:val="nil"/>
              <w:left w:val="single" w:sz="4" w:space="0" w:color="auto"/>
              <w:bottom w:val="nil"/>
              <w:right w:val="nil"/>
            </w:tcBorders>
          </w:tcPr>
          <w:p w14:paraId="0CF7152E" w14:textId="6333ABDB" w:rsidR="00161825" w:rsidRDefault="00161825">
            <w:pPr>
              <w:jc w:val="center"/>
              <w:rPr>
                <w:rFonts w:ascii="Arial" w:eastAsia="Times New Roman" w:hAnsi="Arial"/>
                <w:szCs w:val="24"/>
              </w:rPr>
            </w:pPr>
          </w:p>
        </w:tc>
      </w:tr>
      <w:tr w:rsidR="00161825" w14:paraId="1C90C34C" w14:textId="77777777" w:rsidTr="003D5AB7">
        <w:trPr>
          <w:gridAfter w:val="1"/>
          <w:wAfter w:w="278" w:type="dxa"/>
          <w:trHeight w:val="1084"/>
        </w:trPr>
        <w:tc>
          <w:tcPr>
            <w:tcW w:w="4815" w:type="dxa"/>
            <w:tcBorders>
              <w:top w:val="single" w:sz="4" w:space="0" w:color="auto"/>
              <w:left w:val="single" w:sz="4" w:space="0" w:color="auto"/>
              <w:bottom w:val="single" w:sz="4" w:space="0" w:color="auto"/>
              <w:right w:val="single" w:sz="4" w:space="0" w:color="auto"/>
            </w:tcBorders>
            <w:hideMark/>
          </w:tcPr>
          <w:p w14:paraId="1B430F22" w14:textId="77777777" w:rsidR="00161825" w:rsidRDefault="00161825">
            <w:pPr>
              <w:rPr>
                <w:rFonts w:ascii="Arial" w:eastAsia="Times New Roman" w:hAnsi="Arial"/>
                <w:szCs w:val="24"/>
                <w:highlight w:val="lightGray"/>
              </w:rPr>
            </w:pPr>
            <w:r>
              <w:rPr>
                <w:rFonts w:ascii="Arial" w:hAnsi="Arial" w:cs="Arial"/>
              </w:rPr>
              <w:t xml:space="preserve">Mjeri 4.1.1. Razvoj zavičajnog identiteta koja uključuje provedbu aktivnosti vezanih osnivanje, umrežavanje i osnaživanja kulturnog razvitka. </w:t>
            </w:r>
          </w:p>
        </w:tc>
        <w:tc>
          <w:tcPr>
            <w:tcW w:w="1984" w:type="dxa"/>
            <w:tcBorders>
              <w:top w:val="single" w:sz="4" w:space="0" w:color="auto"/>
              <w:left w:val="single" w:sz="4" w:space="0" w:color="auto"/>
              <w:bottom w:val="single" w:sz="4" w:space="0" w:color="auto"/>
              <w:right w:val="single" w:sz="4" w:space="0" w:color="auto"/>
            </w:tcBorders>
          </w:tcPr>
          <w:p w14:paraId="76A84305" w14:textId="77777777" w:rsidR="00161825" w:rsidRDefault="00161825">
            <w:pPr>
              <w:jc w:val="center"/>
              <w:rPr>
                <w:rFonts w:ascii="Arial" w:eastAsia="Times New Roman" w:hAnsi="Arial"/>
                <w:szCs w:val="24"/>
              </w:rPr>
            </w:pPr>
          </w:p>
          <w:p w14:paraId="30201572" w14:textId="77777777" w:rsidR="00161825" w:rsidRDefault="00161825">
            <w:pPr>
              <w:jc w:val="center"/>
              <w:rPr>
                <w:rFonts w:ascii="Arial" w:eastAsia="Times New Roman" w:hAnsi="Arial"/>
                <w:szCs w:val="24"/>
              </w:rPr>
            </w:pPr>
            <w:r>
              <w:rPr>
                <w:rFonts w:ascii="Arial" w:hAnsi="Arial"/>
              </w:rPr>
              <w:t>Program 2301</w:t>
            </w:r>
          </w:p>
        </w:tc>
        <w:tc>
          <w:tcPr>
            <w:tcW w:w="2410" w:type="dxa"/>
            <w:tcBorders>
              <w:top w:val="single" w:sz="4" w:space="0" w:color="auto"/>
              <w:left w:val="single" w:sz="4" w:space="0" w:color="auto"/>
              <w:bottom w:val="single" w:sz="4" w:space="0" w:color="auto"/>
              <w:right w:val="single" w:sz="4" w:space="0" w:color="auto"/>
            </w:tcBorders>
          </w:tcPr>
          <w:p w14:paraId="59E38F5A" w14:textId="77777777" w:rsidR="00161825" w:rsidRDefault="00161825">
            <w:pPr>
              <w:jc w:val="center"/>
              <w:rPr>
                <w:rFonts w:ascii="Arial" w:eastAsia="Times New Roman" w:hAnsi="Arial"/>
                <w:szCs w:val="24"/>
              </w:rPr>
            </w:pPr>
          </w:p>
          <w:p w14:paraId="09FF60D7" w14:textId="77777777" w:rsidR="00161825" w:rsidRDefault="00161825">
            <w:pPr>
              <w:jc w:val="center"/>
              <w:rPr>
                <w:rFonts w:ascii="Arial" w:hAnsi="Arial"/>
              </w:rPr>
            </w:pPr>
            <w:r>
              <w:rPr>
                <w:rFonts w:ascii="Arial" w:hAnsi="Arial"/>
              </w:rPr>
              <w:t>A230184</w:t>
            </w:r>
          </w:p>
          <w:p w14:paraId="2532D639" w14:textId="77777777" w:rsidR="00161825" w:rsidRDefault="00161825">
            <w:pPr>
              <w:jc w:val="center"/>
              <w:rPr>
                <w:rFonts w:ascii="Arial" w:eastAsia="Times New Roman" w:hAnsi="Arial"/>
                <w:szCs w:val="24"/>
                <w:highlight w:val="lightGray"/>
              </w:rPr>
            </w:pPr>
          </w:p>
        </w:tc>
      </w:tr>
    </w:tbl>
    <w:p w14:paraId="7C3BAF6A" w14:textId="77777777" w:rsidR="003D3D43" w:rsidRDefault="003D3D43" w:rsidP="00037A14">
      <w:pPr>
        <w:rPr>
          <w:rFonts w:ascii="Arial" w:hAnsi="Arial" w:cs="Arial"/>
          <w:b/>
          <w:color w:val="000000"/>
        </w:rPr>
      </w:pPr>
    </w:p>
    <w:p w14:paraId="50E57594" w14:textId="3FD381F1" w:rsidR="00037A14" w:rsidRDefault="00037A14" w:rsidP="00037A14">
      <w:pPr>
        <w:rPr>
          <w:rFonts w:ascii="Arial" w:hAnsi="Arial" w:cs="Arial"/>
          <w:color w:val="000000"/>
        </w:rPr>
      </w:pPr>
      <w:r>
        <w:rPr>
          <w:rFonts w:ascii="Arial" w:hAnsi="Arial" w:cs="Arial"/>
          <w:b/>
          <w:color w:val="000000"/>
        </w:rPr>
        <w:t xml:space="preserve"> Pokazatelji uspješnosti:</w:t>
      </w:r>
      <w:r>
        <w:rPr>
          <w:rFonts w:ascii="Arial" w:hAnsi="Arial" w:cs="Arial"/>
          <w:color w:val="000000"/>
        </w:rPr>
        <w:t xml:space="preserve"> Implementacija zavičajnih sadržaja u nastavu</w:t>
      </w:r>
      <w:r w:rsidR="009F7571">
        <w:rPr>
          <w:rFonts w:ascii="Arial" w:hAnsi="Arial" w:cs="Arial"/>
          <w:color w:val="000000"/>
        </w:rPr>
        <w:t xml:space="preserve"> </w:t>
      </w:r>
      <w:r>
        <w:rPr>
          <w:rFonts w:ascii="Arial" w:hAnsi="Arial" w:cs="Arial"/>
          <w:color w:val="000000"/>
        </w:rPr>
        <w:t>i poticanje učenika na njegovanje tradicijskih vrijednosti.</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158"/>
        <w:gridCol w:w="1968"/>
        <w:gridCol w:w="1425"/>
        <w:gridCol w:w="2260"/>
        <w:gridCol w:w="236"/>
      </w:tblGrid>
      <w:tr w:rsidR="006D2543" w14:paraId="66123831" w14:textId="23D1C45C" w:rsidTr="00782259">
        <w:trPr>
          <w:gridAfter w:val="1"/>
          <w:wAfter w:w="236" w:type="dxa"/>
          <w:trHeight w:val="509"/>
        </w:trPr>
        <w:tc>
          <w:tcPr>
            <w:tcW w:w="2398" w:type="dxa"/>
            <w:vMerge w:val="restart"/>
            <w:tcBorders>
              <w:top w:val="single" w:sz="4" w:space="0" w:color="auto"/>
              <w:left w:val="single" w:sz="4" w:space="0" w:color="auto"/>
              <w:bottom w:val="single" w:sz="4" w:space="0" w:color="auto"/>
              <w:right w:val="single" w:sz="4" w:space="0" w:color="auto"/>
            </w:tcBorders>
            <w:hideMark/>
          </w:tcPr>
          <w:p w14:paraId="0DDC97F8" w14:textId="77777777" w:rsidR="006D2543" w:rsidRDefault="006D2543">
            <w:pPr>
              <w:jc w:val="both"/>
              <w:rPr>
                <w:rFonts w:ascii="Arial" w:eastAsia="Times New Roman" w:hAnsi="Arial"/>
                <w:szCs w:val="24"/>
                <w:highlight w:val="lightGray"/>
              </w:rPr>
            </w:pPr>
            <w:r>
              <w:rPr>
                <w:rFonts w:ascii="Arial" w:hAnsi="Arial"/>
              </w:rPr>
              <w:t>Pokazatelj rezultata</w:t>
            </w:r>
          </w:p>
        </w:tc>
        <w:tc>
          <w:tcPr>
            <w:tcW w:w="1158" w:type="dxa"/>
            <w:vMerge w:val="restart"/>
            <w:tcBorders>
              <w:top w:val="single" w:sz="4" w:space="0" w:color="auto"/>
              <w:left w:val="single" w:sz="4" w:space="0" w:color="auto"/>
              <w:bottom w:val="single" w:sz="4" w:space="0" w:color="auto"/>
              <w:right w:val="single" w:sz="4" w:space="0" w:color="auto"/>
            </w:tcBorders>
            <w:hideMark/>
          </w:tcPr>
          <w:p w14:paraId="719C1E81" w14:textId="77777777" w:rsidR="006D2543" w:rsidRDefault="006D2543">
            <w:pPr>
              <w:jc w:val="both"/>
              <w:rPr>
                <w:rFonts w:ascii="Arial" w:hAnsi="Arial"/>
              </w:rPr>
            </w:pPr>
            <w:r>
              <w:rPr>
                <w:rFonts w:ascii="Arial" w:hAnsi="Arial"/>
              </w:rPr>
              <w:t>Početna  vrijednost</w:t>
            </w:r>
          </w:p>
          <w:p w14:paraId="62BEB978" w14:textId="77D1A551" w:rsidR="006D2543" w:rsidRDefault="006D2543">
            <w:pPr>
              <w:jc w:val="both"/>
              <w:rPr>
                <w:rFonts w:ascii="Arial" w:eastAsia="Times New Roman" w:hAnsi="Arial"/>
                <w:szCs w:val="24"/>
              </w:rPr>
            </w:pPr>
            <w:r>
              <w:rPr>
                <w:rFonts w:ascii="Arial" w:eastAsia="Times New Roman" w:hAnsi="Arial"/>
                <w:szCs w:val="24"/>
              </w:rPr>
              <w:t>2024.</w:t>
            </w:r>
          </w:p>
        </w:tc>
        <w:tc>
          <w:tcPr>
            <w:tcW w:w="5653" w:type="dxa"/>
            <w:gridSpan w:val="3"/>
          </w:tcPr>
          <w:p w14:paraId="4166B41F" w14:textId="29B1CFFC" w:rsidR="006D2543" w:rsidRPr="006D2543" w:rsidRDefault="006D2543" w:rsidP="006D2543">
            <w:pPr>
              <w:jc w:val="center"/>
              <w:rPr>
                <w:rFonts w:ascii="Arial" w:hAnsi="Arial" w:cs="Arial"/>
              </w:rPr>
            </w:pPr>
            <w:r w:rsidRPr="006D2543">
              <w:rPr>
                <w:rFonts w:ascii="Arial" w:hAnsi="Arial" w:cs="Arial"/>
              </w:rPr>
              <w:t>Ciljana vrijednost</w:t>
            </w:r>
          </w:p>
        </w:tc>
      </w:tr>
      <w:tr w:rsidR="0017426A" w14:paraId="2EE8B9BF" w14:textId="77777777" w:rsidTr="00782259">
        <w:trPr>
          <w:trHeight w:val="206"/>
        </w:trPr>
        <w:tc>
          <w:tcPr>
            <w:tcW w:w="2398" w:type="dxa"/>
            <w:vMerge/>
            <w:tcBorders>
              <w:top w:val="single" w:sz="4" w:space="0" w:color="auto"/>
              <w:left w:val="single" w:sz="4" w:space="0" w:color="auto"/>
              <w:bottom w:val="single" w:sz="4" w:space="0" w:color="auto"/>
              <w:right w:val="single" w:sz="4" w:space="0" w:color="auto"/>
            </w:tcBorders>
            <w:vAlign w:val="center"/>
            <w:hideMark/>
          </w:tcPr>
          <w:p w14:paraId="6402A8E2" w14:textId="77777777" w:rsidR="0017426A" w:rsidRDefault="0017426A" w:rsidP="0017426A">
            <w:pPr>
              <w:rPr>
                <w:rFonts w:ascii="Arial" w:eastAsia="Times New Roman" w:hAnsi="Arial"/>
                <w:szCs w:val="24"/>
                <w:highlight w:val="lightGray"/>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5515D452" w14:textId="77777777" w:rsidR="0017426A" w:rsidRDefault="0017426A" w:rsidP="0017426A">
            <w:pPr>
              <w:rPr>
                <w:rFonts w:ascii="Arial" w:eastAsia="Times New Roman" w:hAnsi="Arial"/>
                <w:szCs w:val="24"/>
              </w:rPr>
            </w:pPr>
          </w:p>
        </w:tc>
        <w:tc>
          <w:tcPr>
            <w:tcW w:w="1968" w:type="dxa"/>
            <w:tcBorders>
              <w:top w:val="single" w:sz="4" w:space="0" w:color="auto"/>
              <w:left w:val="single" w:sz="4" w:space="0" w:color="auto"/>
              <w:bottom w:val="single" w:sz="4" w:space="0" w:color="auto"/>
              <w:right w:val="single" w:sz="4" w:space="0" w:color="auto"/>
            </w:tcBorders>
          </w:tcPr>
          <w:p w14:paraId="473CB05B" w14:textId="61279575" w:rsidR="0017426A" w:rsidRDefault="0017426A" w:rsidP="0017426A">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425" w:type="dxa"/>
            <w:tcBorders>
              <w:top w:val="single" w:sz="4" w:space="0" w:color="auto"/>
              <w:left w:val="single" w:sz="4" w:space="0" w:color="auto"/>
              <w:bottom w:val="single" w:sz="4" w:space="0" w:color="auto"/>
              <w:right w:val="single" w:sz="4" w:space="0" w:color="auto"/>
            </w:tcBorders>
          </w:tcPr>
          <w:p w14:paraId="3994E4DC" w14:textId="2559E668" w:rsidR="0017426A" w:rsidRDefault="0017426A" w:rsidP="0017426A">
            <w:pPr>
              <w:jc w:val="center"/>
              <w:rPr>
                <w:rFonts w:ascii="Arial" w:hAnsi="Arial"/>
              </w:rPr>
            </w:pPr>
            <w:r>
              <w:rPr>
                <w:rFonts w:ascii="Arial" w:hAnsi="Arial"/>
              </w:rPr>
              <w:t>RAZLIKA</w:t>
            </w:r>
          </w:p>
        </w:tc>
        <w:tc>
          <w:tcPr>
            <w:tcW w:w="2260" w:type="dxa"/>
            <w:tcBorders>
              <w:top w:val="single" w:sz="4" w:space="0" w:color="auto"/>
              <w:left w:val="single" w:sz="4" w:space="0" w:color="auto"/>
              <w:bottom w:val="single" w:sz="4" w:space="0" w:color="auto"/>
              <w:right w:val="single" w:sz="4" w:space="0" w:color="auto"/>
            </w:tcBorders>
          </w:tcPr>
          <w:p w14:paraId="7E467A75" w14:textId="786DB8E8" w:rsidR="0017426A" w:rsidRDefault="0017426A" w:rsidP="0017426A">
            <w:pPr>
              <w:jc w:val="center"/>
              <w:rPr>
                <w:rFonts w:ascii="Arial" w:eastAsia="Times New Roman" w:hAnsi="Arial"/>
                <w:szCs w:val="24"/>
              </w:rPr>
            </w:pPr>
            <w:r>
              <w:rPr>
                <w:rFonts w:ascii="Arial" w:eastAsia="Times New Roman" w:hAnsi="Arial"/>
                <w:szCs w:val="24"/>
              </w:rPr>
              <w:t>II.IZMJENE I DOPUNE PLANA ZA 2025.</w:t>
            </w:r>
          </w:p>
        </w:tc>
        <w:tc>
          <w:tcPr>
            <w:tcW w:w="236" w:type="dxa"/>
            <w:vMerge w:val="restart"/>
            <w:tcBorders>
              <w:top w:val="nil"/>
              <w:left w:val="single" w:sz="4" w:space="0" w:color="auto"/>
              <w:bottom w:val="nil"/>
              <w:right w:val="nil"/>
            </w:tcBorders>
          </w:tcPr>
          <w:p w14:paraId="70D4CDD1" w14:textId="3C349F40" w:rsidR="0017426A" w:rsidRDefault="0017426A" w:rsidP="0017426A">
            <w:pPr>
              <w:jc w:val="center"/>
              <w:rPr>
                <w:rFonts w:ascii="Arial" w:eastAsia="Times New Roman" w:hAnsi="Arial"/>
                <w:szCs w:val="24"/>
              </w:rPr>
            </w:pPr>
          </w:p>
        </w:tc>
      </w:tr>
      <w:tr w:rsidR="006D2543" w14:paraId="15DB59FF" w14:textId="77777777" w:rsidTr="00782259">
        <w:tc>
          <w:tcPr>
            <w:tcW w:w="2398" w:type="dxa"/>
            <w:tcBorders>
              <w:top w:val="single" w:sz="4" w:space="0" w:color="auto"/>
              <w:left w:val="single" w:sz="4" w:space="0" w:color="auto"/>
              <w:bottom w:val="single" w:sz="4" w:space="0" w:color="auto"/>
              <w:right w:val="single" w:sz="4" w:space="0" w:color="auto"/>
            </w:tcBorders>
            <w:hideMark/>
          </w:tcPr>
          <w:p w14:paraId="312AA0BD" w14:textId="77777777" w:rsidR="006D2543" w:rsidRDefault="006D2543">
            <w:pPr>
              <w:rPr>
                <w:rFonts w:ascii="Arial" w:eastAsia="Times New Roman" w:hAnsi="Arial"/>
                <w:szCs w:val="24"/>
                <w:highlight w:val="lightGray"/>
              </w:rPr>
            </w:pPr>
            <w:r>
              <w:rPr>
                <w:rFonts w:ascii="Arial" w:hAnsi="Arial"/>
              </w:rPr>
              <w:t>Broj sudjelovanja na Festivalu zavičajnosti</w:t>
            </w:r>
          </w:p>
        </w:tc>
        <w:tc>
          <w:tcPr>
            <w:tcW w:w="1158" w:type="dxa"/>
            <w:tcBorders>
              <w:top w:val="single" w:sz="4" w:space="0" w:color="auto"/>
              <w:left w:val="single" w:sz="4" w:space="0" w:color="auto"/>
              <w:bottom w:val="single" w:sz="4" w:space="0" w:color="auto"/>
              <w:right w:val="single" w:sz="4" w:space="0" w:color="auto"/>
            </w:tcBorders>
          </w:tcPr>
          <w:p w14:paraId="4B655005" w14:textId="77777777" w:rsidR="006D2543" w:rsidRDefault="006D2543">
            <w:pPr>
              <w:jc w:val="center"/>
              <w:rPr>
                <w:rFonts w:ascii="Arial" w:eastAsia="Times New Roman" w:hAnsi="Arial"/>
                <w:szCs w:val="24"/>
              </w:rPr>
            </w:pPr>
          </w:p>
          <w:p w14:paraId="08BBB619" w14:textId="51B36FD0" w:rsidR="006D2543" w:rsidRDefault="006D2543" w:rsidP="00E82A79">
            <w:pPr>
              <w:rPr>
                <w:rFonts w:ascii="Arial" w:eastAsia="Times New Roman" w:hAnsi="Arial"/>
                <w:szCs w:val="24"/>
              </w:rPr>
            </w:pPr>
            <w:r>
              <w:rPr>
                <w:rFonts w:ascii="Arial" w:eastAsia="Times New Roman" w:hAnsi="Arial"/>
                <w:szCs w:val="24"/>
              </w:rPr>
              <w:t xml:space="preserve">      1</w:t>
            </w:r>
          </w:p>
        </w:tc>
        <w:tc>
          <w:tcPr>
            <w:tcW w:w="1968" w:type="dxa"/>
            <w:tcBorders>
              <w:top w:val="single" w:sz="4" w:space="0" w:color="auto"/>
              <w:left w:val="single" w:sz="4" w:space="0" w:color="auto"/>
              <w:bottom w:val="single" w:sz="4" w:space="0" w:color="auto"/>
              <w:right w:val="single" w:sz="4" w:space="0" w:color="auto"/>
            </w:tcBorders>
          </w:tcPr>
          <w:p w14:paraId="7756CD8A" w14:textId="77777777" w:rsidR="006D2543" w:rsidRPr="00D77DD8" w:rsidRDefault="006D2543">
            <w:pPr>
              <w:jc w:val="center"/>
              <w:rPr>
                <w:rFonts w:ascii="Arial" w:eastAsia="Times New Roman" w:hAnsi="Arial"/>
                <w:szCs w:val="24"/>
              </w:rPr>
            </w:pPr>
          </w:p>
          <w:p w14:paraId="5818101B" w14:textId="44B944D1" w:rsidR="006D2543" w:rsidRPr="00D77DD8" w:rsidRDefault="006D2543">
            <w:pPr>
              <w:jc w:val="center"/>
              <w:rPr>
                <w:rFonts w:ascii="Arial" w:eastAsia="Times New Roman" w:hAnsi="Arial"/>
                <w:szCs w:val="24"/>
              </w:rPr>
            </w:pPr>
            <w:r>
              <w:rPr>
                <w:rFonts w:ascii="Arial" w:eastAsia="Times New Roman" w:hAnsi="Arial"/>
                <w:szCs w:val="24"/>
              </w:rPr>
              <w:t>1</w:t>
            </w:r>
          </w:p>
        </w:tc>
        <w:tc>
          <w:tcPr>
            <w:tcW w:w="1425" w:type="dxa"/>
            <w:tcBorders>
              <w:top w:val="single" w:sz="4" w:space="0" w:color="auto"/>
              <w:left w:val="single" w:sz="4" w:space="0" w:color="auto"/>
              <w:bottom w:val="single" w:sz="4" w:space="0" w:color="auto"/>
              <w:right w:val="single" w:sz="4" w:space="0" w:color="auto"/>
            </w:tcBorders>
          </w:tcPr>
          <w:p w14:paraId="2522738B" w14:textId="58BBA5D2" w:rsidR="006D2543" w:rsidRDefault="006D2543" w:rsidP="000E4FF7">
            <w:pPr>
              <w:jc w:val="center"/>
              <w:rPr>
                <w:rFonts w:ascii="Arial" w:eastAsia="Times New Roman" w:hAnsi="Arial"/>
                <w:szCs w:val="24"/>
              </w:rPr>
            </w:pPr>
          </w:p>
          <w:p w14:paraId="0560A368" w14:textId="35B76C1F" w:rsidR="00813AB7" w:rsidRPr="00D77DD8" w:rsidRDefault="00813AB7" w:rsidP="000E4FF7">
            <w:pPr>
              <w:jc w:val="center"/>
              <w:rPr>
                <w:rFonts w:ascii="Arial" w:eastAsia="Times New Roman" w:hAnsi="Arial"/>
                <w:szCs w:val="24"/>
              </w:rPr>
            </w:pPr>
            <w:r>
              <w:rPr>
                <w:rFonts w:ascii="Arial" w:eastAsia="Times New Roman" w:hAnsi="Arial"/>
                <w:szCs w:val="24"/>
              </w:rPr>
              <w:t>0</w:t>
            </w:r>
          </w:p>
        </w:tc>
        <w:tc>
          <w:tcPr>
            <w:tcW w:w="2260" w:type="dxa"/>
            <w:tcBorders>
              <w:top w:val="single" w:sz="4" w:space="0" w:color="auto"/>
              <w:left w:val="single" w:sz="4" w:space="0" w:color="auto"/>
              <w:bottom w:val="single" w:sz="4" w:space="0" w:color="auto"/>
              <w:right w:val="single" w:sz="4" w:space="0" w:color="auto"/>
            </w:tcBorders>
          </w:tcPr>
          <w:p w14:paraId="2E2EC815" w14:textId="201CA131" w:rsidR="006D2543" w:rsidRPr="00D77DD8" w:rsidRDefault="006D2543">
            <w:pPr>
              <w:jc w:val="center"/>
              <w:rPr>
                <w:rFonts w:ascii="Arial" w:eastAsia="Times New Roman" w:hAnsi="Arial"/>
                <w:szCs w:val="24"/>
              </w:rPr>
            </w:pPr>
          </w:p>
          <w:p w14:paraId="53BE9329" w14:textId="00C0D9B3" w:rsidR="006D2543" w:rsidRPr="00D77DD8" w:rsidRDefault="006D2543">
            <w:pPr>
              <w:jc w:val="center"/>
              <w:rPr>
                <w:rFonts w:ascii="Arial" w:eastAsia="Times New Roman" w:hAnsi="Arial"/>
                <w:szCs w:val="24"/>
              </w:rPr>
            </w:pPr>
            <w:r>
              <w:rPr>
                <w:rFonts w:ascii="Arial" w:eastAsia="Times New Roman" w:hAnsi="Arial"/>
                <w:szCs w:val="24"/>
              </w:rPr>
              <w:t>1</w:t>
            </w:r>
          </w:p>
        </w:tc>
        <w:tc>
          <w:tcPr>
            <w:tcW w:w="236" w:type="dxa"/>
            <w:vMerge/>
            <w:tcBorders>
              <w:top w:val="nil"/>
              <w:left w:val="single" w:sz="4" w:space="0" w:color="auto"/>
              <w:bottom w:val="nil"/>
              <w:right w:val="nil"/>
            </w:tcBorders>
          </w:tcPr>
          <w:p w14:paraId="662789B9" w14:textId="49CE2793" w:rsidR="006D2543" w:rsidRPr="00D77DD8" w:rsidRDefault="006D2543">
            <w:pPr>
              <w:jc w:val="center"/>
              <w:rPr>
                <w:rFonts w:ascii="Arial" w:eastAsia="Times New Roman" w:hAnsi="Arial"/>
                <w:szCs w:val="24"/>
              </w:rPr>
            </w:pPr>
          </w:p>
        </w:tc>
      </w:tr>
      <w:tr w:rsidR="006D2543" w14:paraId="2FC60BCA" w14:textId="77777777" w:rsidTr="00782259">
        <w:tc>
          <w:tcPr>
            <w:tcW w:w="2398" w:type="dxa"/>
            <w:tcBorders>
              <w:top w:val="single" w:sz="4" w:space="0" w:color="auto"/>
              <w:left w:val="single" w:sz="4" w:space="0" w:color="auto"/>
              <w:bottom w:val="single" w:sz="4" w:space="0" w:color="auto"/>
              <w:right w:val="single" w:sz="4" w:space="0" w:color="auto"/>
            </w:tcBorders>
            <w:hideMark/>
          </w:tcPr>
          <w:p w14:paraId="0F284B75" w14:textId="77777777" w:rsidR="006D2543" w:rsidRDefault="006D2543">
            <w:pPr>
              <w:rPr>
                <w:rFonts w:ascii="Arial" w:eastAsia="Times New Roman" w:hAnsi="Arial"/>
                <w:szCs w:val="24"/>
                <w:highlight w:val="lightGray"/>
              </w:rPr>
            </w:pPr>
            <w:r>
              <w:rPr>
                <w:rFonts w:ascii="Arial" w:hAnsi="Arial"/>
              </w:rPr>
              <w:t xml:space="preserve">Broj učenika korisnika Projekta </w:t>
            </w:r>
          </w:p>
        </w:tc>
        <w:tc>
          <w:tcPr>
            <w:tcW w:w="1158" w:type="dxa"/>
            <w:tcBorders>
              <w:top w:val="single" w:sz="4" w:space="0" w:color="auto"/>
              <w:left w:val="single" w:sz="4" w:space="0" w:color="auto"/>
              <w:bottom w:val="single" w:sz="4" w:space="0" w:color="auto"/>
              <w:right w:val="single" w:sz="4" w:space="0" w:color="auto"/>
            </w:tcBorders>
          </w:tcPr>
          <w:p w14:paraId="17E3791C" w14:textId="77777777" w:rsidR="006D2543" w:rsidRDefault="006D2543">
            <w:pPr>
              <w:jc w:val="center"/>
              <w:rPr>
                <w:rFonts w:ascii="Arial" w:eastAsia="Times New Roman" w:hAnsi="Arial"/>
                <w:szCs w:val="24"/>
              </w:rPr>
            </w:pPr>
          </w:p>
          <w:p w14:paraId="0CA9E418" w14:textId="7453DE9D" w:rsidR="006D2543" w:rsidRDefault="006D2543">
            <w:pPr>
              <w:jc w:val="center"/>
              <w:rPr>
                <w:rFonts w:ascii="Arial" w:eastAsia="Times New Roman" w:hAnsi="Arial"/>
                <w:szCs w:val="24"/>
              </w:rPr>
            </w:pPr>
            <w:r>
              <w:rPr>
                <w:rFonts w:ascii="Arial" w:eastAsia="Times New Roman" w:hAnsi="Arial"/>
                <w:szCs w:val="24"/>
              </w:rPr>
              <w:t>40</w:t>
            </w:r>
          </w:p>
        </w:tc>
        <w:tc>
          <w:tcPr>
            <w:tcW w:w="1968" w:type="dxa"/>
            <w:tcBorders>
              <w:top w:val="single" w:sz="4" w:space="0" w:color="auto"/>
              <w:left w:val="single" w:sz="4" w:space="0" w:color="auto"/>
              <w:bottom w:val="single" w:sz="4" w:space="0" w:color="auto"/>
              <w:right w:val="single" w:sz="4" w:space="0" w:color="auto"/>
            </w:tcBorders>
          </w:tcPr>
          <w:p w14:paraId="66B1AA77" w14:textId="77777777" w:rsidR="006D2543" w:rsidRPr="006903D0" w:rsidRDefault="006D2543">
            <w:pPr>
              <w:jc w:val="center"/>
              <w:rPr>
                <w:rFonts w:ascii="Arial" w:eastAsia="Times New Roman" w:hAnsi="Arial"/>
                <w:szCs w:val="24"/>
              </w:rPr>
            </w:pPr>
          </w:p>
          <w:p w14:paraId="48E57A96" w14:textId="0A897AC8" w:rsidR="006D2543" w:rsidRPr="006903D0" w:rsidRDefault="006D2543">
            <w:pPr>
              <w:jc w:val="center"/>
              <w:rPr>
                <w:rFonts w:ascii="Arial" w:eastAsia="Times New Roman" w:hAnsi="Arial"/>
                <w:szCs w:val="24"/>
              </w:rPr>
            </w:pPr>
            <w:r w:rsidRPr="006903D0">
              <w:rPr>
                <w:rFonts w:ascii="Arial" w:eastAsia="Times New Roman" w:hAnsi="Arial"/>
                <w:szCs w:val="24"/>
              </w:rPr>
              <w:t>40</w:t>
            </w:r>
          </w:p>
        </w:tc>
        <w:tc>
          <w:tcPr>
            <w:tcW w:w="1425" w:type="dxa"/>
            <w:tcBorders>
              <w:top w:val="single" w:sz="4" w:space="0" w:color="auto"/>
              <w:left w:val="single" w:sz="4" w:space="0" w:color="auto"/>
              <w:bottom w:val="single" w:sz="4" w:space="0" w:color="auto"/>
              <w:right w:val="single" w:sz="4" w:space="0" w:color="auto"/>
            </w:tcBorders>
          </w:tcPr>
          <w:p w14:paraId="0B656DA1" w14:textId="77777777" w:rsidR="006D2543" w:rsidRDefault="006D2543">
            <w:pPr>
              <w:jc w:val="center"/>
              <w:rPr>
                <w:rFonts w:ascii="Arial" w:eastAsia="Times New Roman" w:hAnsi="Arial"/>
                <w:szCs w:val="24"/>
              </w:rPr>
            </w:pPr>
          </w:p>
          <w:p w14:paraId="52C6B40A" w14:textId="46B73248" w:rsidR="00813AB7" w:rsidRPr="006903D0" w:rsidRDefault="00813AB7">
            <w:pPr>
              <w:jc w:val="center"/>
              <w:rPr>
                <w:rFonts w:ascii="Arial" w:eastAsia="Times New Roman" w:hAnsi="Arial"/>
                <w:szCs w:val="24"/>
              </w:rPr>
            </w:pPr>
            <w:r>
              <w:rPr>
                <w:rFonts w:ascii="Arial" w:eastAsia="Times New Roman" w:hAnsi="Arial"/>
                <w:szCs w:val="24"/>
              </w:rPr>
              <w:t>-10</w:t>
            </w:r>
          </w:p>
        </w:tc>
        <w:tc>
          <w:tcPr>
            <w:tcW w:w="2260" w:type="dxa"/>
            <w:tcBorders>
              <w:top w:val="single" w:sz="4" w:space="0" w:color="auto"/>
              <w:left w:val="single" w:sz="4" w:space="0" w:color="auto"/>
              <w:bottom w:val="single" w:sz="4" w:space="0" w:color="auto"/>
              <w:right w:val="single" w:sz="4" w:space="0" w:color="auto"/>
            </w:tcBorders>
          </w:tcPr>
          <w:p w14:paraId="269CA0CA" w14:textId="67696EA6" w:rsidR="006D2543" w:rsidRPr="006903D0" w:rsidRDefault="006D2543">
            <w:pPr>
              <w:jc w:val="center"/>
              <w:rPr>
                <w:rFonts w:ascii="Arial" w:eastAsia="Times New Roman" w:hAnsi="Arial"/>
                <w:szCs w:val="24"/>
              </w:rPr>
            </w:pPr>
          </w:p>
          <w:p w14:paraId="61D1261E" w14:textId="5EA52D57" w:rsidR="006D2543" w:rsidRPr="006903D0" w:rsidRDefault="00813AB7">
            <w:pPr>
              <w:jc w:val="center"/>
              <w:rPr>
                <w:rFonts w:ascii="Arial" w:eastAsia="Times New Roman" w:hAnsi="Arial"/>
                <w:szCs w:val="24"/>
              </w:rPr>
            </w:pPr>
            <w:r>
              <w:rPr>
                <w:rFonts w:ascii="Arial" w:eastAsia="Times New Roman" w:hAnsi="Arial"/>
                <w:szCs w:val="24"/>
              </w:rPr>
              <w:t>3</w:t>
            </w:r>
            <w:r w:rsidR="006D2543" w:rsidRPr="006903D0">
              <w:rPr>
                <w:rFonts w:ascii="Arial" w:eastAsia="Times New Roman" w:hAnsi="Arial"/>
                <w:szCs w:val="24"/>
              </w:rPr>
              <w:t>0</w:t>
            </w:r>
          </w:p>
        </w:tc>
        <w:tc>
          <w:tcPr>
            <w:tcW w:w="236" w:type="dxa"/>
            <w:vMerge/>
            <w:tcBorders>
              <w:top w:val="nil"/>
              <w:left w:val="single" w:sz="4" w:space="0" w:color="auto"/>
              <w:bottom w:val="nil"/>
              <w:right w:val="nil"/>
            </w:tcBorders>
          </w:tcPr>
          <w:p w14:paraId="192EB442" w14:textId="04D11DA1" w:rsidR="006D2543" w:rsidRPr="006903D0" w:rsidRDefault="006D2543">
            <w:pPr>
              <w:jc w:val="center"/>
              <w:rPr>
                <w:rFonts w:ascii="Arial" w:eastAsia="Times New Roman" w:hAnsi="Arial"/>
                <w:szCs w:val="24"/>
              </w:rPr>
            </w:pPr>
          </w:p>
        </w:tc>
      </w:tr>
    </w:tbl>
    <w:p w14:paraId="1D505B34" w14:textId="77777777" w:rsidR="00BC17EF" w:rsidRDefault="00BC17EF" w:rsidP="00037A14">
      <w:pPr>
        <w:jc w:val="both"/>
        <w:rPr>
          <w:rFonts w:ascii="Arial" w:eastAsia="Calibri" w:hAnsi="Arial" w:cs="Arial"/>
          <w:b/>
        </w:rPr>
      </w:pPr>
    </w:p>
    <w:p w14:paraId="4A6DCB1E" w14:textId="3CC2D011" w:rsidR="00037A14" w:rsidRDefault="0019043D" w:rsidP="00037A14">
      <w:pPr>
        <w:jc w:val="both"/>
        <w:rPr>
          <w:rFonts w:ascii="Arial" w:eastAsia="Calibri" w:hAnsi="Arial" w:cs="Arial"/>
          <w:b/>
        </w:rPr>
      </w:pPr>
      <w:r>
        <w:rPr>
          <w:rFonts w:ascii="Arial" w:eastAsia="Calibri" w:hAnsi="Arial" w:cs="Arial"/>
          <w:b/>
        </w:rPr>
        <w:t>3.</w:t>
      </w:r>
      <w:r w:rsidR="00BC17EF">
        <w:rPr>
          <w:rFonts w:ascii="Arial" w:eastAsia="Calibri" w:hAnsi="Arial" w:cs="Arial"/>
          <w:b/>
        </w:rPr>
        <w:t>8</w:t>
      </w:r>
      <w:r>
        <w:rPr>
          <w:rFonts w:ascii="Arial" w:eastAsia="Calibri" w:hAnsi="Arial" w:cs="Arial"/>
          <w:b/>
        </w:rPr>
        <w:t>.</w:t>
      </w:r>
      <w:r w:rsidR="00037A14">
        <w:rPr>
          <w:rFonts w:ascii="Arial" w:eastAsia="Calibri" w:hAnsi="Arial" w:cs="Arial"/>
          <w:b/>
        </w:rPr>
        <w:t xml:space="preserve"> A230199 - Školska shema</w:t>
      </w:r>
    </w:p>
    <w:p w14:paraId="71161111" w14:textId="31EA1CDD" w:rsidR="002129B7" w:rsidRPr="002129B7" w:rsidRDefault="00835580" w:rsidP="002129B7">
      <w:pPr>
        <w:jc w:val="both"/>
        <w:rPr>
          <w:rFonts w:ascii="Arial" w:eastAsia="Times New Roman" w:hAnsi="Arial" w:cs="Arial"/>
          <w:lang w:eastAsia="hr-HR"/>
        </w:rPr>
      </w:pPr>
      <w:r>
        <w:rPr>
          <w:rFonts w:ascii="Arial" w:hAnsi="Arial" w:cs="Arial"/>
          <w:b/>
        </w:rPr>
        <w:t>Obrazloženje</w:t>
      </w:r>
      <w:r w:rsidR="00037A14">
        <w:rPr>
          <w:rFonts w:ascii="Arial" w:hAnsi="Arial" w:cs="Arial"/>
          <w:b/>
        </w:rPr>
        <w:t xml:space="preserve"> aktivnosti</w:t>
      </w:r>
      <w:r w:rsidR="00037A14">
        <w:rPr>
          <w:rFonts w:ascii="Arial" w:hAnsi="Arial" w:cs="Arial"/>
        </w:rPr>
        <w:t xml:space="preserve">: </w:t>
      </w:r>
      <w:r w:rsidR="002129B7" w:rsidRPr="002129B7">
        <w:rPr>
          <w:rFonts w:ascii="Arial" w:eastAsia="Times New Roman" w:hAnsi="Arial" w:cs="Arial"/>
          <w:lang w:eastAsia="hr-HR"/>
        </w:rPr>
        <w:t>Radi povećanja unosa svježeg voća i povrća te mlijeka i mliječnih proizvoda, kao i podizanja svijesti o značaju zdrave prehrane kod školske djece I ove se školske godine 202</w:t>
      </w:r>
      <w:r>
        <w:rPr>
          <w:rFonts w:ascii="Arial" w:eastAsia="Times New Roman" w:hAnsi="Arial" w:cs="Arial"/>
          <w:lang w:eastAsia="hr-HR"/>
        </w:rPr>
        <w:t>4</w:t>
      </w:r>
      <w:r w:rsidR="002129B7" w:rsidRPr="002129B7">
        <w:rPr>
          <w:rFonts w:ascii="Arial" w:eastAsia="Times New Roman" w:hAnsi="Arial" w:cs="Arial"/>
          <w:lang w:eastAsia="hr-HR"/>
        </w:rPr>
        <w:t>./202</w:t>
      </w:r>
      <w:r>
        <w:rPr>
          <w:rFonts w:ascii="Arial" w:eastAsia="Times New Roman" w:hAnsi="Arial" w:cs="Arial"/>
          <w:lang w:eastAsia="hr-HR"/>
        </w:rPr>
        <w:t>5</w:t>
      </w:r>
      <w:r w:rsidR="002129B7" w:rsidRPr="002129B7">
        <w:rPr>
          <w:rFonts w:ascii="Arial" w:eastAsia="Times New Roman" w:hAnsi="Arial" w:cs="Arial"/>
          <w:lang w:eastAsia="hr-HR"/>
        </w:rPr>
        <w:t>. provoditi ćemo aktivnost Školske sheme – besplatnih obroka voća, povrća i mlijeka za školsku djecu. Svaka škola koja želi sudjelovati u Školskoj shemi odabrat će lokalnog dobavljača koji će isporučivati voće i povrće (100-150 g po djetetu tjedno) i mlijeko, jogurt, vrhnje i sl. (0,15-0,25 l po djetetu tjedno). Voće i povrće isporučivat će se i raspodjeljivati najmanje jednom tjedno, a mlijeko i mliječni proizvodi jednom tjedno najmanje 12 tjedana u nastavne dane u skladu sa školskim kalendarom tijekom cijele školske godine.</w:t>
      </w:r>
    </w:p>
    <w:p w14:paraId="6029ED47" w14:textId="77777777" w:rsidR="003D5AB7" w:rsidRDefault="003D5AB7" w:rsidP="00037A14">
      <w:pPr>
        <w:jc w:val="both"/>
        <w:rPr>
          <w:rFonts w:ascii="Arial" w:hAnsi="Arial" w:cs="Arial"/>
          <w:b/>
        </w:rPr>
      </w:pPr>
    </w:p>
    <w:p w14:paraId="7699AAD7" w14:textId="3A5EC149" w:rsidR="00037A14" w:rsidRDefault="00037A14" w:rsidP="00037A14">
      <w:pPr>
        <w:jc w:val="both"/>
        <w:rPr>
          <w:rFonts w:ascii="Arial" w:hAnsi="Arial" w:cs="Arial"/>
        </w:rPr>
      </w:pPr>
      <w:r>
        <w:rPr>
          <w:rFonts w:ascii="Arial" w:hAnsi="Arial" w:cs="Arial"/>
          <w:b/>
        </w:rPr>
        <w:lastRenderedPageBreak/>
        <w:t>Cilj uspješnosti</w:t>
      </w:r>
      <w:r>
        <w:rPr>
          <w:rFonts w:ascii="Arial" w:hAnsi="Arial" w:cs="Arial"/>
        </w:rPr>
        <w:t xml:space="preserve">: </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84"/>
        <w:gridCol w:w="2410"/>
        <w:gridCol w:w="278"/>
      </w:tblGrid>
      <w:tr w:rsidR="00DC1021" w14:paraId="5D5372BA" w14:textId="77777777" w:rsidTr="003D5AB7">
        <w:trPr>
          <w:trHeight w:val="285"/>
        </w:trPr>
        <w:tc>
          <w:tcPr>
            <w:tcW w:w="4815" w:type="dxa"/>
            <w:vMerge w:val="restart"/>
            <w:tcBorders>
              <w:top w:val="single" w:sz="4" w:space="0" w:color="auto"/>
              <w:left w:val="single" w:sz="4" w:space="0" w:color="auto"/>
              <w:bottom w:val="single" w:sz="4" w:space="0" w:color="auto"/>
              <w:right w:val="single" w:sz="4" w:space="0" w:color="auto"/>
            </w:tcBorders>
            <w:hideMark/>
          </w:tcPr>
          <w:p w14:paraId="003BE914" w14:textId="3660651A" w:rsidR="00DC1021" w:rsidRDefault="00DC1021">
            <w:pPr>
              <w:rPr>
                <w:rFonts w:ascii="Arial" w:eastAsia="Times New Roman" w:hAnsi="Arial"/>
                <w:szCs w:val="24"/>
                <w:highlight w:val="lightGray"/>
              </w:rPr>
            </w:pPr>
            <w:r>
              <w:rPr>
                <w:rFonts w:ascii="Arial" w:hAnsi="Arial"/>
              </w:rPr>
              <w:t>Naziv i broj mjere provedbenog programa Istarske županije za razdoblje od 2022.-2025.god.</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5695832" w14:textId="77777777" w:rsidR="00DC1021" w:rsidRDefault="00DC1021" w:rsidP="00782259">
            <w:pPr>
              <w:rPr>
                <w:rFonts w:ascii="Arial" w:eastAsia="Times New Roman" w:hAnsi="Arial"/>
                <w:szCs w:val="24"/>
              </w:rPr>
            </w:pPr>
            <w:r>
              <w:rPr>
                <w:rFonts w:ascii="Arial" w:hAnsi="Arial"/>
              </w:rPr>
              <w:t>Program u proračunu Istarske županije</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056924ED" w14:textId="77777777" w:rsidR="00DC1021" w:rsidRDefault="00DC1021" w:rsidP="00782259">
            <w:pPr>
              <w:rPr>
                <w:rFonts w:ascii="Arial" w:eastAsia="Times New Roman" w:hAnsi="Arial"/>
                <w:szCs w:val="24"/>
              </w:rPr>
            </w:pPr>
            <w:r>
              <w:rPr>
                <w:rFonts w:ascii="Arial" w:hAnsi="Arial"/>
              </w:rPr>
              <w:t>Aktivnost poveznica aktivnosti u proračunu Istarske županije</w:t>
            </w:r>
          </w:p>
        </w:tc>
        <w:tc>
          <w:tcPr>
            <w:tcW w:w="278" w:type="dxa"/>
            <w:tcBorders>
              <w:top w:val="nil"/>
              <w:left w:val="single" w:sz="4" w:space="0" w:color="auto"/>
              <w:bottom w:val="nil"/>
              <w:right w:val="nil"/>
            </w:tcBorders>
          </w:tcPr>
          <w:p w14:paraId="2DBA40C4" w14:textId="62041F28" w:rsidR="00DC1021" w:rsidRDefault="00DC1021">
            <w:pPr>
              <w:jc w:val="center"/>
              <w:rPr>
                <w:rFonts w:ascii="Arial" w:eastAsia="Times New Roman" w:hAnsi="Arial"/>
                <w:szCs w:val="24"/>
              </w:rPr>
            </w:pPr>
          </w:p>
        </w:tc>
      </w:tr>
      <w:tr w:rsidR="00DC1021" w14:paraId="5A6C4600" w14:textId="77777777" w:rsidTr="003D5AB7">
        <w:trPr>
          <w:trHeight w:val="206"/>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65653F95" w14:textId="77777777" w:rsidR="00DC1021" w:rsidRDefault="00DC1021">
            <w:pPr>
              <w:rPr>
                <w:rFonts w:ascii="Arial" w:eastAsia="Times New Roman" w:hAnsi="Arial"/>
                <w:szCs w:val="24"/>
                <w:highlight w:val="lightGray"/>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8451430" w14:textId="77777777" w:rsidR="00DC1021" w:rsidRDefault="00DC1021">
            <w:pPr>
              <w:rPr>
                <w:rFonts w:ascii="Arial" w:eastAsia="Times New Roman" w:hAnsi="Arial"/>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246635" w14:textId="77777777" w:rsidR="00DC1021" w:rsidRDefault="00DC1021">
            <w:pPr>
              <w:rPr>
                <w:rFonts w:ascii="Arial" w:eastAsia="Times New Roman" w:hAnsi="Arial"/>
                <w:szCs w:val="24"/>
              </w:rPr>
            </w:pPr>
          </w:p>
        </w:tc>
        <w:tc>
          <w:tcPr>
            <w:tcW w:w="278" w:type="dxa"/>
            <w:tcBorders>
              <w:top w:val="nil"/>
              <w:left w:val="single" w:sz="4" w:space="0" w:color="auto"/>
              <w:bottom w:val="nil"/>
              <w:right w:val="nil"/>
            </w:tcBorders>
          </w:tcPr>
          <w:p w14:paraId="1FDF73DA" w14:textId="532C3C1D" w:rsidR="00DC1021" w:rsidRDefault="00DC1021">
            <w:pPr>
              <w:jc w:val="center"/>
              <w:rPr>
                <w:rFonts w:ascii="Arial" w:eastAsia="Times New Roman" w:hAnsi="Arial"/>
                <w:szCs w:val="24"/>
              </w:rPr>
            </w:pPr>
          </w:p>
        </w:tc>
      </w:tr>
      <w:tr w:rsidR="00DC1021" w14:paraId="5D980D75" w14:textId="77777777" w:rsidTr="003D5AB7">
        <w:trPr>
          <w:gridAfter w:val="1"/>
          <w:wAfter w:w="278" w:type="dxa"/>
          <w:trHeight w:val="1113"/>
        </w:trPr>
        <w:tc>
          <w:tcPr>
            <w:tcW w:w="4815" w:type="dxa"/>
            <w:tcBorders>
              <w:top w:val="single" w:sz="4" w:space="0" w:color="auto"/>
              <w:left w:val="single" w:sz="4" w:space="0" w:color="auto"/>
              <w:bottom w:val="single" w:sz="4" w:space="0" w:color="auto"/>
              <w:right w:val="single" w:sz="4" w:space="0" w:color="auto"/>
            </w:tcBorders>
            <w:hideMark/>
          </w:tcPr>
          <w:p w14:paraId="039198B5" w14:textId="335E75B7" w:rsidR="00DC1021" w:rsidRPr="00782259" w:rsidRDefault="00DC1021">
            <w:pPr>
              <w:jc w:val="both"/>
              <w:rPr>
                <w:rFonts w:ascii="Arial" w:eastAsia="Times New Roman" w:hAnsi="Arial" w:cs="Arial"/>
              </w:rPr>
            </w:pPr>
            <w:r>
              <w:rPr>
                <w:rFonts w:ascii="Arial" w:hAnsi="Arial" w:cs="Arial"/>
              </w:rPr>
              <w:t>Mjeri 2.2.6. usmjerena na promicanje zdravlja i zdravih životnih navika.</w:t>
            </w:r>
          </w:p>
        </w:tc>
        <w:tc>
          <w:tcPr>
            <w:tcW w:w="1984" w:type="dxa"/>
            <w:tcBorders>
              <w:top w:val="single" w:sz="4" w:space="0" w:color="auto"/>
              <w:left w:val="single" w:sz="4" w:space="0" w:color="auto"/>
              <w:bottom w:val="single" w:sz="4" w:space="0" w:color="auto"/>
              <w:right w:val="single" w:sz="4" w:space="0" w:color="auto"/>
            </w:tcBorders>
          </w:tcPr>
          <w:p w14:paraId="039C1786" w14:textId="77777777" w:rsidR="00DC1021" w:rsidRDefault="00DC1021">
            <w:pPr>
              <w:jc w:val="center"/>
              <w:rPr>
                <w:rFonts w:ascii="Arial" w:eastAsia="Times New Roman" w:hAnsi="Arial"/>
                <w:szCs w:val="24"/>
              </w:rPr>
            </w:pPr>
          </w:p>
          <w:p w14:paraId="163F12E6" w14:textId="77777777" w:rsidR="00DC1021" w:rsidRDefault="00DC1021">
            <w:pPr>
              <w:jc w:val="center"/>
              <w:rPr>
                <w:rFonts w:ascii="Arial" w:eastAsia="Times New Roman" w:hAnsi="Arial"/>
                <w:szCs w:val="24"/>
              </w:rPr>
            </w:pPr>
            <w:r>
              <w:rPr>
                <w:rFonts w:ascii="Arial" w:hAnsi="Arial"/>
              </w:rPr>
              <w:t>Program 2301</w:t>
            </w:r>
          </w:p>
        </w:tc>
        <w:tc>
          <w:tcPr>
            <w:tcW w:w="2410" w:type="dxa"/>
            <w:tcBorders>
              <w:top w:val="single" w:sz="4" w:space="0" w:color="auto"/>
              <w:left w:val="single" w:sz="4" w:space="0" w:color="auto"/>
              <w:bottom w:val="single" w:sz="4" w:space="0" w:color="auto"/>
              <w:right w:val="single" w:sz="4" w:space="0" w:color="auto"/>
            </w:tcBorders>
          </w:tcPr>
          <w:p w14:paraId="0CC4C345" w14:textId="77777777" w:rsidR="00DC1021" w:rsidRDefault="00DC1021">
            <w:pPr>
              <w:jc w:val="center"/>
              <w:rPr>
                <w:rFonts w:ascii="Arial" w:eastAsia="Times New Roman" w:hAnsi="Arial"/>
                <w:szCs w:val="24"/>
              </w:rPr>
            </w:pPr>
          </w:p>
          <w:p w14:paraId="27282F62" w14:textId="30F46CA1" w:rsidR="00DC1021" w:rsidRPr="00782259" w:rsidRDefault="00DC1021" w:rsidP="00782259">
            <w:pPr>
              <w:jc w:val="center"/>
              <w:rPr>
                <w:rFonts w:ascii="Arial" w:hAnsi="Arial"/>
              </w:rPr>
            </w:pPr>
            <w:r>
              <w:rPr>
                <w:rFonts w:ascii="Arial" w:hAnsi="Arial"/>
              </w:rPr>
              <w:t>A230199</w:t>
            </w:r>
          </w:p>
        </w:tc>
      </w:tr>
    </w:tbl>
    <w:p w14:paraId="6002E734" w14:textId="77777777" w:rsidR="00FA344F" w:rsidRDefault="00FA344F" w:rsidP="00037A14">
      <w:pPr>
        <w:jc w:val="both"/>
        <w:rPr>
          <w:rFonts w:ascii="Arial" w:hAnsi="Arial" w:cs="Arial"/>
          <w:b/>
        </w:rPr>
      </w:pPr>
    </w:p>
    <w:p w14:paraId="68BEEFBC" w14:textId="0D1454B9" w:rsidR="00037A14" w:rsidRDefault="00037A14" w:rsidP="00037A14">
      <w:pPr>
        <w:jc w:val="both"/>
        <w:rPr>
          <w:rFonts w:ascii="Arial" w:hAnsi="Arial" w:cs="Arial"/>
          <w:b/>
        </w:rPr>
      </w:pPr>
      <w:r>
        <w:rPr>
          <w:rFonts w:ascii="Arial" w:hAnsi="Arial" w:cs="Arial"/>
          <w:b/>
        </w:rPr>
        <w:t>Pokazatelji uspješnosti:</w:t>
      </w: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158"/>
        <w:gridCol w:w="1950"/>
        <w:gridCol w:w="1269"/>
        <w:gridCol w:w="2088"/>
        <w:gridCol w:w="379"/>
      </w:tblGrid>
      <w:tr w:rsidR="00CD713A" w14:paraId="1EBDDED0" w14:textId="3D57B93D" w:rsidTr="003D5AB7">
        <w:trPr>
          <w:gridAfter w:val="1"/>
          <w:wAfter w:w="387" w:type="dxa"/>
          <w:trHeight w:val="599"/>
        </w:trPr>
        <w:tc>
          <w:tcPr>
            <w:tcW w:w="2835" w:type="dxa"/>
            <w:vMerge w:val="restart"/>
            <w:tcBorders>
              <w:top w:val="single" w:sz="4" w:space="0" w:color="auto"/>
              <w:left w:val="single" w:sz="4" w:space="0" w:color="auto"/>
              <w:bottom w:val="single" w:sz="4" w:space="0" w:color="auto"/>
              <w:right w:val="single" w:sz="4" w:space="0" w:color="auto"/>
            </w:tcBorders>
            <w:hideMark/>
          </w:tcPr>
          <w:p w14:paraId="1695B5BE" w14:textId="77777777" w:rsidR="00CD713A" w:rsidRDefault="00CD713A">
            <w:pPr>
              <w:jc w:val="both"/>
              <w:rPr>
                <w:rFonts w:ascii="Arial" w:eastAsia="Times New Roman" w:hAnsi="Arial"/>
                <w:szCs w:val="24"/>
                <w:highlight w:val="lightGray"/>
              </w:rPr>
            </w:pPr>
            <w:r>
              <w:rPr>
                <w:rFonts w:ascii="Arial" w:hAnsi="Arial"/>
              </w:rPr>
              <w:t>Pokazatelj rezultata</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869ED34" w14:textId="4428211D" w:rsidR="00CD713A" w:rsidRPr="00782259" w:rsidRDefault="00CD713A">
            <w:pPr>
              <w:jc w:val="both"/>
              <w:rPr>
                <w:rFonts w:ascii="Arial" w:hAnsi="Arial"/>
              </w:rPr>
            </w:pPr>
            <w:r>
              <w:rPr>
                <w:rFonts w:ascii="Arial" w:hAnsi="Arial"/>
              </w:rPr>
              <w:t>Početna  vrijednost</w:t>
            </w:r>
            <w:r w:rsidR="00782259">
              <w:rPr>
                <w:rFonts w:ascii="Arial" w:hAnsi="Arial"/>
              </w:rPr>
              <w:t xml:space="preserve"> </w:t>
            </w:r>
            <w:r>
              <w:rPr>
                <w:rFonts w:ascii="Arial" w:hAnsi="Arial"/>
                <w:szCs w:val="24"/>
              </w:rPr>
              <w:t>2024.</w:t>
            </w:r>
          </w:p>
        </w:tc>
        <w:tc>
          <w:tcPr>
            <w:tcW w:w="5386" w:type="dxa"/>
            <w:gridSpan w:val="3"/>
          </w:tcPr>
          <w:p w14:paraId="696A3219" w14:textId="352BB2E7" w:rsidR="00CD713A" w:rsidRPr="00CD713A" w:rsidRDefault="00CD713A" w:rsidP="00CD713A">
            <w:pPr>
              <w:jc w:val="center"/>
              <w:rPr>
                <w:rFonts w:ascii="Arial" w:hAnsi="Arial" w:cs="Arial"/>
              </w:rPr>
            </w:pPr>
            <w:r w:rsidRPr="00CD713A">
              <w:rPr>
                <w:rFonts w:ascii="Arial" w:hAnsi="Arial" w:cs="Arial"/>
              </w:rPr>
              <w:t>Ciljana vrijednost</w:t>
            </w:r>
          </w:p>
        </w:tc>
      </w:tr>
      <w:tr w:rsidR="003D5AB7" w14:paraId="7DD941D8" w14:textId="77777777" w:rsidTr="003D5AB7">
        <w:trPr>
          <w:trHeight w:val="241"/>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75199E49" w14:textId="77777777" w:rsidR="00782259" w:rsidRDefault="00782259" w:rsidP="00782259">
            <w:pPr>
              <w:rPr>
                <w:rFonts w:ascii="Arial" w:eastAsia="Times New Roman" w:hAnsi="Arial"/>
                <w:szCs w:val="24"/>
                <w:highlight w:val="lightGray"/>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2DA56B8" w14:textId="77777777" w:rsidR="00782259" w:rsidRDefault="00782259" w:rsidP="00782259">
            <w:pPr>
              <w:rPr>
                <w:rFonts w:ascii="Arial" w:eastAsia="Times New Roman" w:hAnsi="Arial"/>
                <w:szCs w:val="24"/>
              </w:rPr>
            </w:pPr>
          </w:p>
        </w:tc>
        <w:tc>
          <w:tcPr>
            <w:tcW w:w="1984" w:type="dxa"/>
            <w:tcBorders>
              <w:top w:val="single" w:sz="4" w:space="0" w:color="auto"/>
              <w:left w:val="single" w:sz="4" w:space="0" w:color="auto"/>
              <w:bottom w:val="single" w:sz="4" w:space="0" w:color="auto"/>
              <w:right w:val="single" w:sz="4" w:space="0" w:color="auto"/>
            </w:tcBorders>
          </w:tcPr>
          <w:p w14:paraId="06531914" w14:textId="556C11E5" w:rsidR="00782259" w:rsidRDefault="00782259" w:rsidP="00782259">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276" w:type="dxa"/>
            <w:tcBorders>
              <w:top w:val="single" w:sz="4" w:space="0" w:color="auto"/>
              <w:left w:val="single" w:sz="4" w:space="0" w:color="auto"/>
              <w:bottom w:val="single" w:sz="4" w:space="0" w:color="auto"/>
              <w:right w:val="single" w:sz="4" w:space="0" w:color="auto"/>
            </w:tcBorders>
          </w:tcPr>
          <w:p w14:paraId="0AFB3921" w14:textId="03FEE7D5" w:rsidR="00782259" w:rsidRDefault="00782259" w:rsidP="00782259">
            <w:pPr>
              <w:jc w:val="center"/>
              <w:rPr>
                <w:rFonts w:ascii="Arial" w:hAnsi="Arial"/>
              </w:rPr>
            </w:pPr>
            <w:r>
              <w:rPr>
                <w:rFonts w:ascii="Arial" w:hAnsi="Arial"/>
              </w:rPr>
              <w:t>RAZLIKA</w:t>
            </w:r>
          </w:p>
        </w:tc>
        <w:tc>
          <w:tcPr>
            <w:tcW w:w="2126" w:type="dxa"/>
            <w:tcBorders>
              <w:top w:val="single" w:sz="4" w:space="0" w:color="auto"/>
              <w:left w:val="single" w:sz="4" w:space="0" w:color="auto"/>
              <w:bottom w:val="single" w:sz="4" w:space="0" w:color="auto"/>
              <w:right w:val="single" w:sz="4" w:space="0" w:color="auto"/>
            </w:tcBorders>
          </w:tcPr>
          <w:p w14:paraId="3CF5BEFA" w14:textId="4870F21E" w:rsidR="00782259" w:rsidRDefault="00782259" w:rsidP="003D5AB7">
            <w:pPr>
              <w:ind w:right="-109"/>
              <w:jc w:val="center"/>
              <w:rPr>
                <w:rFonts w:ascii="Arial" w:eastAsia="Times New Roman" w:hAnsi="Arial"/>
                <w:szCs w:val="24"/>
              </w:rPr>
            </w:pPr>
            <w:r>
              <w:rPr>
                <w:rFonts w:ascii="Arial" w:eastAsia="Times New Roman" w:hAnsi="Arial"/>
                <w:szCs w:val="24"/>
              </w:rPr>
              <w:t>II.IZMJENE I DOPUNE PLANA ZA 2025.</w:t>
            </w:r>
          </w:p>
        </w:tc>
        <w:tc>
          <w:tcPr>
            <w:tcW w:w="387" w:type="dxa"/>
            <w:vMerge w:val="restart"/>
            <w:tcBorders>
              <w:top w:val="nil"/>
              <w:left w:val="single" w:sz="4" w:space="0" w:color="auto"/>
              <w:bottom w:val="nil"/>
              <w:right w:val="nil"/>
            </w:tcBorders>
          </w:tcPr>
          <w:p w14:paraId="3AAC44D4" w14:textId="15336BDC" w:rsidR="00782259" w:rsidRDefault="00782259" w:rsidP="00782259">
            <w:pPr>
              <w:jc w:val="center"/>
              <w:rPr>
                <w:rFonts w:ascii="Arial" w:eastAsia="Times New Roman" w:hAnsi="Arial"/>
                <w:szCs w:val="24"/>
              </w:rPr>
            </w:pPr>
          </w:p>
        </w:tc>
      </w:tr>
      <w:tr w:rsidR="003D5AB7" w14:paraId="7D3122D1" w14:textId="77777777" w:rsidTr="003D5AB7">
        <w:trPr>
          <w:trHeight w:val="1124"/>
        </w:trPr>
        <w:tc>
          <w:tcPr>
            <w:tcW w:w="2835" w:type="dxa"/>
            <w:tcBorders>
              <w:top w:val="single" w:sz="4" w:space="0" w:color="auto"/>
              <w:left w:val="single" w:sz="4" w:space="0" w:color="auto"/>
              <w:bottom w:val="single" w:sz="4" w:space="0" w:color="auto"/>
              <w:right w:val="single" w:sz="4" w:space="0" w:color="auto"/>
            </w:tcBorders>
            <w:hideMark/>
          </w:tcPr>
          <w:p w14:paraId="12BFEA97" w14:textId="77777777" w:rsidR="00CD713A" w:rsidRDefault="00CD713A">
            <w:pPr>
              <w:rPr>
                <w:rFonts w:ascii="Arial" w:eastAsia="Times New Roman" w:hAnsi="Arial"/>
                <w:szCs w:val="24"/>
                <w:highlight w:val="lightGray"/>
              </w:rPr>
            </w:pPr>
            <w:r>
              <w:rPr>
                <w:rFonts w:ascii="Arial" w:hAnsi="Arial"/>
              </w:rPr>
              <w:t>Broj učenika kojima je osigurano svježe voće mlijeko i mliječni proizvodi</w:t>
            </w:r>
          </w:p>
        </w:tc>
        <w:tc>
          <w:tcPr>
            <w:tcW w:w="993" w:type="dxa"/>
            <w:tcBorders>
              <w:top w:val="single" w:sz="4" w:space="0" w:color="auto"/>
              <w:left w:val="single" w:sz="4" w:space="0" w:color="auto"/>
              <w:bottom w:val="single" w:sz="4" w:space="0" w:color="auto"/>
              <w:right w:val="single" w:sz="4" w:space="0" w:color="auto"/>
            </w:tcBorders>
          </w:tcPr>
          <w:p w14:paraId="679764B7" w14:textId="77777777" w:rsidR="00CD713A" w:rsidRDefault="00CD713A">
            <w:pPr>
              <w:jc w:val="center"/>
              <w:rPr>
                <w:rFonts w:ascii="Arial" w:eastAsia="Times New Roman" w:hAnsi="Arial"/>
                <w:szCs w:val="24"/>
              </w:rPr>
            </w:pPr>
          </w:p>
          <w:p w14:paraId="35FFB3B9" w14:textId="487272D4" w:rsidR="00CD713A" w:rsidRDefault="0086395F">
            <w:pPr>
              <w:jc w:val="center"/>
              <w:rPr>
                <w:rFonts w:ascii="Arial" w:eastAsia="Times New Roman" w:hAnsi="Arial"/>
                <w:szCs w:val="24"/>
              </w:rPr>
            </w:pPr>
            <w:r>
              <w:rPr>
                <w:rFonts w:ascii="Arial" w:eastAsia="Times New Roman" w:hAnsi="Arial"/>
                <w:szCs w:val="24"/>
              </w:rPr>
              <w:t>159</w:t>
            </w:r>
          </w:p>
        </w:tc>
        <w:tc>
          <w:tcPr>
            <w:tcW w:w="1984" w:type="dxa"/>
            <w:tcBorders>
              <w:top w:val="single" w:sz="4" w:space="0" w:color="auto"/>
              <w:left w:val="single" w:sz="4" w:space="0" w:color="auto"/>
              <w:bottom w:val="single" w:sz="4" w:space="0" w:color="auto"/>
              <w:right w:val="single" w:sz="4" w:space="0" w:color="auto"/>
            </w:tcBorders>
          </w:tcPr>
          <w:p w14:paraId="7C5F83F0" w14:textId="77777777" w:rsidR="00CD713A" w:rsidRPr="00EE796D" w:rsidRDefault="00CD713A">
            <w:pPr>
              <w:jc w:val="center"/>
              <w:rPr>
                <w:rFonts w:ascii="Arial" w:eastAsia="Times New Roman" w:hAnsi="Arial"/>
                <w:szCs w:val="24"/>
              </w:rPr>
            </w:pPr>
          </w:p>
          <w:p w14:paraId="77557BBB" w14:textId="2515FFBC" w:rsidR="00CD713A" w:rsidRPr="00EE796D" w:rsidRDefault="0086395F">
            <w:pPr>
              <w:jc w:val="center"/>
              <w:rPr>
                <w:rFonts w:ascii="Arial" w:eastAsia="Times New Roman" w:hAnsi="Arial"/>
                <w:szCs w:val="24"/>
              </w:rPr>
            </w:pPr>
            <w:r>
              <w:rPr>
                <w:rFonts w:ascii="Arial" w:eastAsia="Times New Roman" w:hAnsi="Arial"/>
                <w:szCs w:val="24"/>
              </w:rPr>
              <w:t>158</w:t>
            </w:r>
          </w:p>
        </w:tc>
        <w:tc>
          <w:tcPr>
            <w:tcW w:w="1276" w:type="dxa"/>
            <w:tcBorders>
              <w:top w:val="single" w:sz="4" w:space="0" w:color="auto"/>
              <w:left w:val="single" w:sz="4" w:space="0" w:color="auto"/>
              <w:bottom w:val="single" w:sz="4" w:space="0" w:color="auto"/>
              <w:right w:val="single" w:sz="4" w:space="0" w:color="auto"/>
            </w:tcBorders>
          </w:tcPr>
          <w:p w14:paraId="1A7A7BF3" w14:textId="77777777" w:rsidR="00CD713A" w:rsidRDefault="00CD713A">
            <w:pPr>
              <w:jc w:val="center"/>
              <w:rPr>
                <w:rFonts w:ascii="Arial" w:eastAsia="Times New Roman" w:hAnsi="Arial"/>
                <w:szCs w:val="24"/>
              </w:rPr>
            </w:pPr>
          </w:p>
          <w:p w14:paraId="2F62CD01" w14:textId="44BCEDA7" w:rsidR="00CD713A" w:rsidRPr="00EE796D" w:rsidRDefault="00730530">
            <w:pPr>
              <w:jc w:val="center"/>
              <w:rPr>
                <w:rFonts w:ascii="Arial" w:eastAsia="Times New Roman" w:hAnsi="Arial"/>
                <w:szCs w:val="24"/>
              </w:rPr>
            </w:pPr>
            <w:r>
              <w:rPr>
                <w:rFonts w:ascii="Arial" w:eastAsia="Times New Roman" w:hAnsi="Arial"/>
                <w:szCs w:val="24"/>
              </w:rPr>
              <w:t>1</w:t>
            </w:r>
          </w:p>
        </w:tc>
        <w:tc>
          <w:tcPr>
            <w:tcW w:w="2126" w:type="dxa"/>
            <w:tcBorders>
              <w:top w:val="single" w:sz="4" w:space="0" w:color="auto"/>
              <w:left w:val="single" w:sz="4" w:space="0" w:color="auto"/>
              <w:bottom w:val="single" w:sz="4" w:space="0" w:color="auto"/>
              <w:right w:val="single" w:sz="4" w:space="0" w:color="auto"/>
            </w:tcBorders>
          </w:tcPr>
          <w:p w14:paraId="2578A45B" w14:textId="62CB615B" w:rsidR="00CD713A" w:rsidRPr="00EE796D" w:rsidRDefault="00CD713A">
            <w:pPr>
              <w:jc w:val="center"/>
              <w:rPr>
                <w:rFonts w:ascii="Arial" w:eastAsia="Times New Roman" w:hAnsi="Arial"/>
                <w:szCs w:val="24"/>
              </w:rPr>
            </w:pPr>
          </w:p>
          <w:p w14:paraId="2045EE6F" w14:textId="24309B8F" w:rsidR="00CD713A" w:rsidRPr="00EE796D" w:rsidRDefault="0086395F">
            <w:pPr>
              <w:jc w:val="center"/>
              <w:rPr>
                <w:rFonts w:ascii="Arial" w:eastAsia="Times New Roman" w:hAnsi="Arial"/>
                <w:szCs w:val="24"/>
              </w:rPr>
            </w:pPr>
            <w:r>
              <w:rPr>
                <w:rFonts w:ascii="Arial" w:eastAsia="Times New Roman" w:hAnsi="Arial"/>
                <w:szCs w:val="24"/>
              </w:rPr>
              <w:t>15</w:t>
            </w:r>
            <w:r w:rsidR="00730530">
              <w:rPr>
                <w:rFonts w:ascii="Arial" w:eastAsia="Times New Roman" w:hAnsi="Arial"/>
                <w:szCs w:val="24"/>
              </w:rPr>
              <w:t>7</w:t>
            </w:r>
          </w:p>
        </w:tc>
        <w:tc>
          <w:tcPr>
            <w:tcW w:w="387" w:type="dxa"/>
            <w:vMerge/>
            <w:tcBorders>
              <w:top w:val="nil"/>
              <w:left w:val="single" w:sz="4" w:space="0" w:color="auto"/>
              <w:bottom w:val="nil"/>
              <w:right w:val="nil"/>
            </w:tcBorders>
          </w:tcPr>
          <w:p w14:paraId="5A6559C1" w14:textId="70BD8440" w:rsidR="00CD713A" w:rsidRPr="00EE796D" w:rsidRDefault="00CD713A">
            <w:pPr>
              <w:jc w:val="center"/>
              <w:rPr>
                <w:rFonts w:ascii="Arial" w:eastAsia="Times New Roman" w:hAnsi="Arial"/>
                <w:szCs w:val="24"/>
              </w:rPr>
            </w:pPr>
          </w:p>
        </w:tc>
      </w:tr>
    </w:tbl>
    <w:p w14:paraId="0BFD8943" w14:textId="77777777" w:rsidR="009E65ED" w:rsidRDefault="009E65ED" w:rsidP="00037A14">
      <w:pPr>
        <w:jc w:val="both"/>
        <w:rPr>
          <w:rFonts w:ascii="Arial" w:hAnsi="Arial" w:cs="Arial"/>
          <w:b/>
        </w:rPr>
      </w:pPr>
    </w:p>
    <w:p w14:paraId="0FC3A882" w14:textId="77777777" w:rsidR="00C64C0A" w:rsidRDefault="00C64C0A" w:rsidP="00037A14">
      <w:pPr>
        <w:jc w:val="both"/>
        <w:rPr>
          <w:rFonts w:ascii="Arial" w:hAnsi="Arial" w:cs="Arial"/>
          <w:b/>
        </w:rPr>
      </w:pPr>
    </w:p>
    <w:p w14:paraId="269D2787" w14:textId="4296CEF5" w:rsidR="00037A14" w:rsidRDefault="00037A14" w:rsidP="00037A14">
      <w:pPr>
        <w:jc w:val="both"/>
        <w:rPr>
          <w:rFonts w:ascii="Arial" w:hAnsi="Arial" w:cs="Arial"/>
          <w:b/>
        </w:rPr>
      </w:pPr>
      <w:r>
        <w:rPr>
          <w:rFonts w:ascii="Arial" w:hAnsi="Arial" w:cs="Arial"/>
          <w:b/>
        </w:rPr>
        <w:t>4. PROGRAM 2302 – Program obrazovanja iznad standarda</w:t>
      </w:r>
    </w:p>
    <w:p w14:paraId="6E047236" w14:textId="4F7AB99F" w:rsidR="00D47A1E" w:rsidRPr="00D47A1E" w:rsidRDefault="00D47A1E" w:rsidP="00037A14">
      <w:pPr>
        <w:jc w:val="both"/>
        <w:rPr>
          <w:rFonts w:ascii="Arial" w:hAnsi="Arial" w:cs="Arial"/>
          <w:bCs/>
        </w:rPr>
      </w:pPr>
      <w:r>
        <w:rPr>
          <w:rFonts w:ascii="Arial" w:hAnsi="Arial" w:cs="Arial"/>
          <w:b/>
        </w:rPr>
        <w:t xml:space="preserve">NAZIV AKTIVNOSTI: </w:t>
      </w:r>
      <w:r w:rsidRPr="00D47A1E">
        <w:rPr>
          <w:rFonts w:ascii="Arial" w:hAnsi="Arial" w:cs="Arial"/>
          <w:bCs/>
        </w:rPr>
        <w:t>A230202-Građanski odgoj, A230203-Medni dan, A2302028-Prehrana za učenike OŠ, A230209-Menstrualne i higijenske potrepštine, A230211-Školski psiholozi, A230219-Uzorkovanje vode i izrada procjene rizika vodovodne mreže.</w:t>
      </w:r>
    </w:p>
    <w:p w14:paraId="178F1B96" w14:textId="77777777" w:rsidR="00782259" w:rsidRPr="00104BF9" w:rsidRDefault="00782259" w:rsidP="00782259">
      <w:pPr>
        <w:jc w:val="both"/>
        <w:rPr>
          <w:rFonts w:ascii="Arial" w:eastAsia="Calibri" w:hAnsi="Arial" w:cs="Arial"/>
          <w:b/>
        </w:rPr>
      </w:pPr>
      <w:r w:rsidRPr="00104BF9">
        <w:rPr>
          <w:rFonts w:ascii="Arial" w:eastAsia="Calibri" w:hAnsi="Arial" w:cs="Arial"/>
          <w:b/>
        </w:rPr>
        <w:t>ZAKONSKE I DRUGE PODLOGE NA KOJIMA SE ZASNIVA PROGRAM</w:t>
      </w:r>
    </w:p>
    <w:p w14:paraId="6822152B" w14:textId="77777777" w:rsidR="00782259" w:rsidRDefault="00782259" w:rsidP="00782259">
      <w:pPr>
        <w:spacing w:after="0"/>
        <w:jc w:val="both"/>
        <w:rPr>
          <w:rFonts w:ascii="Arial" w:hAnsi="Arial" w:cs="Arial"/>
          <w:color w:val="000000"/>
        </w:rPr>
      </w:pPr>
      <w:r>
        <w:rPr>
          <w:rFonts w:ascii="Arial" w:hAnsi="Arial" w:cs="Arial"/>
          <w:color w:val="000000"/>
        </w:rPr>
        <w:t xml:space="preserve">Zakon o odgoju i obrazovanju u osnovnoj i srednjoj školi (NN </w:t>
      </w:r>
      <w:hyperlink r:id="rId38" w:history="1">
        <w:r>
          <w:rPr>
            <w:rStyle w:val="InternetLink"/>
            <w:rFonts w:ascii="Arial" w:hAnsi="Arial" w:cs="Arial"/>
            <w:color w:val="000000"/>
          </w:rPr>
          <w:t>87/08</w:t>
        </w:r>
      </w:hyperlink>
      <w:r>
        <w:rPr>
          <w:rFonts w:ascii="Arial" w:hAnsi="Arial" w:cs="Arial"/>
          <w:color w:val="000000"/>
        </w:rPr>
        <w:t xml:space="preserve">, </w:t>
      </w:r>
      <w:hyperlink r:id="rId39" w:history="1">
        <w:r>
          <w:rPr>
            <w:rStyle w:val="InternetLink"/>
            <w:rFonts w:ascii="Arial" w:hAnsi="Arial" w:cs="Arial"/>
            <w:color w:val="000000"/>
          </w:rPr>
          <w:t>86/09</w:t>
        </w:r>
      </w:hyperlink>
      <w:r>
        <w:rPr>
          <w:rFonts w:ascii="Arial" w:hAnsi="Arial" w:cs="Arial"/>
          <w:color w:val="000000"/>
        </w:rPr>
        <w:t xml:space="preserve">, </w:t>
      </w:r>
      <w:hyperlink r:id="rId40" w:history="1">
        <w:r>
          <w:rPr>
            <w:rStyle w:val="InternetLink"/>
            <w:rFonts w:ascii="Arial" w:hAnsi="Arial" w:cs="Arial"/>
            <w:color w:val="000000"/>
          </w:rPr>
          <w:t>92/10</w:t>
        </w:r>
      </w:hyperlink>
      <w:r>
        <w:rPr>
          <w:rFonts w:ascii="Arial" w:hAnsi="Arial" w:cs="Arial"/>
          <w:color w:val="000000"/>
        </w:rPr>
        <w:t xml:space="preserve">, </w:t>
      </w:r>
      <w:hyperlink r:id="rId41" w:history="1">
        <w:r>
          <w:rPr>
            <w:rStyle w:val="InternetLink"/>
            <w:rFonts w:ascii="Arial" w:hAnsi="Arial" w:cs="Arial"/>
            <w:color w:val="000000"/>
          </w:rPr>
          <w:t>105/10</w:t>
        </w:r>
      </w:hyperlink>
      <w:r>
        <w:rPr>
          <w:rFonts w:ascii="Arial" w:hAnsi="Arial" w:cs="Arial"/>
          <w:color w:val="000000"/>
        </w:rPr>
        <w:t xml:space="preserve">, </w:t>
      </w:r>
      <w:hyperlink r:id="rId42" w:history="1">
        <w:r>
          <w:rPr>
            <w:rStyle w:val="InternetLink"/>
            <w:rFonts w:ascii="Arial" w:hAnsi="Arial" w:cs="Arial"/>
            <w:color w:val="000000"/>
          </w:rPr>
          <w:t>90/11</w:t>
        </w:r>
      </w:hyperlink>
      <w:r>
        <w:rPr>
          <w:rFonts w:ascii="Arial" w:hAnsi="Arial" w:cs="Arial"/>
          <w:color w:val="000000"/>
        </w:rPr>
        <w:t xml:space="preserve">, </w:t>
      </w:r>
      <w:hyperlink r:id="rId43" w:history="1">
        <w:r>
          <w:rPr>
            <w:rStyle w:val="InternetLink"/>
            <w:rFonts w:ascii="Arial" w:hAnsi="Arial" w:cs="Arial"/>
            <w:color w:val="000000"/>
          </w:rPr>
          <w:t>5/12</w:t>
        </w:r>
      </w:hyperlink>
      <w:r>
        <w:rPr>
          <w:rFonts w:ascii="Arial" w:hAnsi="Arial" w:cs="Arial"/>
          <w:color w:val="000000"/>
        </w:rPr>
        <w:t xml:space="preserve">, </w:t>
      </w:r>
      <w:hyperlink r:id="rId44" w:history="1">
        <w:r>
          <w:rPr>
            <w:rStyle w:val="InternetLink"/>
            <w:rFonts w:ascii="Arial" w:hAnsi="Arial" w:cs="Arial"/>
            <w:color w:val="000000"/>
          </w:rPr>
          <w:t>16/12</w:t>
        </w:r>
      </w:hyperlink>
      <w:r>
        <w:rPr>
          <w:rFonts w:ascii="Arial" w:hAnsi="Arial" w:cs="Arial"/>
          <w:color w:val="000000"/>
        </w:rPr>
        <w:t xml:space="preserve">, </w:t>
      </w:r>
      <w:hyperlink r:id="rId45" w:history="1">
        <w:r>
          <w:rPr>
            <w:rStyle w:val="InternetLink"/>
            <w:rFonts w:ascii="Arial" w:hAnsi="Arial" w:cs="Arial"/>
            <w:color w:val="000000"/>
          </w:rPr>
          <w:t>86/12</w:t>
        </w:r>
      </w:hyperlink>
      <w:r>
        <w:rPr>
          <w:rFonts w:ascii="Arial" w:hAnsi="Arial" w:cs="Arial"/>
          <w:color w:val="000000"/>
        </w:rPr>
        <w:t xml:space="preserve">, </w:t>
      </w:r>
      <w:hyperlink r:id="rId46" w:history="1">
        <w:r>
          <w:rPr>
            <w:rStyle w:val="InternetLink"/>
            <w:rFonts w:ascii="Arial" w:hAnsi="Arial" w:cs="Arial"/>
            <w:color w:val="000000"/>
          </w:rPr>
          <w:t>126/12</w:t>
        </w:r>
      </w:hyperlink>
      <w:r>
        <w:rPr>
          <w:rFonts w:ascii="Arial" w:hAnsi="Arial" w:cs="Arial"/>
          <w:color w:val="000000"/>
        </w:rPr>
        <w:t xml:space="preserve">, </w:t>
      </w:r>
      <w:hyperlink r:id="rId47" w:history="1">
        <w:r>
          <w:rPr>
            <w:rStyle w:val="InternetLink"/>
            <w:rFonts w:ascii="Arial" w:hAnsi="Arial" w:cs="Arial"/>
            <w:color w:val="000000"/>
          </w:rPr>
          <w:t>94/13</w:t>
        </w:r>
      </w:hyperlink>
      <w:r>
        <w:rPr>
          <w:rFonts w:ascii="Arial" w:hAnsi="Arial" w:cs="Arial"/>
          <w:color w:val="000000"/>
        </w:rPr>
        <w:t xml:space="preserve">, 152/14, 07/17, 68/18, 98/19, 64/20, 151/22, 155/23, 156/23) </w:t>
      </w:r>
    </w:p>
    <w:p w14:paraId="7E92FDFD" w14:textId="77777777" w:rsidR="00782259" w:rsidRDefault="00782259" w:rsidP="00782259">
      <w:pPr>
        <w:spacing w:after="0"/>
        <w:jc w:val="both"/>
        <w:rPr>
          <w:rFonts w:ascii="Arial" w:hAnsi="Arial" w:cs="Arial"/>
          <w:color w:val="000000"/>
        </w:rPr>
      </w:pPr>
      <w:r>
        <w:rPr>
          <w:rFonts w:ascii="Arial" w:hAnsi="Arial" w:cs="Arial"/>
          <w:color w:val="000000"/>
        </w:rPr>
        <w:t xml:space="preserve">Pravilnik o izvođenju izleta, ekskurzija i drugih odgojno obrazovnih aktivnosti izvan škole (NN 67/14, 81/15, 53/21) </w:t>
      </w:r>
    </w:p>
    <w:p w14:paraId="6826DE46" w14:textId="77777777" w:rsidR="00782259" w:rsidRDefault="00782259" w:rsidP="00782259">
      <w:pPr>
        <w:spacing w:after="0"/>
        <w:jc w:val="both"/>
        <w:rPr>
          <w:rFonts w:ascii="Arial" w:hAnsi="Arial" w:cs="Arial"/>
          <w:color w:val="000000"/>
        </w:rPr>
      </w:pPr>
      <w:r>
        <w:rPr>
          <w:rFonts w:ascii="Arial" w:hAnsi="Arial" w:cs="Arial"/>
          <w:color w:val="000000"/>
        </w:rPr>
        <w:t>Zakon o ustanovama (NN 76/93, 29/97, 47/99, 35/08,127/19, 151/22)</w:t>
      </w:r>
    </w:p>
    <w:p w14:paraId="362A1DF0" w14:textId="77777777" w:rsidR="00782259" w:rsidRDefault="00782259" w:rsidP="00782259">
      <w:pPr>
        <w:spacing w:after="0"/>
        <w:jc w:val="both"/>
        <w:rPr>
          <w:rFonts w:ascii="Arial" w:hAnsi="Arial" w:cs="Arial"/>
        </w:rPr>
      </w:pPr>
      <w:r>
        <w:rPr>
          <w:rFonts w:ascii="Arial" w:hAnsi="Arial" w:cs="Arial"/>
        </w:rPr>
        <w:t>Zakon o proračunu (NN 144/21)</w:t>
      </w:r>
    </w:p>
    <w:p w14:paraId="08CB595B" w14:textId="77777777" w:rsidR="00782259" w:rsidRDefault="00782259" w:rsidP="00782259">
      <w:pPr>
        <w:spacing w:after="0"/>
        <w:jc w:val="both"/>
        <w:rPr>
          <w:rFonts w:ascii="Arial" w:hAnsi="Arial" w:cs="Arial"/>
        </w:rPr>
      </w:pPr>
      <w:r>
        <w:rPr>
          <w:rFonts w:ascii="Arial" w:hAnsi="Arial" w:cs="Arial"/>
        </w:rPr>
        <w:t xml:space="preserve">Pravilnik o proračunskim klasifikacijama (NN 4/24) </w:t>
      </w:r>
    </w:p>
    <w:p w14:paraId="7C2FB160" w14:textId="77777777" w:rsidR="00782259" w:rsidRDefault="00782259" w:rsidP="00782259">
      <w:pPr>
        <w:spacing w:after="0"/>
        <w:jc w:val="both"/>
        <w:rPr>
          <w:rFonts w:ascii="Arial" w:hAnsi="Arial" w:cs="Arial"/>
        </w:rPr>
      </w:pPr>
      <w:r>
        <w:rPr>
          <w:rFonts w:ascii="Arial" w:hAnsi="Arial" w:cs="Arial"/>
        </w:rPr>
        <w:t>Pravilnik o proračunskom računovodstvu i računskom planu (NN 158/23)</w:t>
      </w:r>
    </w:p>
    <w:p w14:paraId="4CB4AE5A" w14:textId="77777777" w:rsidR="00782259" w:rsidRDefault="00782259" w:rsidP="00782259">
      <w:pPr>
        <w:spacing w:after="0"/>
        <w:jc w:val="both"/>
        <w:rPr>
          <w:rFonts w:ascii="Arial" w:hAnsi="Arial" w:cs="Arial"/>
        </w:rPr>
      </w:pPr>
      <w:r>
        <w:rPr>
          <w:rFonts w:ascii="Arial" w:eastAsia="Times New Roman" w:hAnsi="Arial" w:cs="Arial"/>
          <w:color w:val="000000" w:themeColor="text1"/>
          <w:lang w:eastAsia="hr-HR"/>
        </w:rPr>
        <w:t>Provedbenom programu Istarske Županije za razdoblje 2022-2025.</w:t>
      </w:r>
    </w:p>
    <w:p w14:paraId="4A91A3E9" w14:textId="77777777" w:rsidR="00782259" w:rsidRDefault="00782259" w:rsidP="00782259">
      <w:pPr>
        <w:spacing w:after="0"/>
        <w:jc w:val="both"/>
        <w:rPr>
          <w:rFonts w:ascii="Arial" w:hAnsi="Arial" w:cs="Arial"/>
          <w:color w:val="000000"/>
        </w:rPr>
      </w:pPr>
      <w:r>
        <w:rPr>
          <w:rFonts w:ascii="Arial" w:hAnsi="Arial" w:cs="Arial"/>
          <w:color w:val="000000"/>
        </w:rPr>
        <w:t>Godišnji plan i program rada škole za školsku godinu 2024./2025.</w:t>
      </w:r>
    </w:p>
    <w:p w14:paraId="504A0D17" w14:textId="77777777" w:rsidR="00782259" w:rsidRDefault="00782259" w:rsidP="00782259">
      <w:pPr>
        <w:spacing w:after="0"/>
        <w:jc w:val="both"/>
        <w:rPr>
          <w:rFonts w:ascii="Arial" w:hAnsi="Arial" w:cs="Arial"/>
          <w:color w:val="000000"/>
        </w:rPr>
      </w:pPr>
      <w:r>
        <w:rPr>
          <w:rFonts w:ascii="Arial" w:hAnsi="Arial" w:cs="Arial"/>
          <w:color w:val="000000"/>
        </w:rPr>
        <w:t>Kurikulum škole za školsku godinu 2024./2025.</w:t>
      </w:r>
    </w:p>
    <w:p w14:paraId="43E51754" w14:textId="77777777" w:rsidR="00782259" w:rsidRDefault="00782259" w:rsidP="00782259">
      <w:pPr>
        <w:spacing w:after="0"/>
        <w:jc w:val="both"/>
        <w:rPr>
          <w:rFonts w:ascii="Arial" w:hAnsi="Arial" w:cs="Arial"/>
        </w:rPr>
      </w:pPr>
      <w:r>
        <w:rPr>
          <w:rFonts w:ascii="Arial" w:hAnsi="Arial" w:cs="Arial"/>
        </w:rPr>
        <w:t>Kolektivni ugovor za zaposlenike u osnovnoškolskim ustanovama (NN 51/18)</w:t>
      </w:r>
    </w:p>
    <w:p w14:paraId="46BCC18A" w14:textId="77777777" w:rsidR="00782259" w:rsidRDefault="00782259" w:rsidP="00782259">
      <w:pPr>
        <w:spacing w:after="0"/>
        <w:jc w:val="both"/>
        <w:rPr>
          <w:rFonts w:ascii="Arial" w:hAnsi="Arial" w:cs="Arial"/>
        </w:rPr>
      </w:pPr>
      <w:r>
        <w:rPr>
          <w:rFonts w:ascii="Arial" w:hAnsi="Arial" w:cs="Arial"/>
        </w:rPr>
        <w:t>Statut Osnovne škole „Vitomir Širola-Pajo“ Nedešćina.</w:t>
      </w:r>
    </w:p>
    <w:p w14:paraId="4CC9B0D7" w14:textId="77777777" w:rsidR="003D5AB7" w:rsidRDefault="003D5AB7" w:rsidP="00037A14">
      <w:pPr>
        <w:jc w:val="both"/>
        <w:rPr>
          <w:rFonts w:ascii="Arial" w:hAnsi="Arial" w:cs="Arial"/>
          <w:b/>
        </w:rPr>
      </w:pPr>
    </w:p>
    <w:p w14:paraId="76023BAF" w14:textId="17986790" w:rsidR="00037A14" w:rsidRDefault="00037A14" w:rsidP="00037A14">
      <w:pPr>
        <w:jc w:val="both"/>
        <w:rPr>
          <w:rFonts w:ascii="Arial" w:hAnsi="Arial" w:cs="Arial"/>
          <w:b/>
        </w:rPr>
      </w:pPr>
      <w:r>
        <w:rPr>
          <w:rFonts w:ascii="Arial" w:hAnsi="Arial" w:cs="Arial"/>
          <w:b/>
        </w:rPr>
        <w:lastRenderedPageBreak/>
        <w:t>4.1. A230202 – Građanski odgoj</w:t>
      </w:r>
    </w:p>
    <w:p w14:paraId="30F8C6D1" w14:textId="225A2AE8" w:rsidR="0066441B" w:rsidRDefault="0066441B" w:rsidP="00037A14">
      <w:pPr>
        <w:jc w:val="both"/>
        <w:rPr>
          <w:rFonts w:ascii="Arial" w:hAnsi="Arial" w:cs="Arial"/>
        </w:rPr>
      </w:pPr>
      <w:r>
        <w:rPr>
          <w:rFonts w:ascii="Arial" w:hAnsi="Arial" w:cs="Arial"/>
          <w:b/>
        </w:rPr>
        <w:t>Obrazloženje</w:t>
      </w:r>
      <w:r w:rsidR="00037A14">
        <w:rPr>
          <w:rFonts w:ascii="Arial" w:hAnsi="Arial" w:cs="Arial"/>
          <w:b/>
        </w:rPr>
        <w:t xml:space="preserve"> aktivnosti: </w:t>
      </w:r>
      <w:r w:rsidR="00037A14">
        <w:rPr>
          <w:rFonts w:ascii="Arial" w:hAnsi="Arial" w:cs="Arial"/>
        </w:rPr>
        <w:t>Namjenska sredstva koja financira Istarska županija</w:t>
      </w:r>
      <w:r w:rsidR="00037A14">
        <w:rPr>
          <w:rFonts w:ascii="Arial" w:hAnsi="Arial" w:cs="Arial"/>
          <w:b/>
        </w:rPr>
        <w:t xml:space="preserve">. </w:t>
      </w:r>
      <w:r w:rsidR="00037A14">
        <w:rPr>
          <w:rFonts w:ascii="Arial" w:hAnsi="Arial" w:cs="Arial"/>
        </w:rPr>
        <w:t>Planirana sredstva odnose se na prekovremeni rad dviju učiteljica. Poučavanje učenika za ulogu aktivnog građanina te razvoj građanskih kompetencija.</w:t>
      </w:r>
    </w:p>
    <w:p w14:paraId="1AF96598" w14:textId="77777777" w:rsidR="00037A14" w:rsidRPr="00C07A90" w:rsidRDefault="00037A14" w:rsidP="00037A14">
      <w:pPr>
        <w:rPr>
          <w:rFonts w:ascii="Arial" w:eastAsia="Calibri" w:hAnsi="Arial" w:cs="Arial"/>
          <w:b/>
        </w:rPr>
      </w:pPr>
      <w:r>
        <w:rPr>
          <w:rFonts w:ascii="Arial" w:eastAsia="Calibri" w:hAnsi="Arial" w:cs="Arial"/>
          <w:b/>
        </w:rPr>
        <w:t xml:space="preserve">Cilj uspješnosti: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126"/>
        <w:gridCol w:w="2268"/>
        <w:gridCol w:w="426"/>
      </w:tblGrid>
      <w:tr w:rsidR="00E33AD8" w14:paraId="707B44F4" w14:textId="77777777" w:rsidTr="00E33AD8">
        <w:trPr>
          <w:trHeight w:val="285"/>
        </w:trPr>
        <w:tc>
          <w:tcPr>
            <w:tcW w:w="4673" w:type="dxa"/>
            <w:vMerge w:val="restart"/>
            <w:tcBorders>
              <w:top w:val="single" w:sz="4" w:space="0" w:color="auto"/>
              <w:left w:val="single" w:sz="4" w:space="0" w:color="auto"/>
              <w:bottom w:val="single" w:sz="4" w:space="0" w:color="auto"/>
              <w:right w:val="single" w:sz="4" w:space="0" w:color="auto"/>
            </w:tcBorders>
            <w:hideMark/>
          </w:tcPr>
          <w:p w14:paraId="6CBB3F66" w14:textId="654D40C8" w:rsidR="00E33AD8" w:rsidRDefault="00E33AD8">
            <w:pPr>
              <w:rPr>
                <w:rFonts w:ascii="Arial" w:eastAsia="Times New Roman" w:hAnsi="Arial"/>
                <w:szCs w:val="24"/>
                <w:highlight w:val="lightGray"/>
              </w:rPr>
            </w:pPr>
            <w:r>
              <w:rPr>
                <w:rFonts w:ascii="Arial" w:hAnsi="Arial"/>
              </w:rPr>
              <w:t>Naziv i broj mjere provedbenog programa Istarske županije za razdoblje od 2022.-2025.god.</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67C1B52" w14:textId="77777777" w:rsidR="00E33AD8" w:rsidRDefault="00E33AD8" w:rsidP="003D5AB7">
            <w:pPr>
              <w:rPr>
                <w:rFonts w:ascii="Arial" w:eastAsia="Times New Roman" w:hAnsi="Arial"/>
                <w:szCs w:val="24"/>
              </w:rPr>
            </w:pPr>
            <w:r>
              <w:rPr>
                <w:rFonts w:ascii="Arial" w:hAnsi="Arial"/>
              </w:rPr>
              <w:t>Program u proračunu Istarske županije</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2310EF3" w14:textId="77777777" w:rsidR="00E33AD8" w:rsidRDefault="00E33AD8" w:rsidP="003D5AB7">
            <w:pPr>
              <w:rPr>
                <w:rFonts w:ascii="Arial" w:eastAsia="Times New Roman" w:hAnsi="Arial"/>
                <w:szCs w:val="24"/>
              </w:rPr>
            </w:pPr>
            <w:r>
              <w:rPr>
                <w:rFonts w:ascii="Arial" w:hAnsi="Arial"/>
              </w:rPr>
              <w:t>Aktivnost poveznica aktivnosti u proračunu Istarske županije</w:t>
            </w:r>
          </w:p>
        </w:tc>
        <w:tc>
          <w:tcPr>
            <w:tcW w:w="426" w:type="dxa"/>
            <w:tcBorders>
              <w:top w:val="nil"/>
              <w:left w:val="single" w:sz="4" w:space="0" w:color="auto"/>
              <w:bottom w:val="nil"/>
              <w:right w:val="nil"/>
            </w:tcBorders>
          </w:tcPr>
          <w:p w14:paraId="6F176B46" w14:textId="33EDBF7F" w:rsidR="00E33AD8" w:rsidRDefault="00E33AD8">
            <w:pPr>
              <w:jc w:val="center"/>
              <w:rPr>
                <w:rFonts w:ascii="Arial" w:eastAsia="Times New Roman" w:hAnsi="Arial"/>
                <w:szCs w:val="24"/>
              </w:rPr>
            </w:pPr>
          </w:p>
        </w:tc>
      </w:tr>
      <w:tr w:rsidR="00E33AD8" w14:paraId="1BBDB766" w14:textId="77777777" w:rsidTr="00E33AD8">
        <w:trPr>
          <w:trHeight w:val="206"/>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44112D77" w14:textId="77777777" w:rsidR="00E33AD8" w:rsidRDefault="00E33AD8">
            <w:pPr>
              <w:rPr>
                <w:rFonts w:ascii="Arial" w:eastAsia="Times New Roman" w:hAnsi="Arial"/>
                <w:szCs w:val="24"/>
                <w:highlight w:val="lightGray"/>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0A0C90" w14:textId="77777777" w:rsidR="00E33AD8" w:rsidRDefault="00E33AD8">
            <w:pPr>
              <w:rPr>
                <w:rFonts w:ascii="Arial" w:eastAsia="Times New Roman" w:hAnsi="Arial"/>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90E474" w14:textId="77777777" w:rsidR="00E33AD8" w:rsidRDefault="00E33AD8">
            <w:pPr>
              <w:rPr>
                <w:rFonts w:ascii="Arial" w:eastAsia="Times New Roman" w:hAnsi="Arial"/>
                <w:szCs w:val="24"/>
              </w:rPr>
            </w:pPr>
          </w:p>
        </w:tc>
        <w:tc>
          <w:tcPr>
            <w:tcW w:w="426" w:type="dxa"/>
            <w:tcBorders>
              <w:top w:val="nil"/>
              <w:left w:val="single" w:sz="4" w:space="0" w:color="auto"/>
              <w:bottom w:val="nil"/>
              <w:right w:val="nil"/>
            </w:tcBorders>
          </w:tcPr>
          <w:p w14:paraId="7FF2AC02" w14:textId="42D84055" w:rsidR="00E33AD8" w:rsidRDefault="00E33AD8">
            <w:pPr>
              <w:jc w:val="center"/>
              <w:rPr>
                <w:rFonts w:ascii="Arial" w:eastAsia="Times New Roman" w:hAnsi="Arial"/>
                <w:szCs w:val="24"/>
              </w:rPr>
            </w:pPr>
          </w:p>
        </w:tc>
      </w:tr>
      <w:tr w:rsidR="00E33AD8" w14:paraId="1C99A087" w14:textId="77777777" w:rsidTr="00E33AD8">
        <w:trPr>
          <w:gridAfter w:val="1"/>
          <w:wAfter w:w="426" w:type="dxa"/>
          <w:trHeight w:val="1084"/>
        </w:trPr>
        <w:tc>
          <w:tcPr>
            <w:tcW w:w="4673" w:type="dxa"/>
            <w:tcBorders>
              <w:top w:val="single" w:sz="4" w:space="0" w:color="auto"/>
              <w:left w:val="single" w:sz="4" w:space="0" w:color="auto"/>
              <w:bottom w:val="single" w:sz="4" w:space="0" w:color="auto"/>
              <w:right w:val="single" w:sz="4" w:space="0" w:color="auto"/>
            </w:tcBorders>
            <w:hideMark/>
          </w:tcPr>
          <w:p w14:paraId="64725594" w14:textId="77777777" w:rsidR="00E33AD8" w:rsidRDefault="00E33AD8">
            <w:pPr>
              <w:jc w:val="both"/>
              <w:rPr>
                <w:rFonts w:ascii="Arial" w:hAnsi="Arial" w:cs="Arial"/>
              </w:rPr>
            </w:pPr>
            <w:r w:rsidRPr="00E33AD8">
              <w:rPr>
                <w:rFonts w:ascii="Arial" w:hAnsi="Arial" w:cs="Arial"/>
              </w:rPr>
              <w:t>Posebni cilj: 2.1. Osiguranje visokih standarda i dostupnosti obrazovanja</w:t>
            </w:r>
          </w:p>
          <w:p w14:paraId="58318278" w14:textId="26D8C10A" w:rsidR="00E33AD8" w:rsidRDefault="00E33AD8" w:rsidP="003D5AB7">
            <w:pPr>
              <w:rPr>
                <w:rFonts w:ascii="Arial" w:eastAsia="Times New Roman" w:hAnsi="Arial"/>
                <w:szCs w:val="24"/>
                <w:highlight w:val="lightGray"/>
              </w:rPr>
            </w:pPr>
            <w:r>
              <w:rPr>
                <w:rFonts w:ascii="Arial" w:hAnsi="Arial" w:cs="Arial"/>
              </w:rPr>
              <w:t xml:space="preserve">Mjeri 2.1.2. Osiguranje i poboljšanje dostupnosti obrazovanja djeci i roditeljima/starateljima. </w:t>
            </w:r>
          </w:p>
        </w:tc>
        <w:tc>
          <w:tcPr>
            <w:tcW w:w="2126" w:type="dxa"/>
            <w:tcBorders>
              <w:top w:val="single" w:sz="4" w:space="0" w:color="auto"/>
              <w:left w:val="single" w:sz="4" w:space="0" w:color="auto"/>
              <w:bottom w:val="single" w:sz="4" w:space="0" w:color="auto"/>
              <w:right w:val="single" w:sz="4" w:space="0" w:color="auto"/>
            </w:tcBorders>
          </w:tcPr>
          <w:p w14:paraId="7E671B31" w14:textId="77777777" w:rsidR="00E33AD8" w:rsidRDefault="00E33AD8">
            <w:pPr>
              <w:jc w:val="center"/>
              <w:rPr>
                <w:rFonts w:ascii="Arial" w:eastAsia="Times New Roman" w:hAnsi="Arial"/>
                <w:szCs w:val="24"/>
              </w:rPr>
            </w:pPr>
          </w:p>
          <w:p w14:paraId="548B32B1" w14:textId="77777777" w:rsidR="00E33AD8" w:rsidRDefault="00E33AD8">
            <w:pPr>
              <w:jc w:val="center"/>
              <w:rPr>
                <w:rFonts w:ascii="Arial" w:eastAsia="Times New Roman" w:hAnsi="Arial"/>
                <w:szCs w:val="24"/>
              </w:rPr>
            </w:pPr>
            <w:r>
              <w:rPr>
                <w:rFonts w:ascii="Arial" w:hAnsi="Arial"/>
              </w:rPr>
              <w:t>Program 2302</w:t>
            </w:r>
          </w:p>
        </w:tc>
        <w:tc>
          <w:tcPr>
            <w:tcW w:w="2268" w:type="dxa"/>
            <w:tcBorders>
              <w:top w:val="single" w:sz="4" w:space="0" w:color="auto"/>
              <w:left w:val="single" w:sz="4" w:space="0" w:color="auto"/>
              <w:bottom w:val="single" w:sz="4" w:space="0" w:color="auto"/>
              <w:right w:val="single" w:sz="4" w:space="0" w:color="auto"/>
            </w:tcBorders>
          </w:tcPr>
          <w:p w14:paraId="7B248EEF" w14:textId="77777777" w:rsidR="00E33AD8" w:rsidRDefault="00E33AD8">
            <w:pPr>
              <w:jc w:val="center"/>
              <w:rPr>
                <w:rFonts w:ascii="Arial" w:eastAsia="Times New Roman" w:hAnsi="Arial"/>
                <w:szCs w:val="24"/>
              </w:rPr>
            </w:pPr>
          </w:p>
          <w:p w14:paraId="448C5079" w14:textId="77777777" w:rsidR="00E33AD8" w:rsidRDefault="00E33AD8">
            <w:pPr>
              <w:jc w:val="center"/>
              <w:rPr>
                <w:rFonts w:ascii="Arial" w:hAnsi="Arial"/>
              </w:rPr>
            </w:pPr>
            <w:r>
              <w:rPr>
                <w:rFonts w:ascii="Arial" w:hAnsi="Arial"/>
              </w:rPr>
              <w:t>A230202</w:t>
            </w:r>
          </w:p>
          <w:p w14:paraId="55F8104A" w14:textId="77777777" w:rsidR="00E33AD8" w:rsidRDefault="00E33AD8">
            <w:pPr>
              <w:jc w:val="center"/>
              <w:rPr>
                <w:rFonts w:ascii="Arial" w:eastAsia="Times New Roman" w:hAnsi="Arial"/>
                <w:szCs w:val="24"/>
                <w:highlight w:val="lightGray"/>
              </w:rPr>
            </w:pPr>
          </w:p>
        </w:tc>
      </w:tr>
    </w:tbl>
    <w:p w14:paraId="4CB02B97" w14:textId="77777777" w:rsidR="00037A14" w:rsidRDefault="00037A14" w:rsidP="00037A14">
      <w:pPr>
        <w:jc w:val="both"/>
        <w:rPr>
          <w:rFonts w:ascii="Arial" w:eastAsia="Times New Roman" w:hAnsi="Arial" w:cs="Arial"/>
        </w:rPr>
      </w:pPr>
    </w:p>
    <w:p w14:paraId="1D8523D0" w14:textId="77777777" w:rsidR="00037A14" w:rsidRPr="00C07A90" w:rsidRDefault="00037A14" w:rsidP="00037A14">
      <w:pPr>
        <w:jc w:val="both"/>
        <w:rPr>
          <w:rFonts w:ascii="Arial" w:hAnsi="Arial" w:cs="Arial"/>
          <w:b/>
          <w:color w:val="000000"/>
        </w:rPr>
      </w:pPr>
      <w:r>
        <w:rPr>
          <w:rFonts w:ascii="Arial" w:hAnsi="Arial" w:cs="Arial"/>
          <w:b/>
          <w:color w:val="000000"/>
        </w:rPr>
        <w:t>Pokazatelji uspješnosti: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158"/>
        <w:gridCol w:w="1971"/>
        <w:gridCol w:w="1554"/>
        <w:gridCol w:w="1984"/>
      </w:tblGrid>
      <w:tr w:rsidR="00E33AD8" w14:paraId="056679D6" w14:textId="0FF8B9B9" w:rsidTr="00782259">
        <w:trPr>
          <w:trHeight w:val="509"/>
        </w:trPr>
        <w:tc>
          <w:tcPr>
            <w:tcW w:w="2400" w:type="dxa"/>
            <w:vMerge w:val="restart"/>
            <w:tcBorders>
              <w:top w:val="single" w:sz="4" w:space="0" w:color="auto"/>
              <w:left w:val="single" w:sz="4" w:space="0" w:color="auto"/>
              <w:bottom w:val="single" w:sz="4" w:space="0" w:color="auto"/>
              <w:right w:val="single" w:sz="4" w:space="0" w:color="auto"/>
            </w:tcBorders>
            <w:hideMark/>
          </w:tcPr>
          <w:p w14:paraId="17BBA1E1" w14:textId="77777777" w:rsidR="00E33AD8" w:rsidRDefault="00E33AD8">
            <w:pPr>
              <w:jc w:val="both"/>
              <w:rPr>
                <w:rFonts w:ascii="Arial" w:eastAsia="Times New Roman" w:hAnsi="Arial"/>
                <w:szCs w:val="24"/>
                <w:highlight w:val="lightGray"/>
              </w:rPr>
            </w:pPr>
            <w:r>
              <w:rPr>
                <w:rFonts w:ascii="Arial" w:hAnsi="Arial"/>
              </w:rPr>
              <w:t>Pokazatelj rezultata</w:t>
            </w:r>
          </w:p>
        </w:tc>
        <w:tc>
          <w:tcPr>
            <w:tcW w:w="1158" w:type="dxa"/>
            <w:vMerge w:val="restart"/>
            <w:tcBorders>
              <w:top w:val="single" w:sz="4" w:space="0" w:color="auto"/>
              <w:left w:val="single" w:sz="4" w:space="0" w:color="auto"/>
              <w:bottom w:val="single" w:sz="4" w:space="0" w:color="auto"/>
              <w:right w:val="single" w:sz="4" w:space="0" w:color="auto"/>
            </w:tcBorders>
            <w:hideMark/>
          </w:tcPr>
          <w:p w14:paraId="24F0C844" w14:textId="77777777" w:rsidR="00782259" w:rsidRDefault="00E33AD8">
            <w:pPr>
              <w:jc w:val="both"/>
              <w:rPr>
                <w:rFonts w:ascii="Arial" w:hAnsi="Arial"/>
              </w:rPr>
            </w:pPr>
            <w:r>
              <w:rPr>
                <w:rFonts w:ascii="Arial" w:hAnsi="Arial"/>
              </w:rPr>
              <w:t>Početna  vrijednost</w:t>
            </w:r>
          </w:p>
          <w:p w14:paraId="143DFAE0" w14:textId="292C5620" w:rsidR="00E33AD8" w:rsidRPr="00782259" w:rsidRDefault="00E33AD8">
            <w:pPr>
              <w:jc w:val="both"/>
              <w:rPr>
                <w:rFonts w:ascii="Arial" w:hAnsi="Arial"/>
              </w:rPr>
            </w:pPr>
            <w:r>
              <w:rPr>
                <w:rFonts w:ascii="Arial" w:eastAsia="Times New Roman" w:hAnsi="Arial"/>
                <w:szCs w:val="24"/>
              </w:rPr>
              <w:t>2024.</w:t>
            </w:r>
          </w:p>
        </w:tc>
        <w:tc>
          <w:tcPr>
            <w:tcW w:w="5509" w:type="dxa"/>
            <w:gridSpan w:val="3"/>
          </w:tcPr>
          <w:p w14:paraId="53F9B4B7" w14:textId="4A6402B1" w:rsidR="00E33AD8" w:rsidRPr="00E33AD8" w:rsidRDefault="00E33AD8" w:rsidP="00E33AD8">
            <w:pPr>
              <w:jc w:val="center"/>
              <w:rPr>
                <w:rFonts w:ascii="Arial" w:hAnsi="Arial" w:cs="Arial"/>
              </w:rPr>
            </w:pPr>
            <w:r w:rsidRPr="00E33AD8">
              <w:rPr>
                <w:rFonts w:ascii="Arial" w:hAnsi="Arial" w:cs="Arial"/>
              </w:rPr>
              <w:t>Ciljana vrijednost</w:t>
            </w:r>
          </w:p>
        </w:tc>
      </w:tr>
      <w:tr w:rsidR="00782259" w14:paraId="15A041E9" w14:textId="77777777" w:rsidTr="00782259">
        <w:trPr>
          <w:trHeight w:val="206"/>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475CBF2A" w14:textId="77777777" w:rsidR="00782259" w:rsidRDefault="00782259" w:rsidP="00782259">
            <w:pPr>
              <w:rPr>
                <w:rFonts w:ascii="Arial" w:eastAsia="Times New Roman" w:hAnsi="Arial"/>
                <w:szCs w:val="24"/>
                <w:highlight w:val="lightGray"/>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4C1E7F7B" w14:textId="77777777" w:rsidR="00782259" w:rsidRDefault="00782259" w:rsidP="00782259">
            <w:pPr>
              <w:rPr>
                <w:rFonts w:ascii="Arial" w:eastAsia="Times New Roman" w:hAnsi="Arial"/>
                <w:szCs w:val="24"/>
              </w:rPr>
            </w:pPr>
          </w:p>
        </w:tc>
        <w:tc>
          <w:tcPr>
            <w:tcW w:w="1971" w:type="dxa"/>
            <w:tcBorders>
              <w:top w:val="single" w:sz="4" w:space="0" w:color="auto"/>
              <w:left w:val="single" w:sz="4" w:space="0" w:color="auto"/>
              <w:bottom w:val="single" w:sz="4" w:space="0" w:color="auto"/>
              <w:right w:val="single" w:sz="4" w:space="0" w:color="auto"/>
            </w:tcBorders>
          </w:tcPr>
          <w:p w14:paraId="224D4C14" w14:textId="3C67365F" w:rsidR="00782259" w:rsidRDefault="00782259" w:rsidP="00782259">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554" w:type="dxa"/>
            <w:tcBorders>
              <w:top w:val="single" w:sz="4" w:space="0" w:color="auto"/>
              <w:left w:val="single" w:sz="4" w:space="0" w:color="auto"/>
              <w:bottom w:val="single" w:sz="4" w:space="0" w:color="auto"/>
              <w:right w:val="single" w:sz="4" w:space="0" w:color="auto"/>
            </w:tcBorders>
          </w:tcPr>
          <w:p w14:paraId="558E3C95" w14:textId="6198A3D3" w:rsidR="00782259" w:rsidRDefault="00782259" w:rsidP="00782259">
            <w:pPr>
              <w:jc w:val="center"/>
              <w:rPr>
                <w:rFonts w:ascii="Arial" w:hAnsi="Arial"/>
              </w:rPr>
            </w:pPr>
            <w:r>
              <w:rPr>
                <w:rFonts w:ascii="Arial" w:hAnsi="Arial"/>
              </w:rPr>
              <w:t>RAZLIKA</w:t>
            </w:r>
          </w:p>
        </w:tc>
        <w:tc>
          <w:tcPr>
            <w:tcW w:w="1984" w:type="dxa"/>
            <w:tcBorders>
              <w:top w:val="single" w:sz="4" w:space="0" w:color="auto"/>
              <w:left w:val="single" w:sz="4" w:space="0" w:color="auto"/>
              <w:bottom w:val="single" w:sz="4" w:space="0" w:color="auto"/>
              <w:right w:val="single" w:sz="4" w:space="0" w:color="auto"/>
            </w:tcBorders>
          </w:tcPr>
          <w:p w14:paraId="0A6C64C6" w14:textId="0517C5FD" w:rsidR="00782259" w:rsidRPr="00480992" w:rsidRDefault="00782259" w:rsidP="00782259">
            <w:pPr>
              <w:jc w:val="center"/>
              <w:rPr>
                <w:rFonts w:ascii="Arial" w:eastAsia="Times New Roman" w:hAnsi="Arial"/>
                <w:szCs w:val="24"/>
              </w:rPr>
            </w:pPr>
            <w:r>
              <w:rPr>
                <w:rFonts w:ascii="Arial" w:eastAsia="Times New Roman" w:hAnsi="Arial"/>
                <w:szCs w:val="24"/>
              </w:rPr>
              <w:t>II.IZMJENE I DOPUNE PLANA ZA 2025.</w:t>
            </w:r>
          </w:p>
        </w:tc>
      </w:tr>
      <w:tr w:rsidR="00E33AD8" w14:paraId="4B633C4A" w14:textId="77777777" w:rsidTr="00782259">
        <w:tc>
          <w:tcPr>
            <w:tcW w:w="2400" w:type="dxa"/>
            <w:tcBorders>
              <w:top w:val="single" w:sz="4" w:space="0" w:color="auto"/>
              <w:left w:val="single" w:sz="4" w:space="0" w:color="auto"/>
              <w:bottom w:val="single" w:sz="4" w:space="0" w:color="auto"/>
              <w:right w:val="single" w:sz="4" w:space="0" w:color="auto"/>
            </w:tcBorders>
            <w:hideMark/>
          </w:tcPr>
          <w:p w14:paraId="400D5100" w14:textId="77777777" w:rsidR="00E33AD8" w:rsidRDefault="00E33AD8">
            <w:pPr>
              <w:rPr>
                <w:rFonts w:ascii="Arial" w:eastAsia="Times New Roman" w:hAnsi="Arial"/>
                <w:szCs w:val="24"/>
                <w:highlight w:val="lightGray"/>
              </w:rPr>
            </w:pPr>
            <w:r>
              <w:rPr>
                <w:rFonts w:ascii="Arial" w:hAnsi="Arial"/>
              </w:rPr>
              <w:t xml:space="preserve">Broj učenika koji pohađaju Građanski odgoj </w:t>
            </w:r>
          </w:p>
        </w:tc>
        <w:tc>
          <w:tcPr>
            <w:tcW w:w="1158" w:type="dxa"/>
            <w:tcBorders>
              <w:top w:val="single" w:sz="4" w:space="0" w:color="auto"/>
              <w:left w:val="single" w:sz="4" w:space="0" w:color="auto"/>
              <w:bottom w:val="single" w:sz="4" w:space="0" w:color="auto"/>
              <w:right w:val="single" w:sz="4" w:space="0" w:color="auto"/>
            </w:tcBorders>
          </w:tcPr>
          <w:p w14:paraId="59E9402B" w14:textId="77777777" w:rsidR="00E33AD8" w:rsidRDefault="00E33AD8">
            <w:pPr>
              <w:jc w:val="center"/>
              <w:rPr>
                <w:rFonts w:ascii="Arial" w:eastAsia="Times New Roman" w:hAnsi="Arial"/>
                <w:szCs w:val="24"/>
              </w:rPr>
            </w:pPr>
          </w:p>
          <w:p w14:paraId="644FA349" w14:textId="77777777" w:rsidR="00E33AD8" w:rsidRDefault="00E33AD8" w:rsidP="00556A3D">
            <w:pPr>
              <w:rPr>
                <w:rFonts w:ascii="Arial" w:eastAsia="Times New Roman" w:hAnsi="Arial"/>
                <w:szCs w:val="24"/>
              </w:rPr>
            </w:pPr>
            <w:r>
              <w:rPr>
                <w:rFonts w:ascii="Arial" w:eastAsia="Times New Roman" w:hAnsi="Arial"/>
                <w:szCs w:val="24"/>
              </w:rPr>
              <w:t>26</w:t>
            </w:r>
          </w:p>
        </w:tc>
        <w:tc>
          <w:tcPr>
            <w:tcW w:w="1971" w:type="dxa"/>
            <w:tcBorders>
              <w:top w:val="single" w:sz="4" w:space="0" w:color="auto"/>
              <w:left w:val="single" w:sz="4" w:space="0" w:color="auto"/>
              <w:bottom w:val="single" w:sz="4" w:space="0" w:color="auto"/>
              <w:right w:val="single" w:sz="4" w:space="0" w:color="auto"/>
            </w:tcBorders>
          </w:tcPr>
          <w:p w14:paraId="0DD3D343" w14:textId="77777777" w:rsidR="00E33AD8" w:rsidRDefault="00E33AD8">
            <w:pPr>
              <w:jc w:val="center"/>
              <w:rPr>
                <w:rFonts w:ascii="Arial" w:eastAsia="Times New Roman" w:hAnsi="Arial"/>
                <w:szCs w:val="24"/>
              </w:rPr>
            </w:pPr>
          </w:p>
          <w:p w14:paraId="7BED2B5F" w14:textId="3A2CE6FB" w:rsidR="00725224" w:rsidRPr="00556A3D" w:rsidRDefault="00725224">
            <w:pPr>
              <w:jc w:val="center"/>
              <w:rPr>
                <w:rFonts w:ascii="Arial" w:eastAsia="Times New Roman" w:hAnsi="Arial"/>
                <w:szCs w:val="24"/>
              </w:rPr>
            </w:pPr>
            <w:r>
              <w:rPr>
                <w:rFonts w:ascii="Arial" w:eastAsia="Times New Roman" w:hAnsi="Arial"/>
                <w:szCs w:val="24"/>
              </w:rPr>
              <w:t>26</w:t>
            </w:r>
          </w:p>
        </w:tc>
        <w:tc>
          <w:tcPr>
            <w:tcW w:w="1554" w:type="dxa"/>
            <w:tcBorders>
              <w:top w:val="single" w:sz="4" w:space="0" w:color="auto"/>
              <w:left w:val="single" w:sz="4" w:space="0" w:color="auto"/>
              <w:bottom w:val="single" w:sz="4" w:space="0" w:color="auto"/>
              <w:right w:val="single" w:sz="4" w:space="0" w:color="auto"/>
            </w:tcBorders>
          </w:tcPr>
          <w:p w14:paraId="5FD8FC8C" w14:textId="77777777" w:rsidR="00E33AD8" w:rsidRDefault="00E33AD8" w:rsidP="00813AB7">
            <w:pPr>
              <w:jc w:val="center"/>
              <w:rPr>
                <w:rFonts w:ascii="Arial" w:eastAsia="Times New Roman" w:hAnsi="Arial"/>
                <w:szCs w:val="24"/>
              </w:rPr>
            </w:pPr>
          </w:p>
          <w:p w14:paraId="23BA3B19" w14:textId="6BFD7B42" w:rsidR="00725224" w:rsidRPr="00556A3D" w:rsidRDefault="00813AB7" w:rsidP="00813AB7">
            <w:pPr>
              <w:jc w:val="center"/>
              <w:rPr>
                <w:rFonts w:ascii="Arial" w:eastAsia="Times New Roman" w:hAnsi="Arial"/>
                <w:szCs w:val="24"/>
              </w:rPr>
            </w:pPr>
            <w:r>
              <w:rPr>
                <w:rFonts w:ascii="Arial" w:eastAsia="Times New Roman" w:hAnsi="Arial"/>
                <w:szCs w:val="24"/>
              </w:rPr>
              <w:t>-9</w:t>
            </w:r>
          </w:p>
        </w:tc>
        <w:tc>
          <w:tcPr>
            <w:tcW w:w="1984" w:type="dxa"/>
            <w:tcBorders>
              <w:top w:val="single" w:sz="4" w:space="0" w:color="auto"/>
              <w:left w:val="single" w:sz="4" w:space="0" w:color="auto"/>
              <w:bottom w:val="single" w:sz="4" w:space="0" w:color="auto"/>
              <w:right w:val="single" w:sz="4" w:space="0" w:color="auto"/>
            </w:tcBorders>
          </w:tcPr>
          <w:p w14:paraId="5DDD6972" w14:textId="77777777" w:rsidR="00E33AD8" w:rsidRDefault="00E33AD8">
            <w:pPr>
              <w:jc w:val="center"/>
              <w:rPr>
                <w:rFonts w:ascii="Arial" w:eastAsia="Times New Roman" w:hAnsi="Arial"/>
                <w:szCs w:val="24"/>
              </w:rPr>
            </w:pPr>
          </w:p>
          <w:p w14:paraId="78FC37E2" w14:textId="3371D22C" w:rsidR="00725224" w:rsidRPr="00556A3D" w:rsidRDefault="00813AB7">
            <w:pPr>
              <w:jc w:val="center"/>
              <w:rPr>
                <w:rFonts w:ascii="Arial" w:eastAsia="Times New Roman" w:hAnsi="Arial"/>
                <w:szCs w:val="24"/>
              </w:rPr>
            </w:pPr>
            <w:r>
              <w:rPr>
                <w:rFonts w:ascii="Arial" w:eastAsia="Times New Roman" w:hAnsi="Arial"/>
                <w:szCs w:val="24"/>
              </w:rPr>
              <w:t>17</w:t>
            </w:r>
          </w:p>
        </w:tc>
      </w:tr>
    </w:tbl>
    <w:p w14:paraId="390CC3D7" w14:textId="77777777" w:rsidR="00556A3D" w:rsidRDefault="00556A3D" w:rsidP="00037A14">
      <w:pPr>
        <w:jc w:val="both"/>
        <w:rPr>
          <w:rFonts w:ascii="Arial" w:eastAsia="Times New Roman" w:hAnsi="Arial" w:cs="Arial"/>
        </w:rPr>
      </w:pPr>
    </w:p>
    <w:p w14:paraId="39C1EA98" w14:textId="55F6EC4E" w:rsidR="00037A14" w:rsidRDefault="00037A14" w:rsidP="00037A14">
      <w:pPr>
        <w:jc w:val="both"/>
        <w:rPr>
          <w:rFonts w:ascii="Arial" w:hAnsi="Arial" w:cs="Arial"/>
          <w:b/>
        </w:rPr>
      </w:pPr>
      <w:r>
        <w:rPr>
          <w:rFonts w:ascii="Arial" w:hAnsi="Arial" w:cs="Arial"/>
          <w:b/>
        </w:rPr>
        <w:t>4.2. A230203- Medni dani</w:t>
      </w:r>
    </w:p>
    <w:p w14:paraId="5F519ABD" w14:textId="77777777" w:rsidR="00037A14" w:rsidRPr="008C6A44" w:rsidRDefault="00037A14" w:rsidP="00037A14">
      <w:pPr>
        <w:jc w:val="both"/>
        <w:rPr>
          <w:rFonts w:ascii="Arial" w:eastAsia="Times New Roman" w:hAnsi="Arial" w:cs="Arial"/>
          <w:lang w:eastAsia="hr-HR"/>
        </w:rPr>
      </w:pPr>
      <w:r>
        <w:rPr>
          <w:rFonts w:ascii="Arial" w:hAnsi="Arial" w:cs="Arial"/>
          <w:b/>
        </w:rPr>
        <w:t xml:space="preserve">Opis aktivnosti: </w:t>
      </w:r>
      <w:r w:rsidR="008C6A44" w:rsidRPr="008C6A44">
        <w:rPr>
          <w:rFonts w:ascii="Arial" w:eastAsia="Times New Roman" w:hAnsi="Arial" w:cs="Arial"/>
          <w:lang w:eastAsia="hr-HR"/>
        </w:rPr>
        <w:t>Provodi na čitavom teritoriju RH u prvim razredima osnovnih škola na dan 9. prosinca – dan Sv. Ambrozija – zaštitnik pčela i pčelara. Svrha Programa školskog mednog dana je educiranje djece i njihovih roditelja o važnosti konzumiranja meda u prehranu, a slijedom čega se osigurava stvaranje boljih uvjeta za pozicioniranje meda hrvatskih pčelinjaka na tržištu.</w:t>
      </w:r>
      <w:r w:rsidR="008C6A44">
        <w:rPr>
          <w:rFonts w:ascii="Arial" w:eastAsia="Times New Roman" w:hAnsi="Arial" w:cs="Arial"/>
          <w:lang w:eastAsia="hr-HR"/>
        </w:rPr>
        <w:t xml:space="preserve"> </w:t>
      </w:r>
      <w:r w:rsidR="008C6A44" w:rsidRPr="008C6A44">
        <w:rPr>
          <w:rFonts w:ascii="Arial" w:eastAsia="Times New Roman" w:hAnsi="Arial" w:cs="Arial"/>
          <w:lang w:eastAsia="hr-HR"/>
        </w:rPr>
        <w:t>Potreba za Programom proizlazi iz činjenice da je u ranoj razvojnoj fazi djece moguće oblikovati prehrambene navike djece s ciljem trajnog povećanja udjela meda u njihovoj prehrani.</w:t>
      </w:r>
      <w:r w:rsidR="008C6A44">
        <w:rPr>
          <w:rFonts w:ascii="Arial" w:eastAsia="Times New Roman" w:hAnsi="Arial" w:cs="Arial"/>
          <w:lang w:eastAsia="hr-HR"/>
        </w:rPr>
        <w:t xml:space="preserve"> </w:t>
      </w:r>
      <w:r w:rsidR="008C6A44" w:rsidRPr="008C6A44">
        <w:rPr>
          <w:rFonts w:ascii="Arial" w:eastAsia="Times New Roman" w:hAnsi="Arial" w:cs="Arial"/>
          <w:lang w:eastAsia="hr-HR"/>
        </w:rPr>
        <w:t>Upoznavanje djece prvog razreda sa medom kao zdravom namirnicom te usmjeravanje djece na promicanje zdravlja i zdravih životnih navika. Sredstva se financiraju iz sredstava ministarstva poljoprivrede.</w:t>
      </w:r>
    </w:p>
    <w:p w14:paraId="2CC04E52" w14:textId="77777777" w:rsidR="003D5AB7" w:rsidRDefault="003D5AB7" w:rsidP="00037A14">
      <w:pPr>
        <w:jc w:val="both"/>
        <w:rPr>
          <w:rFonts w:ascii="Arial" w:hAnsi="Arial" w:cs="Arial"/>
          <w:b/>
        </w:rPr>
      </w:pPr>
    </w:p>
    <w:p w14:paraId="79DB8BE3" w14:textId="77777777" w:rsidR="003D5AB7" w:rsidRDefault="003D5AB7" w:rsidP="00037A14">
      <w:pPr>
        <w:jc w:val="both"/>
        <w:rPr>
          <w:rFonts w:ascii="Arial" w:hAnsi="Arial" w:cs="Arial"/>
          <w:b/>
        </w:rPr>
      </w:pPr>
    </w:p>
    <w:p w14:paraId="62670923" w14:textId="68896459" w:rsidR="00405C98" w:rsidRDefault="0089774B" w:rsidP="00037A14">
      <w:pPr>
        <w:jc w:val="both"/>
        <w:rPr>
          <w:rFonts w:ascii="Arial" w:hAnsi="Arial" w:cs="Arial"/>
          <w:b/>
        </w:rPr>
      </w:pPr>
      <w:r>
        <w:rPr>
          <w:rFonts w:ascii="Arial" w:hAnsi="Arial" w:cs="Arial"/>
          <w:b/>
        </w:rPr>
        <w:lastRenderedPageBreak/>
        <w:t>Cilj uspješnosti:</w:t>
      </w:r>
    </w:p>
    <w:tbl>
      <w:tblPr>
        <w:tblpPr w:leftFromText="180" w:rightFromText="180" w:vertAnchor="text" w:horzAnchor="margin" w:tblpY="-8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gridCol w:w="3402"/>
        <w:gridCol w:w="1276"/>
      </w:tblGrid>
      <w:tr w:rsidR="00B92C20" w14:paraId="19C4F3A8" w14:textId="77777777" w:rsidTr="00B92C20">
        <w:trPr>
          <w:gridAfter w:val="1"/>
          <w:wAfter w:w="1276" w:type="dxa"/>
          <w:trHeight w:val="509"/>
        </w:trPr>
        <w:tc>
          <w:tcPr>
            <w:tcW w:w="3397" w:type="dxa"/>
            <w:vMerge w:val="restart"/>
            <w:tcBorders>
              <w:top w:val="single" w:sz="4" w:space="0" w:color="auto"/>
              <w:left w:val="single" w:sz="4" w:space="0" w:color="auto"/>
              <w:bottom w:val="single" w:sz="4" w:space="0" w:color="auto"/>
              <w:right w:val="single" w:sz="4" w:space="0" w:color="auto"/>
            </w:tcBorders>
            <w:hideMark/>
          </w:tcPr>
          <w:p w14:paraId="19B65F13" w14:textId="77777777" w:rsidR="00B92C20" w:rsidRDefault="00B92C20" w:rsidP="00B92C20">
            <w:pPr>
              <w:rPr>
                <w:rFonts w:ascii="Arial" w:eastAsia="Times New Roman" w:hAnsi="Arial"/>
                <w:szCs w:val="24"/>
                <w:highlight w:val="lightGray"/>
              </w:rPr>
            </w:pPr>
            <w:r>
              <w:rPr>
                <w:rFonts w:ascii="Arial" w:hAnsi="Arial"/>
              </w:rPr>
              <w:t>Naziv i broj mjere provedbenog programa Istarske županije za razdoblje od 2022.-2025.god.</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46A24E3" w14:textId="77777777" w:rsidR="00B92C20" w:rsidRDefault="00B92C20" w:rsidP="00B92C20">
            <w:pPr>
              <w:jc w:val="both"/>
              <w:rPr>
                <w:rFonts w:ascii="Arial" w:eastAsia="Times New Roman" w:hAnsi="Arial"/>
                <w:szCs w:val="24"/>
              </w:rPr>
            </w:pPr>
            <w:r>
              <w:rPr>
                <w:rFonts w:ascii="Arial" w:hAnsi="Arial"/>
              </w:rPr>
              <w:t>Program u proračunu Istarske županije</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715C8CA" w14:textId="77777777" w:rsidR="00B92C20" w:rsidRDefault="00B92C20" w:rsidP="00B92C20">
            <w:pPr>
              <w:jc w:val="center"/>
              <w:rPr>
                <w:rFonts w:ascii="Arial" w:eastAsia="Times New Roman" w:hAnsi="Arial"/>
                <w:szCs w:val="24"/>
              </w:rPr>
            </w:pPr>
            <w:r>
              <w:rPr>
                <w:rFonts w:ascii="Arial" w:hAnsi="Arial"/>
              </w:rPr>
              <w:t>Aktivnost poveznica aktivnosti u proračunu Istarske županije</w:t>
            </w:r>
          </w:p>
        </w:tc>
      </w:tr>
      <w:tr w:rsidR="00B92C20" w14:paraId="51753C4B" w14:textId="77777777" w:rsidTr="00B92C20">
        <w:trPr>
          <w:trHeight w:val="206"/>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33C43AB1" w14:textId="77777777" w:rsidR="00B92C20" w:rsidRDefault="00B92C20" w:rsidP="00B92C20">
            <w:pPr>
              <w:rPr>
                <w:rFonts w:ascii="Arial" w:eastAsia="Times New Roman" w:hAnsi="Arial"/>
                <w:szCs w:val="24"/>
                <w:highlight w:val="lightGray"/>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0C56CB" w14:textId="77777777" w:rsidR="00B92C20" w:rsidRDefault="00B92C20" w:rsidP="00B92C20">
            <w:pPr>
              <w:rPr>
                <w:rFonts w:ascii="Arial" w:eastAsia="Times New Roman" w:hAnsi="Arial"/>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66A6FF5" w14:textId="77777777" w:rsidR="00B92C20" w:rsidRDefault="00B92C20" w:rsidP="00B92C20">
            <w:pPr>
              <w:rPr>
                <w:rFonts w:ascii="Arial" w:eastAsia="Times New Roman" w:hAnsi="Arial"/>
                <w:szCs w:val="24"/>
              </w:rPr>
            </w:pPr>
          </w:p>
        </w:tc>
        <w:tc>
          <w:tcPr>
            <w:tcW w:w="1276" w:type="dxa"/>
            <w:tcBorders>
              <w:top w:val="nil"/>
              <w:left w:val="single" w:sz="4" w:space="0" w:color="auto"/>
              <w:bottom w:val="nil"/>
              <w:right w:val="nil"/>
            </w:tcBorders>
          </w:tcPr>
          <w:p w14:paraId="0C55C50D" w14:textId="77777777" w:rsidR="00B92C20" w:rsidRDefault="00B92C20" w:rsidP="00B92C20">
            <w:pPr>
              <w:jc w:val="center"/>
              <w:rPr>
                <w:rFonts w:ascii="Arial" w:eastAsia="Times New Roman" w:hAnsi="Arial"/>
                <w:szCs w:val="24"/>
              </w:rPr>
            </w:pPr>
          </w:p>
        </w:tc>
      </w:tr>
      <w:tr w:rsidR="00B92C20" w14:paraId="6020E6BA" w14:textId="77777777" w:rsidTr="00B92C20">
        <w:trPr>
          <w:gridAfter w:val="1"/>
          <w:wAfter w:w="1276" w:type="dxa"/>
          <w:trHeight w:val="765"/>
        </w:trPr>
        <w:tc>
          <w:tcPr>
            <w:tcW w:w="3397" w:type="dxa"/>
            <w:tcBorders>
              <w:top w:val="single" w:sz="4" w:space="0" w:color="auto"/>
              <w:left w:val="single" w:sz="4" w:space="0" w:color="auto"/>
              <w:bottom w:val="single" w:sz="4" w:space="0" w:color="auto"/>
              <w:right w:val="single" w:sz="4" w:space="0" w:color="auto"/>
            </w:tcBorders>
            <w:hideMark/>
          </w:tcPr>
          <w:p w14:paraId="1996E868" w14:textId="77777777" w:rsidR="00B92C20" w:rsidRPr="00782259" w:rsidRDefault="00B92C20" w:rsidP="00B92C20">
            <w:pPr>
              <w:jc w:val="both"/>
              <w:rPr>
                <w:rFonts w:ascii="Arial" w:eastAsia="Times New Roman" w:hAnsi="Arial" w:cs="Arial"/>
              </w:rPr>
            </w:pPr>
            <w:r>
              <w:rPr>
                <w:rFonts w:ascii="Arial" w:hAnsi="Arial" w:cs="Arial"/>
              </w:rPr>
              <w:t>Mjeri 2.2.6. usmjerena na promicanje zdravlja i zdravih životnih navika.</w:t>
            </w:r>
          </w:p>
        </w:tc>
        <w:tc>
          <w:tcPr>
            <w:tcW w:w="2268" w:type="dxa"/>
            <w:tcBorders>
              <w:top w:val="single" w:sz="4" w:space="0" w:color="auto"/>
              <w:left w:val="single" w:sz="4" w:space="0" w:color="auto"/>
              <w:bottom w:val="single" w:sz="4" w:space="0" w:color="auto"/>
              <w:right w:val="single" w:sz="4" w:space="0" w:color="auto"/>
            </w:tcBorders>
          </w:tcPr>
          <w:p w14:paraId="4D5EAB7B" w14:textId="77777777" w:rsidR="00B92C20" w:rsidRDefault="00B92C20" w:rsidP="00B92C20">
            <w:pPr>
              <w:jc w:val="center"/>
              <w:rPr>
                <w:rFonts w:ascii="Arial" w:eastAsia="Times New Roman" w:hAnsi="Arial"/>
                <w:szCs w:val="24"/>
              </w:rPr>
            </w:pPr>
          </w:p>
          <w:p w14:paraId="43E57562" w14:textId="77777777" w:rsidR="00B92C20" w:rsidRDefault="00B92C20" w:rsidP="00B92C20">
            <w:pPr>
              <w:jc w:val="center"/>
              <w:rPr>
                <w:rFonts w:ascii="Arial" w:eastAsia="Times New Roman" w:hAnsi="Arial"/>
                <w:szCs w:val="24"/>
              </w:rPr>
            </w:pPr>
            <w:r>
              <w:rPr>
                <w:rFonts w:ascii="Arial" w:hAnsi="Arial"/>
              </w:rPr>
              <w:t>Program 2302</w:t>
            </w:r>
          </w:p>
        </w:tc>
        <w:tc>
          <w:tcPr>
            <w:tcW w:w="3402" w:type="dxa"/>
            <w:tcBorders>
              <w:top w:val="single" w:sz="4" w:space="0" w:color="auto"/>
              <w:left w:val="single" w:sz="4" w:space="0" w:color="auto"/>
              <w:bottom w:val="single" w:sz="4" w:space="0" w:color="auto"/>
              <w:right w:val="single" w:sz="4" w:space="0" w:color="auto"/>
            </w:tcBorders>
          </w:tcPr>
          <w:p w14:paraId="54D5196D" w14:textId="77777777" w:rsidR="00B92C20" w:rsidRDefault="00B92C20" w:rsidP="00B92C20">
            <w:pPr>
              <w:jc w:val="center"/>
              <w:rPr>
                <w:rFonts w:ascii="Arial" w:eastAsia="Times New Roman" w:hAnsi="Arial"/>
                <w:szCs w:val="24"/>
              </w:rPr>
            </w:pPr>
          </w:p>
          <w:p w14:paraId="0E3D48DC" w14:textId="77777777" w:rsidR="00B92C20" w:rsidRPr="00782259" w:rsidRDefault="00B92C20" w:rsidP="00B92C20">
            <w:pPr>
              <w:jc w:val="center"/>
              <w:rPr>
                <w:rFonts w:ascii="Arial" w:hAnsi="Arial"/>
              </w:rPr>
            </w:pPr>
            <w:r>
              <w:rPr>
                <w:rFonts w:ascii="Arial" w:hAnsi="Arial"/>
              </w:rPr>
              <w:t>A230203</w:t>
            </w:r>
          </w:p>
        </w:tc>
      </w:tr>
    </w:tbl>
    <w:p w14:paraId="74A07D5C" w14:textId="6940605C" w:rsidR="00037A14" w:rsidRPr="00C07A90" w:rsidRDefault="00037A14" w:rsidP="00037A14">
      <w:pPr>
        <w:jc w:val="both"/>
        <w:rPr>
          <w:rFonts w:ascii="Arial" w:hAnsi="Arial" w:cs="Arial"/>
          <w:b/>
          <w:color w:val="000000"/>
        </w:rPr>
      </w:pPr>
      <w:r>
        <w:rPr>
          <w:rFonts w:ascii="Arial" w:hAnsi="Arial" w:cs="Arial"/>
          <w:b/>
          <w:color w:val="000000"/>
        </w:rPr>
        <w:t>Pokazatelji uspješnosti: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158"/>
        <w:gridCol w:w="1902"/>
        <w:gridCol w:w="1681"/>
        <w:gridCol w:w="1961"/>
      </w:tblGrid>
      <w:tr w:rsidR="002F4C1B" w14:paraId="1054EC74" w14:textId="29F5549B" w:rsidTr="00B92C20">
        <w:trPr>
          <w:trHeight w:val="509"/>
        </w:trPr>
        <w:tc>
          <w:tcPr>
            <w:tcW w:w="2365" w:type="dxa"/>
            <w:vMerge w:val="restart"/>
            <w:tcBorders>
              <w:top w:val="single" w:sz="4" w:space="0" w:color="auto"/>
              <w:left w:val="single" w:sz="4" w:space="0" w:color="auto"/>
              <w:bottom w:val="single" w:sz="4" w:space="0" w:color="auto"/>
              <w:right w:val="single" w:sz="4" w:space="0" w:color="auto"/>
            </w:tcBorders>
            <w:hideMark/>
          </w:tcPr>
          <w:p w14:paraId="4BF62F2E" w14:textId="77777777" w:rsidR="002F4C1B" w:rsidRDefault="002F4C1B">
            <w:pPr>
              <w:jc w:val="both"/>
              <w:rPr>
                <w:rFonts w:ascii="Arial" w:eastAsia="Times New Roman" w:hAnsi="Arial"/>
                <w:szCs w:val="24"/>
                <w:highlight w:val="lightGray"/>
              </w:rPr>
            </w:pPr>
            <w:r>
              <w:rPr>
                <w:rFonts w:ascii="Arial" w:hAnsi="Arial"/>
              </w:rPr>
              <w:t>Pokazatelj rezultata</w:t>
            </w:r>
          </w:p>
        </w:tc>
        <w:tc>
          <w:tcPr>
            <w:tcW w:w="1158" w:type="dxa"/>
            <w:vMerge w:val="restart"/>
            <w:tcBorders>
              <w:top w:val="single" w:sz="4" w:space="0" w:color="auto"/>
              <w:left w:val="single" w:sz="4" w:space="0" w:color="auto"/>
              <w:bottom w:val="single" w:sz="4" w:space="0" w:color="auto"/>
              <w:right w:val="single" w:sz="4" w:space="0" w:color="auto"/>
            </w:tcBorders>
            <w:hideMark/>
          </w:tcPr>
          <w:p w14:paraId="4CAA04DD" w14:textId="77777777" w:rsidR="002F4C1B" w:rsidRDefault="002F4C1B">
            <w:pPr>
              <w:jc w:val="both"/>
              <w:rPr>
                <w:rFonts w:ascii="Arial" w:hAnsi="Arial"/>
              </w:rPr>
            </w:pPr>
            <w:r>
              <w:rPr>
                <w:rFonts w:ascii="Arial" w:hAnsi="Arial"/>
              </w:rPr>
              <w:t>Početna  vrijednost</w:t>
            </w:r>
          </w:p>
          <w:p w14:paraId="3E7CC75C" w14:textId="2B6147D7" w:rsidR="002F4C1B" w:rsidRDefault="002F4C1B">
            <w:pPr>
              <w:jc w:val="both"/>
              <w:rPr>
                <w:rFonts w:ascii="Arial" w:eastAsia="Times New Roman" w:hAnsi="Arial"/>
                <w:szCs w:val="24"/>
              </w:rPr>
            </w:pPr>
            <w:r>
              <w:rPr>
                <w:rFonts w:ascii="Arial" w:eastAsia="Times New Roman" w:hAnsi="Arial"/>
                <w:szCs w:val="24"/>
              </w:rPr>
              <w:t>2024.</w:t>
            </w:r>
          </w:p>
        </w:tc>
        <w:tc>
          <w:tcPr>
            <w:tcW w:w="5544" w:type="dxa"/>
            <w:gridSpan w:val="3"/>
            <w:tcBorders>
              <w:bottom w:val="single" w:sz="4" w:space="0" w:color="auto"/>
            </w:tcBorders>
          </w:tcPr>
          <w:p w14:paraId="43BB96CD" w14:textId="393AEDD6" w:rsidR="002F4C1B" w:rsidRPr="002F4C1B" w:rsidRDefault="002F4C1B" w:rsidP="002F4C1B">
            <w:pPr>
              <w:jc w:val="center"/>
              <w:rPr>
                <w:rFonts w:ascii="Arial" w:hAnsi="Arial" w:cs="Arial"/>
              </w:rPr>
            </w:pPr>
            <w:r w:rsidRPr="002F4C1B">
              <w:rPr>
                <w:rFonts w:ascii="Arial" w:hAnsi="Arial" w:cs="Arial"/>
              </w:rPr>
              <w:t>Ciljana vrijednost</w:t>
            </w:r>
          </w:p>
        </w:tc>
      </w:tr>
      <w:tr w:rsidR="00782259" w14:paraId="5086BDF1" w14:textId="3FEDD7D0" w:rsidTr="00B92C20">
        <w:trPr>
          <w:trHeight w:val="509"/>
        </w:trPr>
        <w:tc>
          <w:tcPr>
            <w:tcW w:w="2365" w:type="dxa"/>
            <w:vMerge/>
            <w:tcBorders>
              <w:top w:val="single" w:sz="4" w:space="0" w:color="auto"/>
              <w:left w:val="single" w:sz="4" w:space="0" w:color="auto"/>
              <w:bottom w:val="single" w:sz="4" w:space="0" w:color="auto"/>
              <w:right w:val="single" w:sz="4" w:space="0" w:color="auto"/>
            </w:tcBorders>
            <w:vAlign w:val="center"/>
            <w:hideMark/>
          </w:tcPr>
          <w:p w14:paraId="24FFDFC8" w14:textId="77777777" w:rsidR="00782259" w:rsidRDefault="00782259" w:rsidP="00782259">
            <w:pPr>
              <w:rPr>
                <w:rFonts w:ascii="Arial" w:eastAsia="Times New Roman" w:hAnsi="Arial"/>
                <w:szCs w:val="24"/>
                <w:highlight w:val="lightGray"/>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0738B3A2" w14:textId="77777777" w:rsidR="00782259" w:rsidRDefault="00782259" w:rsidP="00782259">
            <w:pPr>
              <w:rPr>
                <w:rFonts w:ascii="Arial" w:eastAsia="Times New Roman" w:hAnsi="Arial"/>
                <w:szCs w:val="24"/>
              </w:rPr>
            </w:pPr>
          </w:p>
        </w:tc>
        <w:tc>
          <w:tcPr>
            <w:tcW w:w="1902" w:type="dxa"/>
            <w:tcBorders>
              <w:top w:val="single" w:sz="4" w:space="0" w:color="auto"/>
              <w:left w:val="single" w:sz="4" w:space="0" w:color="auto"/>
              <w:bottom w:val="single" w:sz="4" w:space="0" w:color="auto"/>
              <w:right w:val="single" w:sz="4" w:space="0" w:color="auto"/>
            </w:tcBorders>
          </w:tcPr>
          <w:p w14:paraId="68A55686" w14:textId="74BB0938" w:rsidR="00782259" w:rsidRPr="002F4C1B" w:rsidRDefault="00782259" w:rsidP="00782259">
            <w:pPr>
              <w:jc w:val="center"/>
              <w:rPr>
                <w:rFonts w:ascii="Arial" w:hAnsi="Arial" w:cs="Arial"/>
              </w:rPr>
            </w:pPr>
            <w:r>
              <w:rPr>
                <w:rFonts w:ascii="Arial" w:eastAsia="Times New Roman" w:hAnsi="Arial"/>
                <w:szCs w:val="24"/>
              </w:rPr>
              <w:t>I.</w:t>
            </w:r>
            <w:r w:rsidRPr="00890372">
              <w:rPr>
                <w:rFonts w:ascii="Arial" w:eastAsia="Times New Roman" w:hAnsi="Arial"/>
                <w:szCs w:val="24"/>
              </w:rPr>
              <w:t>IZMJENE I DOPUNE PLANA ZA 2025.</w:t>
            </w:r>
          </w:p>
        </w:tc>
        <w:tc>
          <w:tcPr>
            <w:tcW w:w="1681" w:type="dxa"/>
            <w:tcBorders>
              <w:top w:val="single" w:sz="4" w:space="0" w:color="auto"/>
              <w:left w:val="single" w:sz="4" w:space="0" w:color="auto"/>
              <w:bottom w:val="single" w:sz="4" w:space="0" w:color="auto"/>
              <w:right w:val="single" w:sz="4" w:space="0" w:color="auto"/>
            </w:tcBorders>
          </w:tcPr>
          <w:p w14:paraId="5832B934" w14:textId="10A603F9" w:rsidR="00782259" w:rsidRPr="002F4C1B" w:rsidRDefault="00782259" w:rsidP="00782259">
            <w:pPr>
              <w:jc w:val="center"/>
              <w:rPr>
                <w:rFonts w:ascii="Arial" w:hAnsi="Arial" w:cs="Arial"/>
              </w:rPr>
            </w:pPr>
            <w:r>
              <w:rPr>
                <w:rFonts w:ascii="Arial" w:hAnsi="Arial"/>
              </w:rPr>
              <w:t>RAZLIKA</w:t>
            </w:r>
          </w:p>
        </w:tc>
        <w:tc>
          <w:tcPr>
            <w:tcW w:w="1961" w:type="dxa"/>
            <w:tcBorders>
              <w:top w:val="single" w:sz="4" w:space="0" w:color="auto"/>
              <w:left w:val="single" w:sz="4" w:space="0" w:color="auto"/>
              <w:bottom w:val="single" w:sz="4" w:space="0" w:color="auto"/>
              <w:right w:val="single" w:sz="4" w:space="0" w:color="auto"/>
            </w:tcBorders>
          </w:tcPr>
          <w:p w14:paraId="227D1324" w14:textId="4ACCD86F" w:rsidR="00782259" w:rsidRPr="002F4C1B" w:rsidRDefault="00782259" w:rsidP="00782259">
            <w:pPr>
              <w:jc w:val="center"/>
              <w:rPr>
                <w:rFonts w:ascii="Arial" w:hAnsi="Arial" w:cs="Arial"/>
              </w:rPr>
            </w:pPr>
            <w:r>
              <w:rPr>
                <w:rFonts w:ascii="Arial" w:eastAsia="Times New Roman" w:hAnsi="Arial"/>
                <w:szCs w:val="24"/>
              </w:rPr>
              <w:t>II.IZMJENE I DOPUNE PLANA ZA 2025.</w:t>
            </w:r>
          </w:p>
        </w:tc>
      </w:tr>
      <w:tr w:rsidR="002F4C1B" w14:paraId="0BC0E4B7" w14:textId="77777777" w:rsidTr="00B92C20">
        <w:trPr>
          <w:trHeight w:val="1773"/>
        </w:trPr>
        <w:tc>
          <w:tcPr>
            <w:tcW w:w="2365" w:type="dxa"/>
            <w:tcBorders>
              <w:top w:val="single" w:sz="4" w:space="0" w:color="auto"/>
              <w:left w:val="single" w:sz="4" w:space="0" w:color="auto"/>
              <w:bottom w:val="single" w:sz="4" w:space="0" w:color="auto"/>
              <w:right w:val="single" w:sz="4" w:space="0" w:color="auto"/>
            </w:tcBorders>
            <w:hideMark/>
          </w:tcPr>
          <w:p w14:paraId="5C31ABB4" w14:textId="77777777" w:rsidR="002F4C1B" w:rsidRDefault="002F4C1B">
            <w:pPr>
              <w:rPr>
                <w:rFonts w:ascii="Arial" w:eastAsia="Times New Roman" w:hAnsi="Arial"/>
                <w:szCs w:val="24"/>
                <w:highlight w:val="lightGray"/>
              </w:rPr>
            </w:pPr>
            <w:r>
              <w:rPr>
                <w:rFonts w:ascii="Arial" w:hAnsi="Arial"/>
              </w:rPr>
              <w:t>Broj učenika prvih razreda OŠ kojima su dodijeljene promotivna staklenka meda i edukativna slikovnica</w:t>
            </w:r>
          </w:p>
        </w:tc>
        <w:tc>
          <w:tcPr>
            <w:tcW w:w="1158" w:type="dxa"/>
            <w:tcBorders>
              <w:top w:val="single" w:sz="4" w:space="0" w:color="auto"/>
              <w:left w:val="single" w:sz="4" w:space="0" w:color="auto"/>
              <w:bottom w:val="single" w:sz="4" w:space="0" w:color="auto"/>
              <w:right w:val="single" w:sz="4" w:space="0" w:color="auto"/>
            </w:tcBorders>
          </w:tcPr>
          <w:p w14:paraId="7894FA78" w14:textId="77777777" w:rsidR="002F4C1B" w:rsidRDefault="002F4C1B">
            <w:pPr>
              <w:jc w:val="center"/>
              <w:rPr>
                <w:rFonts w:ascii="Arial" w:eastAsia="Times New Roman" w:hAnsi="Arial"/>
                <w:szCs w:val="24"/>
              </w:rPr>
            </w:pPr>
          </w:p>
          <w:p w14:paraId="0659C4E2" w14:textId="77777777" w:rsidR="002F4C1B" w:rsidRDefault="002F4C1B">
            <w:pPr>
              <w:jc w:val="center"/>
              <w:rPr>
                <w:rFonts w:ascii="Arial" w:eastAsia="Times New Roman" w:hAnsi="Arial"/>
                <w:szCs w:val="24"/>
              </w:rPr>
            </w:pPr>
            <w:r>
              <w:rPr>
                <w:rFonts w:ascii="Arial" w:hAnsi="Arial"/>
              </w:rPr>
              <w:t>25</w:t>
            </w:r>
          </w:p>
        </w:tc>
        <w:tc>
          <w:tcPr>
            <w:tcW w:w="1902" w:type="dxa"/>
            <w:tcBorders>
              <w:top w:val="single" w:sz="4" w:space="0" w:color="auto"/>
              <w:left w:val="single" w:sz="4" w:space="0" w:color="auto"/>
              <w:bottom w:val="single" w:sz="4" w:space="0" w:color="auto"/>
              <w:right w:val="single" w:sz="4" w:space="0" w:color="auto"/>
            </w:tcBorders>
          </w:tcPr>
          <w:p w14:paraId="450A2CB5" w14:textId="77777777" w:rsidR="002F4C1B" w:rsidRPr="002F4C1B" w:rsidRDefault="002F4C1B" w:rsidP="001363AC">
            <w:pPr>
              <w:jc w:val="center"/>
              <w:rPr>
                <w:rFonts w:ascii="Arial" w:eastAsia="Times New Roman" w:hAnsi="Arial"/>
                <w:szCs w:val="24"/>
              </w:rPr>
            </w:pPr>
          </w:p>
          <w:p w14:paraId="1C2E4956" w14:textId="70405A9B" w:rsidR="002F4C1B" w:rsidRPr="002F4C1B" w:rsidRDefault="002F4C1B" w:rsidP="001363AC">
            <w:pPr>
              <w:jc w:val="center"/>
              <w:rPr>
                <w:rFonts w:ascii="Arial" w:eastAsia="Times New Roman" w:hAnsi="Arial"/>
                <w:szCs w:val="24"/>
              </w:rPr>
            </w:pPr>
            <w:r w:rsidRPr="002F4C1B">
              <w:rPr>
                <w:rFonts w:ascii="Arial" w:eastAsia="Times New Roman" w:hAnsi="Arial"/>
                <w:szCs w:val="24"/>
              </w:rPr>
              <w:t>18</w:t>
            </w:r>
          </w:p>
        </w:tc>
        <w:tc>
          <w:tcPr>
            <w:tcW w:w="1681" w:type="dxa"/>
            <w:tcBorders>
              <w:top w:val="single" w:sz="4" w:space="0" w:color="auto"/>
              <w:left w:val="single" w:sz="4" w:space="0" w:color="auto"/>
              <w:bottom w:val="single" w:sz="4" w:space="0" w:color="auto"/>
              <w:right w:val="single" w:sz="4" w:space="0" w:color="auto"/>
            </w:tcBorders>
          </w:tcPr>
          <w:p w14:paraId="23D28445" w14:textId="77777777" w:rsidR="002F4C1B" w:rsidRPr="002F4C1B" w:rsidRDefault="002F4C1B">
            <w:pPr>
              <w:jc w:val="center"/>
              <w:rPr>
                <w:rFonts w:ascii="Arial" w:eastAsia="Times New Roman" w:hAnsi="Arial"/>
                <w:szCs w:val="24"/>
              </w:rPr>
            </w:pPr>
          </w:p>
          <w:p w14:paraId="6A50E6C2" w14:textId="54086895" w:rsidR="002F4C1B" w:rsidRPr="002F4C1B" w:rsidRDefault="00813AB7">
            <w:pPr>
              <w:jc w:val="center"/>
              <w:rPr>
                <w:rFonts w:ascii="Arial" w:eastAsia="Times New Roman" w:hAnsi="Arial"/>
                <w:szCs w:val="24"/>
              </w:rPr>
            </w:pPr>
            <w:r>
              <w:rPr>
                <w:rFonts w:ascii="Arial" w:eastAsia="Times New Roman" w:hAnsi="Arial"/>
                <w:szCs w:val="24"/>
              </w:rPr>
              <w:t>+1</w:t>
            </w:r>
          </w:p>
        </w:tc>
        <w:tc>
          <w:tcPr>
            <w:tcW w:w="1961" w:type="dxa"/>
            <w:tcBorders>
              <w:top w:val="single" w:sz="4" w:space="0" w:color="auto"/>
              <w:left w:val="single" w:sz="4" w:space="0" w:color="auto"/>
              <w:bottom w:val="single" w:sz="4" w:space="0" w:color="auto"/>
              <w:right w:val="single" w:sz="4" w:space="0" w:color="auto"/>
            </w:tcBorders>
          </w:tcPr>
          <w:p w14:paraId="2F91A589" w14:textId="77777777" w:rsidR="002F4C1B" w:rsidRPr="002F4C1B" w:rsidRDefault="002F4C1B">
            <w:pPr>
              <w:jc w:val="center"/>
              <w:rPr>
                <w:rFonts w:ascii="Arial" w:eastAsia="Times New Roman" w:hAnsi="Arial"/>
                <w:szCs w:val="24"/>
              </w:rPr>
            </w:pPr>
          </w:p>
          <w:p w14:paraId="06248ECA" w14:textId="066B1301" w:rsidR="002F4C1B" w:rsidRPr="002F4C1B" w:rsidRDefault="002F4C1B">
            <w:pPr>
              <w:jc w:val="center"/>
              <w:rPr>
                <w:rFonts w:ascii="Arial" w:eastAsia="Times New Roman" w:hAnsi="Arial"/>
                <w:szCs w:val="24"/>
              </w:rPr>
            </w:pPr>
            <w:r w:rsidRPr="002F4C1B">
              <w:rPr>
                <w:rFonts w:ascii="Arial" w:eastAsia="Times New Roman" w:hAnsi="Arial"/>
                <w:szCs w:val="24"/>
              </w:rPr>
              <w:t>1</w:t>
            </w:r>
            <w:r w:rsidR="00813AB7">
              <w:rPr>
                <w:rFonts w:ascii="Arial" w:eastAsia="Times New Roman" w:hAnsi="Arial"/>
                <w:szCs w:val="24"/>
              </w:rPr>
              <w:t>9</w:t>
            </w:r>
          </w:p>
        </w:tc>
      </w:tr>
    </w:tbl>
    <w:p w14:paraId="0212F7C8" w14:textId="77777777" w:rsidR="00037A14" w:rsidRDefault="00037A14" w:rsidP="00037A14">
      <w:pPr>
        <w:jc w:val="both"/>
        <w:rPr>
          <w:rFonts w:ascii="Arial" w:hAnsi="Arial" w:cs="Arial"/>
          <w:b/>
        </w:rPr>
      </w:pPr>
    </w:p>
    <w:p w14:paraId="04324CE4" w14:textId="4994EDF1" w:rsidR="00102F49" w:rsidRDefault="00F01D9C" w:rsidP="00037A14">
      <w:pPr>
        <w:jc w:val="both"/>
        <w:rPr>
          <w:rFonts w:ascii="Arial" w:hAnsi="Arial" w:cs="Arial"/>
          <w:b/>
        </w:rPr>
      </w:pPr>
      <w:r>
        <w:rPr>
          <w:rFonts w:ascii="Arial" w:hAnsi="Arial" w:cs="Arial"/>
          <w:b/>
        </w:rPr>
        <w:t>4.3. A230208 – Prehrana za učenike u OŠ</w:t>
      </w:r>
    </w:p>
    <w:p w14:paraId="4AFA8DFE" w14:textId="6E1EFE88" w:rsidR="002D21B4" w:rsidRPr="00C64C0A" w:rsidRDefault="00892AAB" w:rsidP="00892AAB">
      <w:pPr>
        <w:jc w:val="both"/>
        <w:rPr>
          <w:rFonts w:ascii="Arial" w:eastAsia="Calibri" w:hAnsi="Arial" w:cs="Arial"/>
          <w:lang w:eastAsia="hr-HR"/>
        </w:rPr>
      </w:pPr>
      <w:r>
        <w:rPr>
          <w:rFonts w:ascii="Arial" w:eastAsia="Calibri" w:hAnsi="Arial" w:cs="Arial"/>
          <w:b/>
        </w:rPr>
        <w:t>Opis aktivnosti:</w:t>
      </w:r>
      <w:r>
        <w:rPr>
          <w:rFonts w:ascii="Arial" w:eastAsia="Calibri" w:hAnsi="Arial" w:cs="Arial"/>
          <w:lang w:eastAsia="hr-HR"/>
        </w:rPr>
        <w:t xml:space="preserve"> Ova aktivnost nova je</w:t>
      </w:r>
      <w:r w:rsidR="001514C5">
        <w:rPr>
          <w:rFonts w:ascii="Arial" w:eastAsia="Calibri" w:hAnsi="Arial" w:cs="Arial"/>
          <w:lang w:eastAsia="hr-HR"/>
        </w:rPr>
        <w:t xml:space="preserve"> od </w:t>
      </w:r>
      <w:r>
        <w:rPr>
          <w:rFonts w:ascii="Arial" w:eastAsia="Calibri" w:hAnsi="Arial" w:cs="Arial"/>
          <w:lang w:eastAsia="hr-HR"/>
        </w:rPr>
        <w:t>2023. godin</w:t>
      </w:r>
      <w:r w:rsidR="001514C5">
        <w:rPr>
          <w:rFonts w:ascii="Arial" w:eastAsia="Calibri" w:hAnsi="Arial" w:cs="Arial"/>
          <w:lang w:eastAsia="hr-HR"/>
        </w:rPr>
        <w:t>e</w:t>
      </w:r>
      <w:r>
        <w:rPr>
          <w:rFonts w:ascii="Arial" w:eastAsia="Calibri" w:hAnsi="Arial" w:cs="Arial"/>
          <w:lang w:eastAsia="hr-HR"/>
        </w:rPr>
        <w:t>, naime od 01.01.2023. MZO financira jedan obrok u školi za sve učenike koji to žele.</w:t>
      </w:r>
      <w:r w:rsidRPr="004931F9">
        <w:rPr>
          <w:rFonts w:ascii="Arial" w:eastAsia="Calibri" w:hAnsi="Arial" w:cs="Arial"/>
          <w:lang w:eastAsia="hr-HR"/>
        </w:rPr>
        <w:t xml:space="preserve"> Prehrana se izvodi u blagovaonici škole.</w:t>
      </w:r>
      <w:r>
        <w:rPr>
          <w:rFonts w:ascii="Arial" w:eastAsia="Calibri" w:hAnsi="Arial" w:cs="Arial"/>
          <w:lang w:eastAsia="hr-HR"/>
        </w:rPr>
        <w:t xml:space="preserve"> Cilj ove aktivnosti je da se svakom učeniku osigura jedan obrok na dan tijekom boravka u školi. Aktivnost je jako dobro prihvaćena od strane učenika jer su gotovo svi učenici škole korisnici ove aktivnosti.</w:t>
      </w:r>
    </w:p>
    <w:p w14:paraId="15BD0E9B" w14:textId="1C357C9F" w:rsidR="00892AAB" w:rsidRPr="004931F9" w:rsidRDefault="00892AAB" w:rsidP="00892AAB">
      <w:pPr>
        <w:jc w:val="both"/>
        <w:rPr>
          <w:rFonts w:ascii="Arial" w:eastAsia="Calibri" w:hAnsi="Arial" w:cs="Arial"/>
          <w:b/>
        </w:rPr>
      </w:pPr>
      <w:r>
        <w:rPr>
          <w:rFonts w:ascii="Arial" w:eastAsia="Calibri" w:hAnsi="Arial" w:cs="Arial"/>
          <w:b/>
        </w:rPr>
        <w:t xml:space="preserve">Cilj uspješnosti: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207"/>
        <w:gridCol w:w="1207"/>
        <w:gridCol w:w="1280"/>
        <w:gridCol w:w="1133"/>
        <w:gridCol w:w="1774"/>
      </w:tblGrid>
      <w:tr w:rsidR="00A06164" w14:paraId="4EFC3A10" w14:textId="77777777" w:rsidTr="00294DD4">
        <w:trPr>
          <w:trHeight w:val="285"/>
          <w:jc w:val="center"/>
        </w:trPr>
        <w:tc>
          <w:tcPr>
            <w:tcW w:w="2466" w:type="dxa"/>
            <w:vMerge w:val="restart"/>
            <w:tcBorders>
              <w:top w:val="single" w:sz="4" w:space="0" w:color="auto"/>
              <w:left w:val="single" w:sz="4" w:space="0" w:color="auto"/>
              <w:bottom w:val="single" w:sz="4" w:space="0" w:color="auto"/>
              <w:right w:val="single" w:sz="4" w:space="0" w:color="auto"/>
            </w:tcBorders>
            <w:hideMark/>
          </w:tcPr>
          <w:p w14:paraId="10E61FA9" w14:textId="14D2A2F7" w:rsidR="00A06164" w:rsidRPr="00892AAB" w:rsidRDefault="00A06164" w:rsidP="00A43820">
            <w:pPr>
              <w:rPr>
                <w:rFonts w:ascii="Arial" w:eastAsia="Times New Roman" w:hAnsi="Arial"/>
                <w:szCs w:val="24"/>
                <w:highlight w:val="lightGray"/>
              </w:rPr>
            </w:pPr>
            <w:r>
              <w:rPr>
                <w:rFonts w:ascii="Arial" w:hAnsi="Arial"/>
              </w:rPr>
              <w:t>Naziv i broj mjere provedbenog programa Istarske županije za razdoblje od 2022.-2025.god.</w:t>
            </w:r>
          </w:p>
        </w:tc>
        <w:tc>
          <w:tcPr>
            <w:tcW w:w="1207" w:type="dxa"/>
            <w:vMerge w:val="restart"/>
            <w:tcBorders>
              <w:top w:val="single" w:sz="4" w:space="0" w:color="auto"/>
              <w:left w:val="single" w:sz="4" w:space="0" w:color="auto"/>
              <w:bottom w:val="single" w:sz="4" w:space="0" w:color="auto"/>
              <w:right w:val="single" w:sz="4" w:space="0" w:color="auto"/>
            </w:tcBorders>
            <w:hideMark/>
          </w:tcPr>
          <w:p w14:paraId="67595794" w14:textId="77777777" w:rsidR="00A06164" w:rsidRDefault="00A06164" w:rsidP="00A43820">
            <w:pPr>
              <w:jc w:val="both"/>
              <w:rPr>
                <w:rFonts w:ascii="Arial" w:eastAsia="Times New Roman" w:hAnsi="Arial"/>
                <w:szCs w:val="24"/>
              </w:rPr>
            </w:pPr>
            <w:r>
              <w:rPr>
                <w:rFonts w:ascii="Arial" w:hAnsi="Arial"/>
              </w:rPr>
              <w:t>Program u proračunu Istarske županije</w:t>
            </w:r>
          </w:p>
        </w:tc>
        <w:tc>
          <w:tcPr>
            <w:tcW w:w="1207" w:type="dxa"/>
            <w:vMerge w:val="restart"/>
            <w:tcBorders>
              <w:top w:val="single" w:sz="4" w:space="0" w:color="auto"/>
              <w:left w:val="single" w:sz="4" w:space="0" w:color="auto"/>
              <w:bottom w:val="single" w:sz="4" w:space="0" w:color="auto"/>
              <w:right w:val="single" w:sz="4" w:space="0" w:color="auto"/>
            </w:tcBorders>
            <w:hideMark/>
          </w:tcPr>
          <w:p w14:paraId="6981CA04" w14:textId="77777777" w:rsidR="00A06164" w:rsidRDefault="00A06164" w:rsidP="00A43820">
            <w:pPr>
              <w:jc w:val="center"/>
              <w:rPr>
                <w:rFonts w:ascii="Arial" w:eastAsia="Times New Roman" w:hAnsi="Arial"/>
                <w:szCs w:val="24"/>
              </w:rPr>
            </w:pPr>
            <w:r>
              <w:rPr>
                <w:rFonts w:ascii="Arial" w:hAnsi="Arial"/>
              </w:rPr>
              <w:t>Aktivnost poveznica aktivnosti u proračunu Istarske županije</w:t>
            </w:r>
          </w:p>
        </w:tc>
        <w:tc>
          <w:tcPr>
            <w:tcW w:w="4187" w:type="dxa"/>
            <w:gridSpan w:val="3"/>
            <w:tcBorders>
              <w:top w:val="single" w:sz="4" w:space="0" w:color="auto"/>
              <w:left w:val="single" w:sz="4" w:space="0" w:color="auto"/>
              <w:bottom w:val="single" w:sz="4" w:space="0" w:color="auto"/>
              <w:right w:val="single" w:sz="4" w:space="0" w:color="auto"/>
            </w:tcBorders>
            <w:hideMark/>
          </w:tcPr>
          <w:p w14:paraId="332FE1F5" w14:textId="08F16E65" w:rsidR="00A06164" w:rsidRDefault="00A06164" w:rsidP="00A43820">
            <w:pPr>
              <w:jc w:val="center"/>
              <w:rPr>
                <w:rFonts w:ascii="Arial" w:eastAsia="Times New Roman" w:hAnsi="Arial"/>
                <w:szCs w:val="24"/>
              </w:rPr>
            </w:pPr>
            <w:r>
              <w:rPr>
                <w:rFonts w:ascii="Arial" w:hAnsi="Arial"/>
              </w:rPr>
              <w:t>Planirana sredstva u proračunu istarske županije (EUR)</w:t>
            </w:r>
          </w:p>
        </w:tc>
      </w:tr>
      <w:tr w:rsidR="003D5AB7" w14:paraId="734F76CE" w14:textId="77777777" w:rsidTr="00294DD4">
        <w:trPr>
          <w:trHeight w:val="206"/>
          <w:jc w:val="center"/>
        </w:trPr>
        <w:tc>
          <w:tcPr>
            <w:tcW w:w="2466" w:type="dxa"/>
            <w:vMerge/>
            <w:tcBorders>
              <w:top w:val="single" w:sz="4" w:space="0" w:color="auto"/>
              <w:left w:val="single" w:sz="4" w:space="0" w:color="auto"/>
              <w:bottom w:val="single" w:sz="4" w:space="0" w:color="auto"/>
              <w:right w:val="single" w:sz="4" w:space="0" w:color="auto"/>
            </w:tcBorders>
            <w:vAlign w:val="center"/>
            <w:hideMark/>
          </w:tcPr>
          <w:p w14:paraId="3D4C4B48" w14:textId="77777777" w:rsidR="003D5AB7" w:rsidRPr="00892AAB" w:rsidRDefault="003D5AB7" w:rsidP="003D5AB7">
            <w:pPr>
              <w:rPr>
                <w:rFonts w:ascii="Arial" w:eastAsia="Times New Roman" w:hAnsi="Arial"/>
                <w:szCs w:val="24"/>
                <w:highlight w:val="lightGray"/>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32F0F055" w14:textId="77777777" w:rsidR="003D5AB7" w:rsidRDefault="003D5AB7" w:rsidP="003D5AB7">
            <w:pPr>
              <w:rPr>
                <w:rFonts w:ascii="Arial" w:eastAsia="Times New Roman" w:hAnsi="Arial"/>
                <w:szCs w:val="24"/>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6040CB49" w14:textId="77777777" w:rsidR="003D5AB7" w:rsidRDefault="003D5AB7" w:rsidP="003D5AB7">
            <w:pPr>
              <w:rPr>
                <w:rFonts w:ascii="Arial" w:eastAsia="Times New Roman" w:hAnsi="Arial"/>
                <w:szCs w:val="24"/>
              </w:rPr>
            </w:pPr>
          </w:p>
        </w:tc>
        <w:tc>
          <w:tcPr>
            <w:tcW w:w="1280" w:type="dxa"/>
            <w:tcBorders>
              <w:top w:val="single" w:sz="4" w:space="0" w:color="auto"/>
              <w:left w:val="single" w:sz="4" w:space="0" w:color="auto"/>
              <w:bottom w:val="single" w:sz="4" w:space="0" w:color="auto"/>
              <w:right w:val="single" w:sz="4" w:space="0" w:color="auto"/>
            </w:tcBorders>
          </w:tcPr>
          <w:p w14:paraId="1A29882F" w14:textId="1CCBFDBF" w:rsidR="003D5AB7" w:rsidRDefault="003D5AB7" w:rsidP="003D5AB7">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133" w:type="dxa"/>
            <w:tcBorders>
              <w:top w:val="single" w:sz="4" w:space="0" w:color="auto"/>
              <w:left w:val="single" w:sz="4" w:space="0" w:color="auto"/>
              <w:bottom w:val="single" w:sz="4" w:space="0" w:color="auto"/>
              <w:right w:val="single" w:sz="4" w:space="0" w:color="auto"/>
            </w:tcBorders>
          </w:tcPr>
          <w:p w14:paraId="4C7DE46D" w14:textId="1446BF59" w:rsidR="003D5AB7" w:rsidRDefault="003D5AB7" w:rsidP="003D5AB7">
            <w:pPr>
              <w:rPr>
                <w:rFonts w:ascii="Arial" w:eastAsia="Times New Roman" w:hAnsi="Arial"/>
                <w:szCs w:val="24"/>
              </w:rPr>
            </w:pPr>
            <w:r>
              <w:rPr>
                <w:rFonts w:ascii="Arial" w:hAnsi="Arial"/>
              </w:rPr>
              <w:t>RAZLIKA</w:t>
            </w:r>
          </w:p>
        </w:tc>
        <w:tc>
          <w:tcPr>
            <w:tcW w:w="1774" w:type="dxa"/>
            <w:tcBorders>
              <w:top w:val="single" w:sz="4" w:space="0" w:color="auto"/>
              <w:left w:val="single" w:sz="4" w:space="0" w:color="auto"/>
              <w:bottom w:val="single" w:sz="4" w:space="0" w:color="auto"/>
              <w:right w:val="single" w:sz="4" w:space="0" w:color="auto"/>
            </w:tcBorders>
          </w:tcPr>
          <w:p w14:paraId="6525B9A2" w14:textId="792778B8" w:rsidR="003D5AB7" w:rsidRDefault="003D5AB7" w:rsidP="003D5AB7">
            <w:pPr>
              <w:jc w:val="center"/>
              <w:rPr>
                <w:rFonts w:ascii="Arial" w:eastAsia="Times New Roman" w:hAnsi="Arial"/>
                <w:szCs w:val="24"/>
              </w:rPr>
            </w:pPr>
            <w:r>
              <w:rPr>
                <w:rFonts w:ascii="Arial" w:eastAsia="Times New Roman" w:hAnsi="Arial"/>
                <w:szCs w:val="24"/>
              </w:rPr>
              <w:t>II.IZMJENE I DOPUNE PLANA ZA 2025.</w:t>
            </w:r>
          </w:p>
        </w:tc>
      </w:tr>
      <w:tr w:rsidR="00A06164" w14:paraId="7E4C37A9" w14:textId="77777777" w:rsidTr="00294DD4">
        <w:trPr>
          <w:trHeight w:val="1084"/>
          <w:jc w:val="center"/>
        </w:trPr>
        <w:tc>
          <w:tcPr>
            <w:tcW w:w="2466" w:type="dxa"/>
            <w:tcBorders>
              <w:top w:val="single" w:sz="4" w:space="0" w:color="auto"/>
              <w:left w:val="single" w:sz="4" w:space="0" w:color="auto"/>
              <w:bottom w:val="single" w:sz="4" w:space="0" w:color="auto"/>
              <w:right w:val="single" w:sz="4" w:space="0" w:color="auto"/>
            </w:tcBorders>
            <w:hideMark/>
          </w:tcPr>
          <w:p w14:paraId="4A8DBFCF" w14:textId="77777777" w:rsidR="00A06164" w:rsidRPr="00892AAB" w:rsidRDefault="00A06164" w:rsidP="00294DD4">
            <w:pPr>
              <w:rPr>
                <w:rFonts w:ascii="Arial" w:eastAsia="Times New Roman" w:hAnsi="Arial"/>
                <w:szCs w:val="24"/>
                <w:highlight w:val="lightGray"/>
              </w:rPr>
            </w:pPr>
            <w:r>
              <w:rPr>
                <w:rFonts w:ascii="Arial" w:hAnsi="Arial" w:cs="Arial"/>
              </w:rPr>
              <w:t xml:space="preserve">Mjeri 2.1.2. Osiguranje i poboljšanje dostupnosti obrazovanja djeci i roditeljima/starateljima. </w:t>
            </w:r>
          </w:p>
        </w:tc>
        <w:tc>
          <w:tcPr>
            <w:tcW w:w="1207" w:type="dxa"/>
            <w:tcBorders>
              <w:top w:val="single" w:sz="4" w:space="0" w:color="auto"/>
              <w:left w:val="single" w:sz="4" w:space="0" w:color="auto"/>
              <w:bottom w:val="single" w:sz="4" w:space="0" w:color="auto"/>
              <w:right w:val="single" w:sz="4" w:space="0" w:color="auto"/>
            </w:tcBorders>
          </w:tcPr>
          <w:p w14:paraId="3B045585" w14:textId="77777777" w:rsidR="00A06164" w:rsidRDefault="00A06164" w:rsidP="00A43820">
            <w:pPr>
              <w:jc w:val="center"/>
              <w:rPr>
                <w:rFonts w:ascii="Arial" w:eastAsia="Times New Roman" w:hAnsi="Arial"/>
                <w:szCs w:val="24"/>
              </w:rPr>
            </w:pPr>
          </w:p>
          <w:p w14:paraId="3051A9AE" w14:textId="6A7A1046" w:rsidR="00A06164" w:rsidRDefault="00A06164" w:rsidP="00A43820">
            <w:pPr>
              <w:jc w:val="center"/>
              <w:rPr>
                <w:rFonts w:ascii="Arial" w:eastAsia="Times New Roman" w:hAnsi="Arial"/>
                <w:szCs w:val="24"/>
              </w:rPr>
            </w:pPr>
            <w:r>
              <w:rPr>
                <w:rFonts w:ascii="Arial" w:hAnsi="Arial"/>
              </w:rPr>
              <w:t>Program 2302</w:t>
            </w:r>
          </w:p>
        </w:tc>
        <w:tc>
          <w:tcPr>
            <w:tcW w:w="1207" w:type="dxa"/>
            <w:tcBorders>
              <w:top w:val="single" w:sz="4" w:space="0" w:color="auto"/>
              <w:left w:val="single" w:sz="4" w:space="0" w:color="auto"/>
              <w:bottom w:val="single" w:sz="4" w:space="0" w:color="auto"/>
              <w:right w:val="single" w:sz="4" w:space="0" w:color="auto"/>
            </w:tcBorders>
          </w:tcPr>
          <w:p w14:paraId="47E7544C" w14:textId="77777777" w:rsidR="00A06164" w:rsidRDefault="00A06164" w:rsidP="00A43820">
            <w:pPr>
              <w:jc w:val="center"/>
              <w:rPr>
                <w:rFonts w:ascii="Arial" w:eastAsia="Times New Roman" w:hAnsi="Arial"/>
                <w:szCs w:val="24"/>
              </w:rPr>
            </w:pPr>
          </w:p>
          <w:p w14:paraId="76FAFACC" w14:textId="192B2780" w:rsidR="00A06164" w:rsidRPr="00B92C20" w:rsidRDefault="00A06164" w:rsidP="00B92C20">
            <w:pPr>
              <w:jc w:val="center"/>
              <w:rPr>
                <w:rFonts w:ascii="Arial" w:hAnsi="Arial"/>
              </w:rPr>
            </w:pPr>
            <w:r>
              <w:rPr>
                <w:rFonts w:ascii="Arial" w:hAnsi="Arial"/>
              </w:rPr>
              <w:t>A230208</w:t>
            </w:r>
          </w:p>
        </w:tc>
        <w:tc>
          <w:tcPr>
            <w:tcW w:w="1280" w:type="dxa"/>
            <w:tcBorders>
              <w:top w:val="single" w:sz="4" w:space="0" w:color="auto"/>
              <w:left w:val="single" w:sz="4" w:space="0" w:color="auto"/>
              <w:bottom w:val="single" w:sz="4" w:space="0" w:color="auto"/>
              <w:right w:val="single" w:sz="4" w:space="0" w:color="auto"/>
            </w:tcBorders>
          </w:tcPr>
          <w:p w14:paraId="27EA1FC2" w14:textId="77777777" w:rsidR="00294DD4" w:rsidRDefault="00294DD4" w:rsidP="00A43820">
            <w:pPr>
              <w:jc w:val="center"/>
              <w:rPr>
                <w:rFonts w:ascii="Arial" w:eastAsia="Times New Roman" w:hAnsi="Arial"/>
                <w:szCs w:val="24"/>
              </w:rPr>
            </w:pPr>
          </w:p>
          <w:p w14:paraId="0F4015F6" w14:textId="00E68E34" w:rsidR="00A06164" w:rsidRPr="00D30BE5" w:rsidRDefault="00294DD4" w:rsidP="00A43820">
            <w:pPr>
              <w:jc w:val="center"/>
              <w:rPr>
                <w:rFonts w:ascii="Arial" w:eastAsia="Times New Roman" w:hAnsi="Arial"/>
                <w:szCs w:val="24"/>
              </w:rPr>
            </w:pPr>
            <w:r>
              <w:rPr>
                <w:rFonts w:ascii="Arial" w:eastAsia="Times New Roman" w:hAnsi="Arial"/>
                <w:szCs w:val="24"/>
              </w:rPr>
              <w:t>35.257,29</w:t>
            </w:r>
          </w:p>
        </w:tc>
        <w:tc>
          <w:tcPr>
            <w:tcW w:w="1133" w:type="dxa"/>
            <w:tcBorders>
              <w:top w:val="single" w:sz="4" w:space="0" w:color="auto"/>
              <w:left w:val="single" w:sz="4" w:space="0" w:color="auto"/>
              <w:bottom w:val="single" w:sz="4" w:space="0" w:color="auto"/>
              <w:right w:val="single" w:sz="4" w:space="0" w:color="auto"/>
            </w:tcBorders>
          </w:tcPr>
          <w:p w14:paraId="7F98DB8F" w14:textId="77777777" w:rsidR="00294DD4" w:rsidRDefault="00294DD4" w:rsidP="00A43820">
            <w:pPr>
              <w:jc w:val="center"/>
              <w:rPr>
                <w:rFonts w:ascii="Arial" w:eastAsia="Times New Roman" w:hAnsi="Arial"/>
                <w:szCs w:val="24"/>
              </w:rPr>
            </w:pPr>
          </w:p>
          <w:p w14:paraId="69D0F3EE" w14:textId="44F881C1" w:rsidR="00A06164" w:rsidRPr="00D30BE5" w:rsidRDefault="00294DD4" w:rsidP="00A43820">
            <w:pPr>
              <w:jc w:val="center"/>
              <w:rPr>
                <w:rFonts w:ascii="Arial" w:eastAsia="Times New Roman" w:hAnsi="Arial"/>
                <w:szCs w:val="24"/>
              </w:rPr>
            </w:pPr>
            <w:r>
              <w:rPr>
                <w:rFonts w:ascii="Arial" w:eastAsia="Times New Roman" w:hAnsi="Arial"/>
                <w:szCs w:val="24"/>
              </w:rPr>
              <w:t>0</w:t>
            </w:r>
          </w:p>
        </w:tc>
        <w:tc>
          <w:tcPr>
            <w:tcW w:w="1774" w:type="dxa"/>
            <w:tcBorders>
              <w:top w:val="single" w:sz="4" w:space="0" w:color="auto"/>
              <w:left w:val="single" w:sz="4" w:space="0" w:color="auto"/>
              <w:bottom w:val="single" w:sz="4" w:space="0" w:color="auto"/>
              <w:right w:val="single" w:sz="4" w:space="0" w:color="auto"/>
            </w:tcBorders>
          </w:tcPr>
          <w:p w14:paraId="5569F346" w14:textId="16E05164" w:rsidR="00A06164" w:rsidRDefault="00A06164" w:rsidP="006F7B6A">
            <w:pPr>
              <w:rPr>
                <w:rFonts w:ascii="Arial" w:eastAsia="Times New Roman" w:hAnsi="Arial"/>
                <w:szCs w:val="24"/>
              </w:rPr>
            </w:pPr>
          </w:p>
          <w:p w14:paraId="10AB01D0" w14:textId="67F53B72" w:rsidR="00A06164" w:rsidRPr="00D30BE5" w:rsidRDefault="00A06164" w:rsidP="006F7B6A">
            <w:pPr>
              <w:rPr>
                <w:rFonts w:ascii="Arial" w:eastAsia="Times New Roman" w:hAnsi="Arial"/>
                <w:szCs w:val="24"/>
              </w:rPr>
            </w:pPr>
            <w:r>
              <w:rPr>
                <w:rFonts w:ascii="Arial" w:eastAsia="Times New Roman" w:hAnsi="Arial"/>
                <w:szCs w:val="24"/>
              </w:rPr>
              <w:t>35.257,29</w:t>
            </w:r>
          </w:p>
          <w:p w14:paraId="5CA69919" w14:textId="77777777" w:rsidR="00A06164" w:rsidRPr="00D30BE5" w:rsidRDefault="00A06164" w:rsidP="00A43820">
            <w:pPr>
              <w:jc w:val="center"/>
              <w:rPr>
                <w:rFonts w:ascii="Arial" w:eastAsia="Times New Roman" w:hAnsi="Arial"/>
                <w:szCs w:val="24"/>
              </w:rPr>
            </w:pPr>
          </w:p>
        </w:tc>
      </w:tr>
    </w:tbl>
    <w:p w14:paraId="70F4EB00" w14:textId="77777777" w:rsidR="00EF65A2" w:rsidRDefault="00EF65A2" w:rsidP="00892AAB">
      <w:pPr>
        <w:jc w:val="both"/>
        <w:rPr>
          <w:rFonts w:ascii="Arial" w:eastAsia="Calibri" w:hAnsi="Arial" w:cs="Arial"/>
          <w:b/>
        </w:rPr>
      </w:pPr>
    </w:p>
    <w:p w14:paraId="1C619CF6" w14:textId="1A816463" w:rsidR="00892AAB" w:rsidRDefault="00892AAB" w:rsidP="00892AAB">
      <w:pPr>
        <w:jc w:val="both"/>
        <w:rPr>
          <w:rFonts w:ascii="Arial" w:eastAsia="Calibri" w:hAnsi="Arial" w:cs="Arial"/>
        </w:rPr>
      </w:pPr>
      <w:r>
        <w:rPr>
          <w:rFonts w:ascii="Arial" w:eastAsia="Calibri" w:hAnsi="Arial" w:cs="Arial"/>
          <w:b/>
        </w:rPr>
        <w:lastRenderedPageBreak/>
        <w:t xml:space="preserve">Pokazatelji uspješnost: </w:t>
      </w:r>
      <w:r w:rsidR="00B50D23">
        <w:rPr>
          <w:rFonts w:ascii="Arial" w:eastAsia="Calibri" w:hAnsi="Arial" w:cs="Arial"/>
        </w:rPr>
        <w:t>Svim učenicima polaznicima škole osiguran je jedan besplatan obrok tijekom boravka u školi.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158"/>
        <w:gridCol w:w="827"/>
        <w:gridCol w:w="1943"/>
        <w:gridCol w:w="1133"/>
        <w:gridCol w:w="1941"/>
      </w:tblGrid>
      <w:tr w:rsidR="00184D1B" w14:paraId="52B8D85F" w14:textId="77777777" w:rsidTr="00C64C0A">
        <w:trPr>
          <w:trHeight w:val="285"/>
        </w:trPr>
        <w:tc>
          <w:tcPr>
            <w:tcW w:w="2113" w:type="dxa"/>
            <w:vMerge w:val="restart"/>
            <w:tcBorders>
              <w:top w:val="single" w:sz="4" w:space="0" w:color="auto"/>
              <w:left w:val="single" w:sz="4" w:space="0" w:color="auto"/>
              <w:bottom w:val="single" w:sz="4" w:space="0" w:color="auto"/>
              <w:right w:val="single" w:sz="4" w:space="0" w:color="auto"/>
            </w:tcBorders>
            <w:hideMark/>
          </w:tcPr>
          <w:p w14:paraId="67CF3B91" w14:textId="77777777" w:rsidR="00184D1B" w:rsidRPr="00892AAB" w:rsidRDefault="00184D1B" w:rsidP="00A43820">
            <w:pPr>
              <w:jc w:val="both"/>
              <w:rPr>
                <w:rFonts w:ascii="Arial" w:eastAsia="Times New Roman" w:hAnsi="Arial"/>
                <w:szCs w:val="24"/>
                <w:highlight w:val="lightGray"/>
              </w:rPr>
            </w:pPr>
            <w:r w:rsidRPr="00EE796D">
              <w:rPr>
                <w:rFonts w:ascii="Arial" w:hAnsi="Arial"/>
              </w:rPr>
              <w:t>Pokazatelj rezultata</w:t>
            </w:r>
          </w:p>
        </w:tc>
        <w:tc>
          <w:tcPr>
            <w:tcW w:w="1158" w:type="dxa"/>
            <w:vMerge w:val="restart"/>
            <w:tcBorders>
              <w:top w:val="single" w:sz="4" w:space="0" w:color="auto"/>
              <w:left w:val="single" w:sz="4" w:space="0" w:color="auto"/>
              <w:bottom w:val="single" w:sz="4" w:space="0" w:color="auto"/>
              <w:right w:val="single" w:sz="4" w:space="0" w:color="auto"/>
            </w:tcBorders>
            <w:hideMark/>
          </w:tcPr>
          <w:p w14:paraId="142D1E58" w14:textId="77777777" w:rsidR="00184D1B" w:rsidRPr="00EE796D" w:rsidRDefault="00184D1B" w:rsidP="00A43820">
            <w:pPr>
              <w:jc w:val="both"/>
              <w:rPr>
                <w:rFonts w:ascii="Arial" w:eastAsia="Times New Roman" w:hAnsi="Arial"/>
                <w:szCs w:val="24"/>
              </w:rPr>
            </w:pPr>
            <w:r w:rsidRPr="00EE796D">
              <w:rPr>
                <w:rFonts w:ascii="Arial" w:hAnsi="Arial"/>
              </w:rPr>
              <w:t>Početna  vrijednost</w:t>
            </w:r>
          </w:p>
        </w:tc>
        <w:tc>
          <w:tcPr>
            <w:tcW w:w="835" w:type="dxa"/>
            <w:tcBorders>
              <w:top w:val="single" w:sz="4" w:space="0" w:color="auto"/>
              <w:left w:val="single" w:sz="4" w:space="0" w:color="auto"/>
              <w:bottom w:val="single" w:sz="4" w:space="0" w:color="auto"/>
              <w:right w:val="single" w:sz="4" w:space="0" w:color="auto"/>
            </w:tcBorders>
          </w:tcPr>
          <w:p w14:paraId="50950EA5" w14:textId="77777777" w:rsidR="00184D1B" w:rsidRPr="00EE796D" w:rsidRDefault="00184D1B" w:rsidP="00A43820">
            <w:pPr>
              <w:jc w:val="center"/>
              <w:rPr>
                <w:rFonts w:ascii="Arial" w:hAnsi="Arial"/>
              </w:rPr>
            </w:pPr>
          </w:p>
        </w:tc>
        <w:tc>
          <w:tcPr>
            <w:tcW w:w="4956" w:type="dxa"/>
            <w:gridSpan w:val="3"/>
            <w:tcBorders>
              <w:top w:val="single" w:sz="4" w:space="0" w:color="auto"/>
              <w:left w:val="single" w:sz="4" w:space="0" w:color="auto"/>
              <w:bottom w:val="single" w:sz="4" w:space="0" w:color="auto"/>
              <w:right w:val="single" w:sz="4" w:space="0" w:color="auto"/>
            </w:tcBorders>
            <w:hideMark/>
          </w:tcPr>
          <w:p w14:paraId="21F1C254" w14:textId="1BDB8BF6" w:rsidR="00184D1B" w:rsidRPr="00EE796D" w:rsidRDefault="00184D1B" w:rsidP="00A43820">
            <w:pPr>
              <w:jc w:val="center"/>
              <w:rPr>
                <w:rFonts w:ascii="Arial" w:eastAsia="Times New Roman" w:hAnsi="Arial"/>
                <w:szCs w:val="24"/>
              </w:rPr>
            </w:pPr>
            <w:r w:rsidRPr="00EE796D">
              <w:rPr>
                <w:rFonts w:ascii="Arial" w:hAnsi="Arial"/>
              </w:rPr>
              <w:t>Ciljane vrijednosti</w:t>
            </w:r>
          </w:p>
        </w:tc>
      </w:tr>
      <w:tr w:rsidR="00782259" w14:paraId="153B5E54" w14:textId="77777777" w:rsidTr="00C64C0A">
        <w:trPr>
          <w:trHeight w:val="206"/>
        </w:trPr>
        <w:tc>
          <w:tcPr>
            <w:tcW w:w="2113" w:type="dxa"/>
            <w:vMerge/>
            <w:tcBorders>
              <w:top w:val="single" w:sz="4" w:space="0" w:color="auto"/>
              <w:left w:val="single" w:sz="4" w:space="0" w:color="auto"/>
              <w:bottom w:val="single" w:sz="4" w:space="0" w:color="auto"/>
              <w:right w:val="single" w:sz="4" w:space="0" w:color="auto"/>
            </w:tcBorders>
            <w:vAlign w:val="center"/>
            <w:hideMark/>
          </w:tcPr>
          <w:p w14:paraId="185195C5" w14:textId="77777777" w:rsidR="00782259" w:rsidRPr="00892AAB" w:rsidRDefault="00782259" w:rsidP="00782259">
            <w:pPr>
              <w:rPr>
                <w:rFonts w:ascii="Arial" w:eastAsia="Times New Roman" w:hAnsi="Arial"/>
                <w:szCs w:val="24"/>
                <w:highlight w:val="lightGray"/>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0CEB7791" w14:textId="77777777" w:rsidR="00782259" w:rsidRPr="00EE796D" w:rsidRDefault="00782259" w:rsidP="00782259">
            <w:pPr>
              <w:rPr>
                <w:rFonts w:ascii="Arial" w:eastAsia="Times New Roman" w:hAnsi="Arial"/>
                <w:szCs w:val="24"/>
              </w:rPr>
            </w:pPr>
          </w:p>
        </w:tc>
        <w:tc>
          <w:tcPr>
            <w:tcW w:w="835" w:type="dxa"/>
            <w:tcBorders>
              <w:top w:val="single" w:sz="4" w:space="0" w:color="auto"/>
              <w:left w:val="single" w:sz="4" w:space="0" w:color="auto"/>
              <w:bottom w:val="single" w:sz="4" w:space="0" w:color="auto"/>
              <w:right w:val="single" w:sz="4" w:space="0" w:color="auto"/>
            </w:tcBorders>
            <w:hideMark/>
          </w:tcPr>
          <w:p w14:paraId="4056B6B7" w14:textId="757B98B9" w:rsidR="00782259" w:rsidRPr="00EE796D" w:rsidRDefault="00782259" w:rsidP="00782259">
            <w:pPr>
              <w:jc w:val="center"/>
              <w:rPr>
                <w:rFonts w:ascii="Arial" w:eastAsia="Times New Roman" w:hAnsi="Arial"/>
                <w:szCs w:val="24"/>
              </w:rPr>
            </w:pPr>
            <w:r w:rsidRPr="00EE796D">
              <w:rPr>
                <w:rFonts w:ascii="Arial" w:hAnsi="Arial"/>
              </w:rPr>
              <w:t>202</w:t>
            </w:r>
            <w:r>
              <w:rPr>
                <w:rFonts w:ascii="Arial" w:hAnsi="Arial"/>
              </w:rPr>
              <w:t>4</w:t>
            </w:r>
          </w:p>
        </w:tc>
        <w:tc>
          <w:tcPr>
            <w:tcW w:w="1985" w:type="dxa"/>
            <w:tcBorders>
              <w:top w:val="single" w:sz="4" w:space="0" w:color="auto"/>
              <w:left w:val="single" w:sz="4" w:space="0" w:color="auto"/>
              <w:bottom w:val="single" w:sz="4" w:space="0" w:color="auto"/>
              <w:right w:val="single" w:sz="4" w:space="0" w:color="auto"/>
            </w:tcBorders>
            <w:hideMark/>
          </w:tcPr>
          <w:p w14:paraId="59AC576E" w14:textId="03C2F931" w:rsidR="00782259" w:rsidRPr="00EE796D" w:rsidRDefault="00782259" w:rsidP="00782259">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992" w:type="dxa"/>
            <w:tcBorders>
              <w:top w:val="single" w:sz="4" w:space="0" w:color="auto"/>
              <w:left w:val="single" w:sz="4" w:space="0" w:color="auto"/>
              <w:bottom w:val="single" w:sz="4" w:space="0" w:color="auto"/>
              <w:right w:val="single" w:sz="4" w:space="0" w:color="auto"/>
            </w:tcBorders>
          </w:tcPr>
          <w:p w14:paraId="43A305B4" w14:textId="185370D0" w:rsidR="00782259" w:rsidRPr="00EE796D" w:rsidRDefault="00782259" w:rsidP="00782259">
            <w:pPr>
              <w:jc w:val="center"/>
              <w:rPr>
                <w:rFonts w:ascii="Arial" w:eastAsia="Times New Roman" w:hAnsi="Arial"/>
                <w:szCs w:val="24"/>
              </w:rPr>
            </w:pPr>
            <w:r>
              <w:rPr>
                <w:rFonts w:ascii="Arial" w:hAnsi="Arial"/>
              </w:rPr>
              <w:t>RAZLIKA</w:t>
            </w:r>
          </w:p>
        </w:tc>
        <w:tc>
          <w:tcPr>
            <w:tcW w:w="1979" w:type="dxa"/>
            <w:tcBorders>
              <w:top w:val="single" w:sz="4" w:space="0" w:color="auto"/>
              <w:left w:val="single" w:sz="4" w:space="0" w:color="auto"/>
              <w:bottom w:val="single" w:sz="4" w:space="0" w:color="auto"/>
              <w:right w:val="single" w:sz="4" w:space="0" w:color="auto"/>
            </w:tcBorders>
          </w:tcPr>
          <w:p w14:paraId="601EB610" w14:textId="541B93AF" w:rsidR="00782259" w:rsidRPr="00EE796D" w:rsidRDefault="00782259" w:rsidP="00782259">
            <w:pPr>
              <w:jc w:val="center"/>
              <w:rPr>
                <w:rFonts w:ascii="Arial" w:eastAsia="Times New Roman" w:hAnsi="Arial"/>
                <w:szCs w:val="24"/>
              </w:rPr>
            </w:pPr>
            <w:r>
              <w:rPr>
                <w:rFonts w:ascii="Arial" w:eastAsia="Times New Roman" w:hAnsi="Arial"/>
                <w:szCs w:val="24"/>
              </w:rPr>
              <w:t>II.IZMJENE I DOPUNE PLANA ZA 2025.</w:t>
            </w:r>
          </w:p>
        </w:tc>
      </w:tr>
      <w:tr w:rsidR="00845B22" w14:paraId="27B1D86C" w14:textId="77777777" w:rsidTr="00C64C0A">
        <w:tc>
          <w:tcPr>
            <w:tcW w:w="2113" w:type="dxa"/>
            <w:tcBorders>
              <w:top w:val="single" w:sz="4" w:space="0" w:color="auto"/>
              <w:left w:val="single" w:sz="4" w:space="0" w:color="auto"/>
              <w:bottom w:val="single" w:sz="4" w:space="0" w:color="auto"/>
              <w:right w:val="single" w:sz="4" w:space="0" w:color="auto"/>
            </w:tcBorders>
            <w:hideMark/>
          </w:tcPr>
          <w:p w14:paraId="219E802E" w14:textId="77777777" w:rsidR="00845B22" w:rsidRPr="00892AAB" w:rsidRDefault="00845B22" w:rsidP="00A43820">
            <w:pPr>
              <w:rPr>
                <w:rFonts w:ascii="Arial" w:eastAsia="Times New Roman" w:hAnsi="Arial"/>
                <w:szCs w:val="24"/>
                <w:highlight w:val="lightGray"/>
              </w:rPr>
            </w:pPr>
            <w:r w:rsidRPr="004931F9">
              <w:rPr>
                <w:rFonts w:ascii="Arial" w:hAnsi="Arial"/>
              </w:rPr>
              <w:t>Broj djece koji se hrane u školskoj kuhinji</w:t>
            </w:r>
          </w:p>
        </w:tc>
        <w:tc>
          <w:tcPr>
            <w:tcW w:w="1158" w:type="dxa"/>
            <w:tcBorders>
              <w:top w:val="single" w:sz="4" w:space="0" w:color="auto"/>
              <w:left w:val="single" w:sz="4" w:space="0" w:color="auto"/>
              <w:bottom w:val="single" w:sz="4" w:space="0" w:color="auto"/>
              <w:right w:val="single" w:sz="4" w:space="0" w:color="auto"/>
            </w:tcBorders>
          </w:tcPr>
          <w:p w14:paraId="58A81902" w14:textId="77777777" w:rsidR="00845B22" w:rsidRPr="004931F9" w:rsidRDefault="00845B22" w:rsidP="00A43820">
            <w:pPr>
              <w:jc w:val="center"/>
              <w:rPr>
                <w:rFonts w:ascii="Arial" w:eastAsia="Times New Roman" w:hAnsi="Arial"/>
                <w:szCs w:val="24"/>
              </w:rPr>
            </w:pPr>
          </w:p>
          <w:p w14:paraId="43D459B0" w14:textId="549CFCA4" w:rsidR="00845B22" w:rsidRPr="004931F9" w:rsidRDefault="00845B22" w:rsidP="00A43820">
            <w:pPr>
              <w:jc w:val="center"/>
              <w:rPr>
                <w:rFonts w:ascii="Arial" w:eastAsia="Times New Roman" w:hAnsi="Arial"/>
                <w:szCs w:val="24"/>
              </w:rPr>
            </w:pPr>
            <w:r>
              <w:rPr>
                <w:rFonts w:ascii="Arial" w:eastAsia="Times New Roman" w:hAnsi="Arial"/>
                <w:szCs w:val="24"/>
              </w:rPr>
              <w:t>164</w:t>
            </w:r>
          </w:p>
        </w:tc>
        <w:tc>
          <w:tcPr>
            <w:tcW w:w="835" w:type="dxa"/>
            <w:tcBorders>
              <w:top w:val="single" w:sz="4" w:space="0" w:color="auto"/>
              <w:left w:val="single" w:sz="4" w:space="0" w:color="auto"/>
              <w:bottom w:val="single" w:sz="4" w:space="0" w:color="auto"/>
              <w:right w:val="single" w:sz="4" w:space="0" w:color="auto"/>
            </w:tcBorders>
          </w:tcPr>
          <w:p w14:paraId="4481875C" w14:textId="77777777" w:rsidR="00845B22" w:rsidRPr="001E4BDD" w:rsidRDefault="00845B22" w:rsidP="00A43820">
            <w:pPr>
              <w:jc w:val="center"/>
              <w:rPr>
                <w:rFonts w:ascii="Arial" w:eastAsia="Times New Roman" w:hAnsi="Arial"/>
                <w:szCs w:val="24"/>
              </w:rPr>
            </w:pPr>
          </w:p>
          <w:p w14:paraId="3832A6C5" w14:textId="26EF8AE1" w:rsidR="00845B22" w:rsidRPr="001E4BDD" w:rsidRDefault="00845B22" w:rsidP="00A43820">
            <w:pPr>
              <w:jc w:val="center"/>
              <w:rPr>
                <w:rFonts w:ascii="Arial" w:eastAsia="Times New Roman" w:hAnsi="Arial"/>
                <w:szCs w:val="24"/>
              </w:rPr>
            </w:pPr>
            <w:r>
              <w:rPr>
                <w:rFonts w:ascii="Arial" w:eastAsia="Times New Roman" w:hAnsi="Arial"/>
                <w:szCs w:val="24"/>
              </w:rPr>
              <w:t>150</w:t>
            </w:r>
          </w:p>
        </w:tc>
        <w:tc>
          <w:tcPr>
            <w:tcW w:w="1985" w:type="dxa"/>
            <w:tcBorders>
              <w:top w:val="single" w:sz="4" w:space="0" w:color="auto"/>
              <w:left w:val="single" w:sz="4" w:space="0" w:color="auto"/>
              <w:bottom w:val="single" w:sz="4" w:space="0" w:color="auto"/>
              <w:right w:val="single" w:sz="4" w:space="0" w:color="auto"/>
            </w:tcBorders>
          </w:tcPr>
          <w:p w14:paraId="0A349EF3" w14:textId="77777777" w:rsidR="00845B22" w:rsidRPr="001E4BDD" w:rsidRDefault="00845B22" w:rsidP="0066361C">
            <w:pPr>
              <w:jc w:val="center"/>
              <w:rPr>
                <w:rFonts w:ascii="Arial" w:eastAsia="Times New Roman" w:hAnsi="Arial"/>
                <w:szCs w:val="24"/>
              </w:rPr>
            </w:pPr>
          </w:p>
          <w:p w14:paraId="1FC2796A" w14:textId="18D312B3" w:rsidR="00845B22" w:rsidRPr="001E4BDD" w:rsidRDefault="00845B22" w:rsidP="0066361C">
            <w:pPr>
              <w:jc w:val="center"/>
              <w:rPr>
                <w:rFonts w:ascii="Arial" w:eastAsia="Times New Roman" w:hAnsi="Arial"/>
                <w:szCs w:val="24"/>
              </w:rPr>
            </w:pPr>
            <w:r>
              <w:rPr>
                <w:rFonts w:ascii="Arial" w:eastAsia="Times New Roman" w:hAnsi="Arial"/>
                <w:szCs w:val="24"/>
              </w:rPr>
              <w:t>159</w:t>
            </w:r>
          </w:p>
        </w:tc>
        <w:tc>
          <w:tcPr>
            <w:tcW w:w="992" w:type="dxa"/>
            <w:tcBorders>
              <w:top w:val="single" w:sz="4" w:space="0" w:color="auto"/>
              <w:left w:val="single" w:sz="4" w:space="0" w:color="auto"/>
              <w:bottom w:val="single" w:sz="4" w:space="0" w:color="auto"/>
              <w:right w:val="single" w:sz="4" w:space="0" w:color="auto"/>
            </w:tcBorders>
          </w:tcPr>
          <w:p w14:paraId="1463DD3E" w14:textId="77777777" w:rsidR="00845B22" w:rsidRDefault="00845B22" w:rsidP="00A43820">
            <w:pPr>
              <w:jc w:val="center"/>
              <w:rPr>
                <w:rFonts w:ascii="Arial" w:eastAsia="Times New Roman" w:hAnsi="Arial"/>
                <w:szCs w:val="24"/>
              </w:rPr>
            </w:pPr>
          </w:p>
          <w:p w14:paraId="00DD6780" w14:textId="61A0F2E5" w:rsidR="00845B22" w:rsidRPr="001E4BDD" w:rsidRDefault="00813AB7" w:rsidP="00782259">
            <w:pPr>
              <w:jc w:val="center"/>
              <w:rPr>
                <w:rFonts w:ascii="Arial" w:eastAsia="Times New Roman" w:hAnsi="Arial"/>
                <w:szCs w:val="24"/>
              </w:rPr>
            </w:pPr>
            <w:r>
              <w:rPr>
                <w:rFonts w:ascii="Arial" w:eastAsia="Times New Roman" w:hAnsi="Arial"/>
                <w:szCs w:val="24"/>
              </w:rPr>
              <w:t>-</w:t>
            </w:r>
            <w:r w:rsidR="00845B22">
              <w:rPr>
                <w:rFonts w:ascii="Arial" w:eastAsia="Times New Roman" w:hAnsi="Arial"/>
                <w:szCs w:val="24"/>
              </w:rPr>
              <w:t>1</w:t>
            </w:r>
          </w:p>
        </w:tc>
        <w:tc>
          <w:tcPr>
            <w:tcW w:w="1979" w:type="dxa"/>
            <w:tcBorders>
              <w:top w:val="single" w:sz="4" w:space="0" w:color="auto"/>
              <w:left w:val="single" w:sz="4" w:space="0" w:color="auto"/>
              <w:bottom w:val="single" w:sz="4" w:space="0" w:color="auto"/>
              <w:right w:val="single" w:sz="4" w:space="0" w:color="auto"/>
            </w:tcBorders>
          </w:tcPr>
          <w:p w14:paraId="48D85A64" w14:textId="77777777" w:rsidR="00845B22" w:rsidRPr="001E4BDD" w:rsidRDefault="00845B22" w:rsidP="00A43820">
            <w:pPr>
              <w:jc w:val="center"/>
              <w:rPr>
                <w:rFonts w:ascii="Arial" w:eastAsia="Times New Roman" w:hAnsi="Arial"/>
                <w:szCs w:val="24"/>
              </w:rPr>
            </w:pPr>
          </w:p>
          <w:p w14:paraId="2F108457" w14:textId="4C5C0EA9" w:rsidR="00845B22" w:rsidRPr="001E4BDD" w:rsidRDefault="00845B22" w:rsidP="00A43820">
            <w:pPr>
              <w:jc w:val="center"/>
              <w:rPr>
                <w:rFonts w:ascii="Arial" w:eastAsia="Times New Roman" w:hAnsi="Arial"/>
                <w:szCs w:val="24"/>
              </w:rPr>
            </w:pPr>
            <w:r>
              <w:rPr>
                <w:rFonts w:ascii="Arial" w:eastAsia="Times New Roman" w:hAnsi="Arial"/>
                <w:szCs w:val="24"/>
              </w:rPr>
              <w:t>158</w:t>
            </w:r>
          </w:p>
        </w:tc>
      </w:tr>
    </w:tbl>
    <w:p w14:paraId="4D373556" w14:textId="77777777" w:rsidR="00F01D9C" w:rsidRDefault="00F01D9C" w:rsidP="00037A14">
      <w:pPr>
        <w:jc w:val="both"/>
        <w:rPr>
          <w:rFonts w:ascii="Arial" w:hAnsi="Arial" w:cs="Arial"/>
          <w:b/>
        </w:rPr>
      </w:pPr>
    </w:p>
    <w:p w14:paraId="2E14B2CD" w14:textId="02F281EA" w:rsidR="004D3122" w:rsidRDefault="00F01D9C" w:rsidP="004D3122">
      <w:pPr>
        <w:jc w:val="both"/>
        <w:rPr>
          <w:rFonts w:ascii="Arial" w:hAnsi="Arial" w:cs="Arial"/>
          <w:b/>
        </w:rPr>
      </w:pPr>
      <w:r>
        <w:rPr>
          <w:rFonts w:ascii="Arial" w:hAnsi="Arial" w:cs="Arial"/>
          <w:b/>
        </w:rPr>
        <w:t>4.4. A230209 – Menstrualne higijenske potrepštine</w:t>
      </w:r>
    </w:p>
    <w:p w14:paraId="11230573" w14:textId="44B5A4CA" w:rsidR="000F533F" w:rsidRDefault="004D3122" w:rsidP="004D3122">
      <w:pPr>
        <w:jc w:val="both"/>
        <w:rPr>
          <w:rFonts w:ascii="Arial" w:hAnsi="Arial" w:cs="Arial"/>
        </w:rPr>
      </w:pPr>
      <w:r>
        <w:rPr>
          <w:rFonts w:ascii="Arial" w:hAnsi="Arial" w:cs="Arial"/>
          <w:b/>
        </w:rPr>
        <w:t xml:space="preserve">Opis aktivnosti: </w:t>
      </w:r>
      <w:r>
        <w:rPr>
          <w:rFonts w:ascii="Arial" w:hAnsi="Arial" w:cs="Arial"/>
        </w:rPr>
        <w:t>Potkraj nastavne godine 2022./2023., od strane Ministarstva rada, mirovinskog sustava, obitelji i socijalne politike, školi su doznačena sredstva za nabavku higjenskih potrepština za sve djevojčice koje su polaznice škole.</w:t>
      </w:r>
      <w:r w:rsidR="005B2AF8">
        <w:rPr>
          <w:rFonts w:ascii="Arial" w:hAnsi="Arial" w:cs="Arial"/>
        </w:rPr>
        <w:t xml:space="preserve"> Ovu aktivnost planiramo i tijekom</w:t>
      </w:r>
      <w:r w:rsidR="0014038B">
        <w:rPr>
          <w:rFonts w:ascii="Arial" w:hAnsi="Arial" w:cs="Arial"/>
        </w:rPr>
        <w:t xml:space="preserve"> </w:t>
      </w:r>
      <w:r w:rsidR="005B2AF8">
        <w:rPr>
          <w:rFonts w:ascii="Arial" w:hAnsi="Arial" w:cs="Arial"/>
        </w:rPr>
        <w:t>202</w:t>
      </w:r>
      <w:r w:rsidR="00F850E8">
        <w:rPr>
          <w:rFonts w:ascii="Arial" w:hAnsi="Arial" w:cs="Arial"/>
        </w:rPr>
        <w:t>5</w:t>
      </w:r>
      <w:r w:rsidR="005B2AF8">
        <w:rPr>
          <w:rFonts w:ascii="Arial" w:hAnsi="Arial" w:cs="Arial"/>
        </w:rPr>
        <w:t>. godine.</w:t>
      </w:r>
    </w:p>
    <w:tbl>
      <w:tblPr>
        <w:tblpPr w:leftFromText="180" w:rightFromText="180" w:vertAnchor="text" w:horzAnchor="margin" w:tblpXSpec="center" w:tblpY="369"/>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276"/>
        <w:gridCol w:w="1370"/>
        <w:gridCol w:w="1283"/>
        <w:gridCol w:w="1211"/>
        <w:gridCol w:w="1341"/>
      </w:tblGrid>
      <w:tr w:rsidR="00B937DC" w14:paraId="525E9EAE" w14:textId="77777777" w:rsidTr="00782259">
        <w:trPr>
          <w:trHeight w:val="285"/>
        </w:trPr>
        <w:tc>
          <w:tcPr>
            <w:tcW w:w="2625" w:type="dxa"/>
            <w:vMerge w:val="restart"/>
            <w:tcBorders>
              <w:top w:val="single" w:sz="4" w:space="0" w:color="auto"/>
              <w:left w:val="single" w:sz="4" w:space="0" w:color="auto"/>
              <w:bottom w:val="single" w:sz="4" w:space="0" w:color="auto"/>
              <w:right w:val="single" w:sz="4" w:space="0" w:color="auto"/>
            </w:tcBorders>
            <w:hideMark/>
          </w:tcPr>
          <w:p w14:paraId="79538CB8" w14:textId="77777777" w:rsidR="00B937DC" w:rsidRPr="004D3122" w:rsidRDefault="00B937DC" w:rsidP="000F533F">
            <w:pPr>
              <w:rPr>
                <w:rFonts w:ascii="Arial" w:eastAsia="Times New Roman" w:hAnsi="Arial"/>
                <w:szCs w:val="24"/>
                <w:highlight w:val="lightGray"/>
              </w:rPr>
            </w:pPr>
            <w:r>
              <w:rPr>
                <w:rFonts w:ascii="Arial" w:hAnsi="Arial"/>
              </w:rPr>
              <w:t>Naziv i broj mjere provedbenog programa Istarske županije za razdoblje od 2022.-2025.god.</w:t>
            </w:r>
          </w:p>
        </w:tc>
        <w:tc>
          <w:tcPr>
            <w:tcW w:w="1306" w:type="dxa"/>
            <w:vMerge w:val="restart"/>
            <w:tcBorders>
              <w:top w:val="single" w:sz="4" w:space="0" w:color="auto"/>
              <w:left w:val="single" w:sz="4" w:space="0" w:color="auto"/>
              <w:bottom w:val="single" w:sz="4" w:space="0" w:color="auto"/>
              <w:right w:val="single" w:sz="4" w:space="0" w:color="auto"/>
            </w:tcBorders>
            <w:hideMark/>
          </w:tcPr>
          <w:p w14:paraId="154A73B2" w14:textId="77777777" w:rsidR="00B937DC" w:rsidRDefault="00B937DC" w:rsidP="000F533F">
            <w:pPr>
              <w:jc w:val="both"/>
              <w:rPr>
                <w:rFonts w:ascii="Arial" w:eastAsia="Times New Roman" w:hAnsi="Arial"/>
                <w:szCs w:val="24"/>
              </w:rPr>
            </w:pPr>
            <w:r>
              <w:rPr>
                <w:rFonts w:ascii="Arial" w:hAnsi="Arial"/>
              </w:rPr>
              <w:t>Program u proračunu Istarske županije</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4452916" w14:textId="77777777" w:rsidR="00B937DC" w:rsidRDefault="00B937DC" w:rsidP="000F533F">
            <w:pPr>
              <w:jc w:val="center"/>
              <w:rPr>
                <w:rFonts w:ascii="Arial" w:eastAsia="Times New Roman" w:hAnsi="Arial"/>
                <w:szCs w:val="24"/>
              </w:rPr>
            </w:pPr>
            <w:r>
              <w:rPr>
                <w:rFonts w:ascii="Arial" w:hAnsi="Arial"/>
              </w:rPr>
              <w:t>Aktivnost poveznica aktivnosti u proračunu Istarske županije</w:t>
            </w:r>
          </w:p>
        </w:tc>
        <w:tc>
          <w:tcPr>
            <w:tcW w:w="3688" w:type="dxa"/>
            <w:gridSpan w:val="3"/>
            <w:tcBorders>
              <w:top w:val="single" w:sz="4" w:space="0" w:color="auto"/>
              <w:left w:val="single" w:sz="4" w:space="0" w:color="auto"/>
              <w:bottom w:val="single" w:sz="4" w:space="0" w:color="auto"/>
              <w:right w:val="single" w:sz="4" w:space="0" w:color="auto"/>
            </w:tcBorders>
            <w:hideMark/>
          </w:tcPr>
          <w:p w14:paraId="1A874494" w14:textId="77777777" w:rsidR="00B937DC" w:rsidRDefault="00B937DC" w:rsidP="000F533F">
            <w:pPr>
              <w:jc w:val="center"/>
              <w:rPr>
                <w:rFonts w:ascii="Arial" w:eastAsia="Times New Roman" w:hAnsi="Arial"/>
                <w:szCs w:val="24"/>
              </w:rPr>
            </w:pPr>
            <w:r>
              <w:rPr>
                <w:rFonts w:ascii="Arial" w:hAnsi="Arial"/>
              </w:rPr>
              <w:t>Planirana sredstva u proračunu istarske županije (EUR)</w:t>
            </w:r>
          </w:p>
        </w:tc>
      </w:tr>
      <w:tr w:rsidR="00782259" w14:paraId="2B2D238E" w14:textId="77777777" w:rsidTr="00782259">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A6CE7" w14:textId="77777777" w:rsidR="00782259" w:rsidRPr="004D3122" w:rsidRDefault="00782259" w:rsidP="00782259">
            <w:pPr>
              <w:spacing w:after="0" w:line="240" w:lineRule="auto"/>
              <w:rPr>
                <w:rFonts w:ascii="Arial" w:eastAsia="Times New Roman" w:hAnsi="Arial"/>
                <w:szCs w:val="24"/>
                <w:highlight w:val="lightGray"/>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09EC7" w14:textId="77777777" w:rsidR="00782259" w:rsidRDefault="00782259" w:rsidP="00782259">
            <w:pPr>
              <w:spacing w:after="0" w:line="240" w:lineRule="auto"/>
              <w:rPr>
                <w:rFonts w:ascii="Arial" w:eastAsia="Times New Roman" w:hAnsi="Arial"/>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80F5C" w14:textId="77777777" w:rsidR="00782259" w:rsidRDefault="00782259" w:rsidP="00782259">
            <w:pPr>
              <w:spacing w:after="0" w:line="240" w:lineRule="auto"/>
              <w:rPr>
                <w:rFonts w:ascii="Arial" w:eastAsia="Times New Roman" w:hAnsi="Arial"/>
                <w:szCs w:val="24"/>
              </w:rPr>
            </w:pPr>
          </w:p>
        </w:tc>
        <w:tc>
          <w:tcPr>
            <w:tcW w:w="1285" w:type="dxa"/>
            <w:tcBorders>
              <w:top w:val="single" w:sz="4" w:space="0" w:color="auto"/>
              <w:left w:val="single" w:sz="4" w:space="0" w:color="auto"/>
              <w:bottom w:val="single" w:sz="4" w:space="0" w:color="auto"/>
              <w:right w:val="single" w:sz="4" w:space="0" w:color="auto"/>
            </w:tcBorders>
          </w:tcPr>
          <w:p w14:paraId="6BBA0AF1" w14:textId="68C0CF8A" w:rsidR="00782259" w:rsidRDefault="00782259" w:rsidP="00782259">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245" w:type="dxa"/>
            <w:tcBorders>
              <w:top w:val="single" w:sz="4" w:space="0" w:color="auto"/>
              <w:left w:val="single" w:sz="4" w:space="0" w:color="auto"/>
              <w:bottom w:val="single" w:sz="4" w:space="0" w:color="auto"/>
              <w:right w:val="single" w:sz="4" w:space="0" w:color="auto"/>
            </w:tcBorders>
          </w:tcPr>
          <w:p w14:paraId="272E2A0B" w14:textId="7D4BA9D6" w:rsidR="00782259" w:rsidRDefault="00782259" w:rsidP="00782259">
            <w:pPr>
              <w:jc w:val="center"/>
              <w:rPr>
                <w:rFonts w:ascii="Arial" w:eastAsia="Times New Roman" w:hAnsi="Arial"/>
                <w:szCs w:val="24"/>
              </w:rPr>
            </w:pPr>
            <w:r>
              <w:rPr>
                <w:rFonts w:ascii="Arial" w:hAnsi="Arial"/>
              </w:rPr>
              <w:t>RAZLIKA</w:t>
            </w:r>
          </w:p>
        </w:tc>
        <w:tc>
          <w:tcPr>
            <w:tcW w:w="1158" w:type="dxa"/>
            <w:tcBorders>
              <w:top w:val="single" w:sz="4" w:space="0" w:color="auto"/>
              <w:left w:val="single" w:sz="4" w:space="0" w:color="auto"/>
              <w:bottom w:val="single" w:sz="4" w:space="0" w:color="auto"/>
              <w:right w:val="single" w:sz="4" w:space="0" w:color="auto"/>
            </w:tcBorders>
          </w:tcPr>
          <w:p w14:paraId="4044D1B0" w14:textId="7D76DCC4" w:rsidR="00782259" w:rsidRDefault="00782259" w:rsidP="00782259">
            <w:pPr>
              <w:jc w:val="center"/>
              <w:rPr>
                <w:rFonts w:ascii="Arial" w:eastAsia="Times New Roman" w:hAnsi="Arial"/>
                <w:szCs w:val="24"/>
              </w:rPr>
            </w:pPr>
            <w:r>
              <w:rPr>
                <w:rFonts w:ascii="Arial" w:eastAsia="Times New Roman" w:hAnsi="Arial"/>
                <w:szCs w:val="24"/>
              </w:rPr>
              <w:t>II.IZMJENE I DOPUNE PLANA ZA 2025.</w:t>
            </w:r>
          </w:p>
        </w:tc>
      </w:tr>
      <w:tr w:rsidR="00B937DC" w14:paraId="5898F3DD" w14:textId="77777777" w:rsidTr="00782259">
        <w:trPr>
          <w:trHeight w:val="1291"/>
        </w:trPr>
        <w:tc>
          <w:tcPr>
            <w:tcW w:w="2625" w:type="dxa"/>
            <w:tcBorders>
              <w:top w:val="single" w:sz="4" w:space="0" w:color="auto"/>
              <w:left w:val="single" w:sz="4" w:space="0" w:color="auto"/>
              <w:bottom w:val="single" w:sz="4" w:space="0" w:color="auto"/>
              <w:right w:val="single" w:sz="4" w:space="0" w:color="auto"/>
            </w:tcBorders>
            <w:hideMark/>
          </w:tcPr>
          <w:p w14:paraId="7DB9D786" w14:textId="77777777" w:rsidR="00B937DC" w:rsidRPr="004D3122" w:rsidRDefault="00B937DC" w:rsidP="000F533F">
            <w:pPr>
              <w:jc w:val="both"/>
              <w:rPr>
                <w:rFonts w:ascii="Arial" w:eastAsia="Times New Roman" w:hAnsi="Arial"/>
                <w:szCs w:val="24"/>
                <w:highlight w:val="lightGray"/>
              </w:rPr>
            </w:pPr>
            <w:r>
              <w:rPr>
                <w:rFonts w:ascii="Arial" w:hAnsi="Arial" w:cs="Arial"/>
              </w:rPr>
              <w:t xml:space="preserve">Mjeri 2.1.2. Osiguranje i poboljšanje dostupnosti obrazovanja djeci i roditeljima/starateljima. </w:t>
            </w:r>
          </w:p>
        </w:tc>
        <w:tc>
          <w:tcPr>
            <w:tcW w:w="1306" w:type="dxa"/>
            <w:tcBorders>
              <w:top w:val="single" w:sz="4" w:space="0" w:color="auto"/>
              <w:left w:val="single" w:sz="4" w:space="0" w:color="auto"/>
              <w:bottom w:val="single" w:sz="4" w:space="0" w:color="auto"/>
              <w:right w:val="single" w:sz="4" w:space="0" w:color="auto"/>
            </w:tcBorders>
          </w:tcPr>
          <w:p w14:paraId="5D8E20D2" w14:textId="77777777" w:rsidR="00B937DC" w:rsidRDefault="00B937DC" w:rsidP="000F533F">
            <w:pPr>
              <w:jc w:val="center"/>
              <w:rPr>
                <w:rFonts w:ascii="Arial" w:eastAsia="Times New Roman" w:hAnsi="Arial"/>
                <w:szCs w:val="24"/>
              </w:rPr>
            </w:pPr>
          </w:p>
          <w:p w14:paraId="308DFCEB" w14:textId="77777777" w:rsidR="00B937DC" w:rsidRDefault="00B937DC" w:rsidP="000F533F">
            <w:pPr>
              <w:jc w:val="center"/>
              <w:rPr>
                <w:rFonts w:ascii="Arial" w:eastAsia="Times New Roman" w:hAnsi="Arial"/>
                <w:szCs w:val="24"/>
              </w:rPr>
            </w:pPr>
            <w:r>
              <w:rPr>
                <w:rFonts w:ascii="Arial" w:hAnsi="Arial"/>
              </w:rPr>
              <w:t>Program 2302</w:t>
            </w:r>
          </w:p>
        </w:tc>
        <w:tc>
          <w:tcPr>
            <w:tcW w:w="1440" w:type="dxa"/>
            <w:tcBorders>
              <w:top w:val="single" w:sz="4" w:space="0" w:color="auto"/>
              <w:left w:val="single" w:sz="4" w:space="0" w:color="auto"/>
              <w:bottom w:val="single" w:sz="4" w:space="0" w:color="auto"/>
              <w:right w:val="single" w:sz="4" w:space="0" w:color="auto"/>
            </w:tcBorders>
          </w:tcPr>
          <w:p w14:paraId="522C9B09" w14:textId="77777777" w:rsidR="00B937DC" w:rsidRDefault="00B937DC" w:rsidP="000F533F">
            <w:pPr>
              <w:jc w:val="center"/>
              <w:rPr>
                <w:rFonts w:ascii="Arial" w:eastAsia="Times New Roman" w:hAnsi="Arial"/>
                <w:szCs w:val="24"/>
              </w:rPr>
            </w:pPr>
          </w:p>
          <w:p w14:paraId="263CDB72" w14:textId="54003CA5" w:rsidR="00B937DC" w:rsidRPr="00782259" w:rsidRDefault="00B937DC" w:rsidP="00782259">
            <w:pPr>
              <w:jc w:val="center"/>
              <w:rPr>
                <w:rFonts w:ascii="Arial" w:hAnsi="Arial"/>
              </w:rPr>
            </w:pPr>
            <w:r>
              <w:rPr>
                <w:rFonts w:ascii="Arial" w:hAnsi="Arial"/>
              </w:rPr>
              <w:t>A230209</w:t>
            </w:r>
          </w:p>
        </w:tc>
        <w:tc>
          <w:tcPr>
            <w:tcW w:w="1285" w:type="dxa"/>
            <w:tcBorders>
              <w:top w:val="single" w:sz="4" w:space="0" w:color="auto"/>
              <w:left w:val="single" w:sz="4" w:space="0" w:color="auto"/>
              <w:bottom w:val="single" w:sz="4" w:space="0" w:color="auto"/>
              <w:right w:val="single" w:sz="4" w:space="0" w:color="auto"/>
            </w:tcBorders>
          </w:tcPr>
          <w:p w14:paraId="78096D5C" w14:textId="77777777" w:rsidR="00B937DC" w:rsidRDefault="00B937DC" w:rsidP="000F533F">
            <w:pPr>
              <w:jc w:val="center"/>
              <w:rPr>
                <w:rFonts w:ascii="Arial" w:eastAsia="Times New Roman" w:hAnsi="Arial"/>
                <w:szCs w:val="24"/>
              </w:rPr>
            </w:pPr>
          </w:p>
          <w:p w14:paraId="1C562611" w14:textId="52F2D910" w:rsidR="00B937DC" w:rsidRDefault="00B937DC" w:rsidP="000F533F">
            <w:pPr>
              <w:jc w:val="center"/>
              <w:rPr>
                <w:rFonts w:ascii="Arial" w:eastAsia="Times New Roman" w:hAnsi="Arial"/>
                <w:szCs w:val="24"/>
              </w:rPr>
            </w:pPr>
            <w:r>
              <w:rPr>
                <w:rFonts w:ascii="Arial" w:eastAsia="Times New Roman" w:hAnsi="Arial"/>
                <w:szCs w:val="24"/>
              </w:rPr>
              <w:t>406,85</w:t>
            </w:r>
          </w:p>
        </w:tc>
        <w:tc>
          <w:tcPr>
            <w:tcW w:w="1245" w:type="dxa"/>
            <w:tcBorders>
              <w:top w:val="single" w:sz="4" w:space="0" w:color="auto"/>
              <w:left w:val="single" w:sz="4" w:space="0" w:color="auto"/>
              <w:bottom w:val="single" w:sz="4" w:space="0" w:color="auto"/>
              <w:right w:val="single" w:sz="4" w:space="0" w:color="auto"/>
            </w:tcBorders>
          </w:tcPr>
          <w:p w14:paraId="2FFF2B40" w14:textId="77777777" w:rsidR="00B937DC" w:rsidRDefault="00B937DC" w:rsidP="000F533F">
            <w:pPr>
              <w:jc w:val="center"/>
              <w:rPr>
                <w:rFonts w:ascii="Arial" w:eastAsia="Times New Roman" w:hAnsi="Arial"/>
                <w:szCs w:val="24"/>
              </w:rPr>
            </w:pPr>
          </w:p>
          <w:p w14:paraId="6B2AFE41" w14:textId="7D968DAF" w:rsidR="00B937DC" w:rsidRDefault="00B937DC" w:rsidP="000F533F">
            <w:pPr>
              <w:jc w:val="center"/>
              <w:rPr>
                <w:rFonts w:ascii="Arial" w:eastAsia="Times New Roman" w:hAnsi="Arial"/>
                <w:szCs w:val="24"/>
              </w:rPr>
            </w:pPr>
            <w:r>
              <w:rPr>
                <w:rFonts w:ascii="Arial" w:eastAsia="Times New Roman" w:hAnsi="Arial"/>
                <w:szCs w:val="24"/>
              </w:rPr>
              <w:t>0</w:t>
            </w:r>
          </w:p>
        </w:tc>
        <w:tc>
          <w:tcPr>
            <w:tcW w:w="1158" w:type="dxa"/>
            <w:tcBorders>
              <w:top w:val="single" w:sz="4" w:space="0" w:color="auto"/>
              <w:left w:val="single" w:sz="4" w:space="0" w:color="auto"/>
              <w:bottom w:val="single" w:sz="4" w:space="0" w:color="auto"/>
              <w:right w:val="single" w:sz="4" w:space="0" w:color="auto"/>
            </w:tcBorders>
          </w:tcPr>
          <w:p w14:paraId="6B68F2CE" w14:textId="77777777" w:rsidR="00B937DC" w:rsidRDefault="00B937DC" w:rsidP="000F533F">
            <w:pPr>
              <w:jc w:val="center"/>
              <w:rPr>
                <w:rFonts w:ascii="Arial" w:eastAsia="Times New Roman" w:hAnsi="Arial"/>
                <w:szCs w:val="24"/>
              </w:rPr>
            </w:pPr>
          </w:p>
          <w:p w14:paraId="3437B7F5" w14:textId="7BB34CD8" w:rsidR="00B937DC" w:rsidRPr="004D3122" w:rsidRDefault="00B937DC" w:rsidP="000F533F">
            <w:pPr>
              <w:jc w:val="center"/>
              <w:rPr>
                <w:rFonts w:ascii="Arial" w:eastAsia="Times New Roman" w:hAnsi="Arial"/>
                <w:szCs w:val="24"/>
                <w:highlight w:val="lightGray"/>
              </w:rPr>
            </w:pPr>
            <w:r>
              <w:rPr>
                <w:rFonts w:ascii="Arial" w:eastAsia="Times New Roman" w:hAnsi="Arial"/>
                <w:szCs w:val="24"/>
              </w:rPr>
              <w:t>406,85</w:t>
            </w:r>
          </w:p>
        </w:tc>
      </w:tr>
    </w:tbl>
    <w:p w14:paraId="5D8D2060" w14:textId="77777777" w:rsidR="004D3122" w:rsidRDefault="004D3122" w:rsidP="004D3122">
      <w:pPr>
        <w:rPr>
          <w:rFonts w:ascii="Arial" w:eastAsia="Calibri" w:hAnsi="Arial" w:cs="Arial"/>
          <w:b/>
        </w:rPr>
      </w:pPr>
      <w:bookmarkStart w:id="7" w:name="_Hlk167698838"/>
      <w:r>
        <w:rPr>
          <w:rFonts w:ascii="Arial" w:eastAsia="Calibri" w:hAnsi="Arial" w:cs="Arial"/>
          <w:b/>
        </w:rPr>
        <w:t xml:space="preserve">Cilj uspješnosti: </w:t>
      </w:r>
    </w:p>
    <w:p w14:paraId="231A1C64" w14:textId="77777777" w:rsidR="00C64C0A" w:rsidRDefault="00C64C0A" w:rsidP="004D3122">
      <w:pPr>
        <w:rPr>
          <w:rFonts w:ascii="Arial" w:eastAsia="Times New Roman" w:hAnsi="Arial" w:cs="Arial"/>
          <w:b/>
          <w:bCs/>
        </w:rPr>
      </w:pPr>
    </w:p>
    <w:tbl>
      <w:tblPr>
        <w:tblpPr w:leftFromText="180" w:rightFromText="180" w:vertAnchor="text" w:horzAnchor="margin" w:tblpXSpec="center" w:tblpY="401"/>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1559"/>
        <w:gridCol w:w="1276"/>
        <w:gridCol w:w="1468"/>
      </w:tblGrid>
      <w:tr w:rsidR="00B92C20" w14:paraId="24157A17" w14:textId="77777777" w:rsidTr="00B92C20">
        <w:trPr>
          <w:trHeight w:val="285"/>
        </w:trPr>
        <w:tc>
          <w:tcPr>
            <w:tcW w:w="3256" w:type="dxa"/>
            <w:vMerge w:val="restart"/>
            <w:tcBorders>
              <w:top w:val="single" w:sz="4" w:space="0" w:color="auto"/>
              <w:left w:val="single" w:sz="4" w:space="0" w:color="auto"/>
              <w:bottom w:val="single" w:sz="4" w:space="0" w:color="auto"/>
              <w:right w:val="single" w:sz="4" w:space="0" w:color="auto"/>
            </w:tcBorders>
            <w:hideMark/>
          </w:tcPr>
          <w:p w14:paraId="634A976F" w14:textId="77777777" w:rsidR="00B92C20" w:rsidRPr="004D3122" w:rsidRDefault="00B92C20" w:rsidP="00B92C20">
            <w:pPr>
              <w:jc w:val="both"/>
              <w:rPr>
                <w:rFonts w:ascii="Arial" w:eastAsia="Times New Roman" w:hAnsi="Arial"/>
                <w:szCs w:val="24"/>
                <w:highlight w:val="lightGray"/>
              </w:rPr>
            </w:pPr>
            <w:r>
              <w:rPr>
                <w:rFonts w:ascii="Arial" w:hAnsi="Arial"/>
              </w:rPr>
              <w:t>Pokazatelj rezultata</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FA07895" w14:textId="77777777" w:rsidR="00B92C20" w:rsidRPr="00B92C20" w:rsidRDefault="00B92C20" w:rsidP="00B92C20">
            <w:pPr>
              <w:jc w:val="both"/>
              <w:rPr>
                <w:rFonts w:ascii="Arial" w:eastAsia="Times New Roman" w:hAnsi="Arial"/>
                <w:sz w:val="20"/>
                <w:szCs w:val="20"/>
              </w:rPr>
            </w:pPr>
            <w:r w:rsidRPr="00B92C20">
              <w:rPr>
                <w:rFonts w:ascii="Arial" w:hAnsi="Arial"/>
                <w:sz w:val="20"/>
                <w:szCs w:val="20"/>
              </w:rPr>
              <w:t>Početna  vrijednost</w:t>
            </w:r>
          </w:p>
        </w:tc>
        <w:tc>
          <w:tcPr>
            <w:tcW w:w="4303" w:type="dxa"/>
            <w:gridSpan w:val="3"/>
            <w:tcBorders>
              <w:top w:val="single" w:sz="4" w:space="0" w:color="auto"/>
              <w:left w:val="single" w:sz="4" w:space="0" w:color="auto"/>
              <w:bottom w:val="single" w:sz="4" w:space="0" w:color="auto"/>
              <w:right w:val="single" w:sz="4" w:space="0" w:color="auto"/>
            </w:tcBorders>
            <w:hideMark/>
          </w:tcPr>
          <w:p w14:paraId="0A3EBE41" w14:textId="77777777" w:rsidR="00B92C20" w:rsidRPr="00B92C20" w:rsidRDefault="00B92C20" w:rsidP="00B92C20">
            <w:pPr>
              <w:jc w:val="center"/>
              <w:rPr>
                <w:rFonts w:ascii="Arial" w:eastAsia="Times New Roman" w:hAnsi="Arial"/>
                <w:sz w:val="20"/>
                <w:szCs w:val="20"/>
              </w:rPr>
            </w:pPr>
            <w:r w:rsidRPr="00B92C20">
              <w:rPr>
                <w:rFonts w:ascii="Arial" w:hAnsi="Arial"/>
                <w:sz w:val="20"/>
                <w:szCs w:val="20"/>
              </w:rPr>
              <w:t>Ciljane vrijednosti</w:t>
            </w:r>
          </w:p>
        </w:tc>
      </w:tr>
      <w:tr w:rsidR="00B92C20" w14:paraId="10DF5FAC" w14:textId="77777777" w:rsidTr="00B92C20">
        <w:trPr>
          <w:trHeight w:val="206"/>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66F979DA" w14:textId="77777777" w:rsidR="00B92C20" w:rsidRPr="004D3122" w:rsidRDefault="00B92C20" w:rsidP="00B92C20">
            <w:pPr>
              <w:spacing w:after="0" w:line="240" w:lineRule="auto"/>
              <w:rPr>
                <w:rFonts w:ascii="Arial" w:eastAsia="Times New Roman" w:hAnsi="Arial"/>
                <w:szCs w:val="24"/>
                <w:highlight w:val="lightGray"/>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C49490" w14:textId="77777777" w:rsidR="00B92C20" w:rsidRPr="00B92C20" w:rsidRDefault="00B92C20" w:rsidP="00B92C20">
            <w:pPr>
              <w:spacing w:after="0" w:line="240" w:lineRule="auto"/>
              <w:rPr>
                <w:rFonts w:ascii="Arial" w:eastAsia="Times New Roman" w:hAnsi="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F840F2A" w14:textId="77777777" w:rsidR="00B92C20" w:rsidRPr="00B92C20" w:rsidRDefault="00B92C20" w:rsidP="00B92C20">
            <w:pPr>
              <w:jc w:val="center"/>
              <w:rPr>
                <w:rFonts w:ascii="Arial" w:hAnsi="Arial"/>
                <w:sz w:val="20"/>
                <w:szCs w:val="20"/>
              </w:rPr>
            </w:pPr>
            <w:r w:rsidRPr="00B92C20">
              <w:rPr>
                <w:rFonts w:ascii="Arial" w:eastAsia="Times New Roman" w:hAnsi="Arial"/>
                <w:sz w:val="20"/>
                <w:szCs w:val="20"/>
              </w:rPr>
              <w:t>I.IZMJENE I DOPUNE PLANA ZA 2025.</w:t>
            </w:r>
          </w:p>
        </w:tc>
        <w:tc>
          <w:tcPr>
            <w:tcW w:w="1276" w:type="dxa"/>
            <w:tcBorders>
              <w:top w:val="single" w:sz="4" w:space="0" w:color="auto"/>
              <w:left w:val="single" w:sz="4" w:space="0" w:color="auto"/>
              <w:bottom w:val="single" w:sz="4" w:space="0" w:color="auto"/>
              <w:right w:val="single" w:sz="4" w:space="0" w:color="auto"/>
            </w:tcBorders>
          </w:tcPr>
          <w:p w14:paraId="5846703C" w14:textId="77777777" w:rsidR="00B92C20" w:rsidRPr="00B92C20" w:rsidRDefault="00B92C20" w:rsidP="00B92C20">
            <w:pPr>
              <w:jc w:val="center"/>
              <w:rPr>
                <w:rFonts w:ascii="Arial" w:eastAsia="Times New Roman" w:hAnsi="Arial"/>
                <w:sz w:val="20"/>
                <w:szCs w:val="20"/>
              </w:rPr>
            </w:pPr>
            <w:r w:rsidRPr="00B92C20">
              <w:rPr>
                <w:rFonts w:ascii="Arial" w:hAnsi="Arial"/>
                <w:sz w:val="20"/>
                <w:szCs w:val="20"/>
              </w:rPr>
              <w:t>RAZLIKA</w:t>
            </w:r>
          </w:p>
        </w:tc>
        <w:tc>
          <w:tcPr>
            <w:tcW w:w="1468" w:type="dxa"/>
            <w:tcBorders>
              <w:top w:val="single" w:sz="4" w:space="0" w:color="auto"/>
              <w:left w:val="single" w:sz="4" w:space="0" w:color="auto"/>
              <w:bottom w:val="single" w:sz="4" w:space="0" w:color="auto"/>
              <w:right w:val="single" w:sz="4" w:space="0" w:color="auto"/>
            </w:tcBorders>
          </w:tcPr>
          <w:p w14:paraId="214C8D8F" w14:textId="77777777" w:rsidR="00B92C20" w:rsidRPr="00B92C20" w:rsidRDefault="00B92C20" w:rsidP="00B92C20">
            <w:pPr>
              <w:jc w:val="center"/>
              <w:rPr>
                <w:rFonts w:ascii="Arial" w:eastAsia="Times New Roman" w:hAnsi="Arial"/>
                <w:sz w:val="20"/>
                <w:szCs w:val="20"/>
              </w:rPr>
            </w:pPr>
            <w:r w:rsidRPr="00B92C20">
              <w:rPr>
                <w:rFonts w:ascii="Arial" w:eastAsia="Times New Roman" w:hAnsi="Arial"/>
                <w:sz w:val="20"/>
                <w:szCs w:val="20"/>
              </w:rPr>
              <w:t>II.IZMJENE I DOPUNE PLANA ZA 2025.</w:t>
            </w:r>
          </w:p>
        </w:tc>
      </w:tr>
      <w:tr w:rsidR="00B92C20" w14:paraId="3EAD8711" w14:textId="77777777" w:rsidTr="00B92C20">
        <w:tc>
          <w:tcPr>
            <w:tcW w:w="3256" w:type="dxa"/>
            <w:tcBorders>
              <w:top w:val="single" w:sz="4" w:space="0" w:color="auto"/>
              <w:left w:val="single" w:sz="4" w:space="0" w:color="auto"/>
              <w:bottom w:val="single" w:sz="4" w:space="0" w:color="auto"/>
              <w:right w:val="single" w:sz="4" w:space="0" w:color="auto"/>
            </w:tcBorders>
            <w:hideMark/>
          </w:tcPr>
          <w:p w14:paraId="64661037" w14:textId="77777777" w:rsidR="00B92C20" w:rsidRPr="00B92C20" w:rsidRDefault="00B92C20" w:rsidP="00B92C20">
            <w:pPr>
              <w:rPr>
                <w:rFonts w:ascii="Arial" w:eastAsia="Times New Roman" w:hAnsi="Arial"/>
                <w:sz w:val="20"/>
                <w:szCs w:val="20"/>
                <w:highlight w:val="lightGray"/>
              </w:rPr>
            </w:pPr>
            <w:r w:rsidRPr="00B92C20">
              <w:rPr>
                <w:rFonts w:ascii="Arial" w:hAnsi="Arial"/>
                <w:sz w:val="20"/>
                <w:szCs w:val="20"/>
              </w:rPr>
              <w:t>Odobren projekt od strane MZO za povećanje dostupnosti higijenskim potrepštinama unutar škole za sve učenice (prosječan broj djevojčica)</w:t>
            </w:r>
          </w:p>
        </w:tc>
        <w:tc>
          <w:tcPr>
            <w:tcW w:w="1417" w:type="dxa"/>
            <w:tcBorders>
              <w:top w:val="single" w:sz="4" w:space="0" w:color="auto"/>
              <w:left w:val="single" w:sz="4" w:space="0" w:color="auto"/>
              <w:bottom w:val="single" w:sz="4" w:space="0" w:color="auto"/>
              <w:right w:val="single" w:sz="4" w:space="0" w:color="auto"/>
            </w:tcBorders>
          </w:tcPr>
          <w:p w14:paraId="3A88F9CE" w14:textId="77777777" w:rsidR="00B92C20" w:rsidRDefault="00B92C20" w:rsidP="00B92C20">
            <w:pPr>
              <w:rPr>
                <w:rFonts w:ascii="Arial" w:eastAsia="Times New Roman" w:hAnsi="Arial"/>
                <w:szCs w:val="24"/>
              </w:rPr>
            </w:pPr>
            <w:r>
              <w:rPr>
                <w:rFonts w:ascii="Arial" w:hAnsi="Arial"/>
              </w:rPr>
              <w:t>Realizacija programa  u toku 2025.god.</w:t>
            </w:r>
          </w:p>
        </w:tc>
        <w:tc>
          <w:tcPr>
            <w:tcW w:w="1559" w:type="dxa"/>
            <w:tcBorders>
              <w:top w:val="single" w:sz="4" w:space="0" w:color="auto"/>
              <w:left w:val="single" w:sz="4" w:space="0" w:color="auto"/>
              <w:bottom w:val="single" w:sz="4" w:space="0" w:color="auto"/>
              <w:right w:val="single" w:sz="4" w:space="0" w:color="auto"/>
            </w:tcBorders>
          </w:tcPr>
          <w:p w14:paraId="33E415EC" w14:textId="77777777" w:rsidR="00B92C20" w:rsidRPr="001F1205" w:rsidRDefault="00B92C20" w:rsidP="00B92C20">
            <w:pPr>
              <w:jc w:val="center"/>
              <w:rPr>
                <w:rFonts w:ascii="Arial" w:eastAsia="Times New Roman" w:hAnsi="Arial"/>
                <w:szCs w:val="24"/>
              </w:rPr>
            </w:pPr>
          </w:p>
          <w:p w14:paraId="5029E084" w14:textId="77777777" w:rsidR="00B92C20" w:rsidRPr="001F1205" w:rsidRDefault="00B92C20" w:rsidP="00B92C20">
            <w:pPr>
              <w:jc w:val="center"/>
              <w:rPr>
                <w:rFonts w:ascii="Arial" w:eastAsia="Times New Roman" w:hAnsi="Arial"/>
                <w:szCs w:val="24"/>
              </w:rPr>
            </w:pPr>
            <w:r>
              <w:rPr>
                <w:rFonts w:ascii="Arial" w:eastAsia="Times New Roman" w:hAnsi="Arial"/>
                <w:szCs w:val="24"/>
              </w:rPr>
              <w:t>75</w:t>
            </w:r>
          </w:p>
        </w:tc>
        <w:tc>
          <w:tcPr>
            <w:tcW w:w="1276" w:type="dxa"/>
            <w:tcBorders>
              <w:top w:val="single" w:sz="4" w:space="0" w:color="auto"/>
              <w:left w:val="single" w:sz="4" w:space="0" w:color="auto"/>
              <w:bottom w:val="single" w:sz="4" w:space="0" w:color="auto"/>
              <w:right w:val="single" w:sz="4" w:space="0" w:color="auto"/>
            </w:tcBorders>
          </w:tcPr>
          <w:p w14:paraId="7197035D" w14:textId="77777777" w:rsidR="00B92C20" w:rsidRDefault="00B92C20" w:rsidP="00B92C20">
            <w:pPr>
              <w:jc w:val="center"/>
              <w:rPr>
                <w:rFonts w:ascii="Arial" w:eastAsia="Times New Roman" w:hAnsi="Arial"/>
                <w:szCs w:val="24"/>
              </w:rPr>
            </w:pPr>
          </w:p>
          <w:p w14:paraId="4968F7B4" w14:textId="76932211" w:rsidR="00B92C20" w:rsidRPr="001F1205" w:rsidRDefault="00813AB7" w:rsidP="00B92C20">
            <w:pPr>
              <w:jc w:val="center"/>
              <w:rPr>
                <w:rFonts w:ascii="Arial" w:eastAsia="Times New Roman" w:hAnsi="Arial"/>
                <w:szCs w:val="24"/>
              </w:rPr>
            </w:pPr>
            <w:r>
              <w:rPr>
                <w:rFonts w:ascii="Arial" w:eastAsia="Times New Roman" w:hAnsi="Arial"/>
                <w:szCs w:val="24"/>
              </w:rPr>
              <w:t>0</w:t>
            </w:r>
          </w:p>
        </w:tc>
        <w:tc>
          <w:tcPr>
            <w:tcW w:w="1468" w:type="dxa"/>
            <w:tcBorders>
              <w:top w:val="single" w:sz="4" w:space="0" w:color="auto"/>
              <w:left w:val="single" w:sz="4" w:space="0" w:color="auto"/>
              <w:bottom w:val="single" w:sz="4" w:space="0" w:color="auto"/>
              <w:right w:val="single" w:sz="4" w:space="0" w:color="auto"/>
            </w:tcBorders>
          </w:tcPr>
          <w:p w14:paraId="5AF3840A" w14:textId="77777777" w:rsidR="00B92C20" w:rsidRPr="001F1205" w:rsidRDefault="00B92C20" w:rsidP="00B92C20">
            <w:pPr>
              <w:jc w:val="center"/>
              <w:rPr>
                <w:rFonts w:ascii="Arial" w:eastAsia="Times New Roman" w:hAnsi="Arial"/>
                <w:szCs w:val="24"/>
              </w:rPr>
            </w:pPr>
          </w:p>
          <w:p w14:paraId="4B1D50B2" w14:textId="77777777" w:rsidR="00B92C20" w:rsidRPr="001F1205" w:rsidRDefault="00B92C20" w:rsidP="00B92C20">
            <w:pPr>
              <w:jc w:val="center"/>
              <w:rPr>
                <w:rFonts w:ascii="Arial" w:eastAsia="Times New Roman" w:hAnsi="Arial"/>
                <w:szCs w:val="24"/>
              </w:rPr>
            </w:pPr>
            <w:r>
              <w:rPr>
                <w:rFonts w:ascii="Arial" w:eastAsia="Times New Roman" w:hAnsi="Arial"/>
                <w:szCs w:val="24"/>
              </w:rPr>
              <w:t>75</w:t>
            </w:r>
          </w:p>
        </w:tc>
      </w:tr>
    </w:tbl>
    <w:p w14:paraId="0A33C6E4" w14:textId="4318AFA6" w:rsidR="00F27711" w:rsidRPr="00B92C20" w:rsidRDefault="004A3B6B" w:rsidP="00B92C20">
      <w:pPr>
        <w:rPr>
          <w:rFonts w:ascii="Arial" w:eastAsia="Times New Roman" w:hAnsi="Arial" w:cs="Arial"/>
          <w:b/>
          <w:bCs/>
        </w:rPr>
      </w:pPr>
      <w:r w:rsidRPr="004A3B6B">
        <w:rPr>
          <w:rFonts w:ascii="Arial" w:eastAsia="Times New Roman" w:hAnsi="Arial" w:cs="Arial"/>
          <w:b/>
          <w:bCs/>
        </w:rPr>
        <w:t>Pokazatelj uspješnosti:</w:t>
      </w:r>
      <w:bookmarkEnd w:id="7"/>
    </w:p>
    <w:p w14:paraId="6F5325BB" w14:textId="1FD6B03D" w:rsidR="004A3B6B" w:rsidRDefault="004A3B6B" w:rsidP="004D3122">
      <w:pPr>
        <w:jc w:val="both"/>
        <w:rPr>
          <w:rFonts w:ascii="Arial" w:hAnsi="Arial" w:cs="Arial"/>
          <w:b/>
          <w:bCs/>
        </w:rPr>
      </w:pPr>
      <w:r w:rsidRPr="004A3B6B">
        <w:rPr>
          <w:rFonts w:ascii="Arial" w:hAnsi="Arial" w:cs="Arial"/>
          <w:b/>
          <w:bCs/>
        </w:rPr>
        <w:lastRenderedPageBreak/>
        <w:t xml:space="preserve">4.5. A230211 – Školski psiholozi – program zaštite mentalnog zdravlja djece, adole. </w:t>
      </w:r>
      <w:r>
        <w:rPr>
          <w:rFonts w:ascii="Arial" w:hAnsi="Arial" w:cs="Arial"/>
          <w:b/>
          <w:bCs/>
        </w:rPr>
        <w:t>i</w:t>
      </w:r>
      <w:r w:rsidRPr="004A3B6B">
        <w:rPr>
          <w:rFonts w:ascii="Arial" w:hAnsi="Arial" w:cs="Arial"/>
          <w:b/>
          <w:bCs/>
        </w:rPr>
        <w:t xml:space="preserve"> šk.dj</w:t>
      </w:r>
      <w:r>
        <w:rPr>
          <w:rFonts w:ascii="Arial" w:hAnsi="Arial" w:cs="Arial"/>
          <w:b/>
          <w:bCs/>
        </w:rPr>
        <w:t>e</w:t>
      </w:r>
      <w:r w:rsidRPr="004A3B6B">
        <w:rPr>
          <w:rFonts w:ascii="Arial" w:hAnsi="Arial" w:cs="Arial"/>
          <w:b/>
          <w:bCs/>
        </w:rPr>
        <w:t>latnika</w:t>
      </w:r>
    </w:p>
    <w:p w14:paraId="09ED049E" w14:textId="47FA053A" w:rsidR="004A3B6B" w:rsidRDefault="004A3B6B" w:rsidP="004D3122">
      <w:pPr>
        <w:jc w:val="both"/>
        <w:rPr>
          <w:rFonts w:ascii="Arial" w:hAnsi="Arial" w:cs="Arial"/>
        </w:rPr>
      </w:pPr>
      <w:bookmarkStart w:id="8" w:name="_Hlk192245833"/>
      <w:r>
        <w:rPr>
          <w:rFonts w:ascii="Arial" w:hAnsi="Arial" w:cs="Arial"/>
          <w:b/>
          <w:bCs/>
        </w:rPr>
        <w:t xml:space="preserve">Opis aktivnosti: </w:t>
      </w:r>
      <w:r>
        <w:rPr>
          <w:rFonts w:ascii="Arial" w:hAnsi="Arial" w:cs="Arial"/>
        </w:rPr>
        <w:t>Tijekom 202</w:t>
      </w:r>
      <w:r w:rsidR="001E225A">
        <w:rPr>
          <w:rFonts w:ascii="Arial" w:hAnsi="Arial" w:cs="Arial"/>
        </w:rPr>
        <w:t>5</w:t>
      </w:r>
      <w:r>
        <w:rPr>
          <w:rFonts w:ascii="Arial" w:hAnsi="Arial" w:cs="Arial"/>
        </w:rPr>
        <w:t>. od strane IŽ financira se rad psihologa na 20 sati radnog vremena tjedno. Aktivnost je namjenjena za očuvanje mentalnog zdravlja učenika polaznika škole, kao i djelatnika škole.</w:t>
      </w:r>
    </w:p>
    <w:p w14:paraId="53775C6D" w14:textId="59D0416B" w:rsidR="00FA344F" w:rsidRDefault="000C743B" w:rsidP="004D3122">
      <w:pPr>
        <w:jc w:val="both"/>
        <w:rPr>
          <w:rFonts w:ascii="Arial" w:hAnsi="Arial" w:cs="Arial"/>
        </w:rPr>
      </w:pPr>
      <w:r>
        <w:rPr>
          <w:rFonts w:ascii="Arial" w:hAnsi="Arial" w:cs="Arial"/>
        </w:rPr>
        <w:t>U I.izmjenama i dopunama financijskog plana za 2025. godinu planirano je da će se školski psiholog financirati iz sredstava Istarske županije, ali je u lipnju 2025.godine dobivena suglasnost MZOM te su od lipnja svi rashodi pokriveni od strane MZMO. Iz navedenog proizlazi smanjenje rashoda na ovoj aktivnosti sa prrethodno planiranog iznosa 16.980,00 Eura na 8.800,00 EUR.</w:t>
      </w:r>
    </w:p>
    <w:tbl>
      <w:tblPr>
        <w:tblpPr w:leftFromText="180" w:rightFromText="180" w:vertAnchor="text" w:horzAnchor="margin" w:tblpXSpec="center" w:tblpY="369"/>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271"/>
        <w:gridCol w:w="1357"/>
        <w:gridCol w:w="1316"/>
        <w:gridCol w:w="1205"/>
        <w:gridCol w:w="1341"/>
      </w:tblGrid>
      <w:tr w:rsidR="00A639F6" w14:paraId="6AB85434" w14:textId="77777777" w:rsidTr="00782259">
        <w:trPr>
          <w:trHeight w:val="285"/>
        </w:trPr>
        <w:tc>
          <w:tcPr>
            <w:tcW w:w="2603" w:type="dxa"/>
            <w:vMerge w:val="restart"/>
            <w:tcBorders>
              <w:top w:val="single" w:sz="4" w:space="0" w:color="auto"/>
              <w:left w:val="single" w:sz="4" w:space="0" w:color="auto"/>
              <w:bottom w:val="single" w:sz="4" w:space="0" w:color="auto"/>
              <w:right w:val="single" w:sz="4" w:space="0" w:color="auto"/>
            </w:tcBorders>
            <w:hideMark/>
          </w:tcPr>
          <w:p w14:paraId="111FD372" w14:textId="77777777" w:rsidR="00A639F6" w:rsidRPr="004D3122" w:rsidRDefault="00A639F6" w:rsidP="00C80E09">
            <w:pPr>
              <w:rPr>
                <w:rFonts w:ascii="Arial" w:eastAsia="Times New Roman" w:hAnsi="Arial"/>
                <w:szCs w:val="24"/>
                <w:highlight w:val="lightGray"/>
              </w:rPr>
            </w:pPr>
            <w:r>
              <w:rPr>
                <w:rFonts w:ascii="Arial" w:hAnsi="Arial"/>
              </w:rPr>
              <w:t>Naziv i broj mjere provedbenog programa Istarske županije za razdoblje od 2022.-2025.god.</w:t>
            </w:r>
          </w:p>
        </w:tc>
        <w:tc>
          <w:tcPr>
            <w:tcW w:w="1293" w:type="dxa"/>
            <w:vMerge w:val="restart"/>
            <w:tcBorders>
              <w:top w:val="single" w:sz="4" w:space="0" w:color="auto"/>
              <w:left w:val="single" w:sz="4" w:space="0" w:color="auto"/>
              <w:bottom w:val="single" w:sz="4" w:space="0" w:color="auto"/>
              <w:right w:val="single" w:sz="4" w:space="0" w:color="auto"/>
            </w:tcBorders>
            <w:hideMark/>
          </w:tcPr>
          <w:p w14:paraId="0CFF7A4F" w14:textId="77777777" w:rsidR="00A639F6" w:rsidRDefault="00A639F6" w:rsidP="00C80E09">
            <w:pPr>
              <w:jc w:val="both"/>
              <w:rPr>
                <w:rFonts w:ascii="Arial" w:eastAsia="Times New Roman" w:hAnsi="Arial"/>
                <w:szCs w:val="24"/>
              </w:rPr>
            </w:pPr>
            <w:r>
              <w:rPr>
                <w:rFonts w:ascii="Arial" w:hAnsi="Arial"/>
              </w:rPr>
              <w:t>Program u proračunu Istarske županije</w:t>
            </w:r>
          </w:p>
        </w:tc>
        <w:tc>
          <w:tcPr>
            <w:tcW w:w="1409" w:type="dxa"/>
            <w:vMerge w:val="restart"/>
            <w:tcBorders>
              <w:top w:val="single" w:sz="4" w:space="0" w:color="auto"/>
              <w:left w:val="single" w:sz="4" w:space="0" w:color="auto"/>
              <w:bottom w:val="single" w:sz="4" w:space="0" w:color="auto"/>
              <w:right w:val="single" w:sz="4" w:space="0" w:color="auto"/>
            </w:tcBorders>
            <w:hideMark/>
          </w:tcPr>
          <w:p w14:paraId="4003DD86" w14:textId="77777777" w:rsidR="00A639F6" w:rsidRDefault="00A639F6" w:rsidP="00C80E09">
            <w:pPr>
              <w:jc w:val="center"/>
              <w:rPr>
                <w:rFonts w:ascii="Arial" w:eastAsia="Times New Roman" w:hAnsi="Arial"/>
                <w:szCs w:val="24"/>
              </w:rPr>
            </w:pPr>
            <w:r>
              <w:rPr>
                <w:rFonts w:ascii="Arial" w:hAnsi="Arial"/>
              </w:rPr>
              <w:t>Aktivnost poveznica aktivnosti u proračunu Istarske županije</w:t>
            </w:r>
          </w:p>
        </w:tc>
        <w:tc>
          <w:tcPr>
            <w:tcW w:w="3754" w:type="dxa"/>
            <w:gridSpan w:val="3"/>
            <w:tcBorders>
              <w:top w:val="single" w:sz="4" w:space="0" w:color="auto"/>
              <w:left w:val="single" w:sz="4" w:space="0" w:color="auto"/>
              <w:bottom w:val="single" w:sz="4" w:space="0" w:color="auto"/>
              <w:right w:val="single" w:sz="4" w:space="0" w:color="auto"/>
            </w:tcBorders>
            <w:hideMark/>
          </w:tcPr>
          <w:p w14:paraId="59F0173D" w14:textId="77777777" w:rsidR="00A639F6" w:rsidRDefault="00A639F6" w:rsidP="00C80E09">
            <w:pPr>
              <w:jc w:val="center"/>
              <w:rPr>
                <w:rFonts w:ascii="Arial" w:eastAsia="Times New Roman" w:hAnsi="Arial"/>
                <w:szCs w:val="24"/>
              </w:rPr>
            </w:pPr>
            <w:r>
              <w:rPr>
                <w:rFonts w:ascii="Arial" w:hAnsi="Arial"/>
              </w:rPr>
              <w:t>Planirana sredstva u proračunu istarske županije (EUR)</w:t>
            </w:r>
          </w:p>
        </w:tc>
      </w:tr>
      <w:tr w:rsidR="00782259" w14:paraId="481FAACF" w14:textId="77777777" w:rsidTr="00782259">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32EF3" w14:textId="77777777" w:rsidR="00782259" w:rsidRPr="004D3122" w:rsidRDefault="00782259" w:rsidP="00782259">
            <w:pPr>
              <w:spacing w:after="0" w:line="240" w:lineRule="auto"/>
              <w:rPr>
                <w:rFonts w:ascii="Arial" w:eastAsia="Times New Roman" w:hAnsi="Arial"/>
                <w:szCs w:val="24"/>
                <w:highlight w:val="lightGray"/>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CF4E0" w14:textId="77777777" w:rsidR="00782259" w:rsidRDefault="00782259" w:rsidP="00782259">
            <w:pPr>
              <w:spacing w:after="0" w:line="240" w:lineRule="auto"/>
              <w:rPr>
                <w:rFonts w:ascii="Arial" w:eastAsia="Times New Roman" w:hAnsi="Arial"/>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AEB9F" w14:textId="77777777" w:rsidR="00782259" w:rsidRDefault="00782259" w:rsidP="00782259">
            <w:pPr>
              <w:spacing w:after="0" w:line="240" w:lineRule="auto"/>
              <w:rPr>
                <w:rFonts w:ascii="Arial" w:eastAsia="Times New Roman" w:hAnsi="Arial"/>
                <w:szCs w:val="24"/>
              </w:rPr>
            </w:pPr>
          </w:p>
        </w:tc>
        <w:tc>
          <w:tcPr>
            <w:tcW w:w="1329" w:type="dxa"/>
            <w:tcBorders>
              <w:top w:val="single" w:sz="4" w:space="0" w:color="auto"/>
              <w:left w:val="single" w:sz="4" w:space="0" w:color="auto"/>
              <w:bottom w:val="single" w:sz="4" w:space="0" w:color="auto"/>
              <w:right w:val="single" w:sz="4" w:space="0" w:color="auto"/>
            </w:tcBorders>
          </w:tcPr>
          <w:p w14:paraId="57F68F3B" w14:textId="2EE7A760" w:rsidR="00782259" w:rsidRDefault="00782259" w:rsidP="00782259">
            <w:pPr>
              <w:jc w:val="center"/>
              <w:rPr>
                <w:rFonts w:ascii="Arial" w:eastAsia="Times New Roman" w:hAnsi="Arial"/>
                <w:szCs w:val="24"/>
              </w:rPr>
            </w:pPr>
            <w:r>
              <w:rPr>
                <w:rFonts w:ascii="Arial" w:eastAsia="Times New Roman" w:hAnsi="Arial"/>
                <w:szCs w:val="24"/>
              </w:rPr>
              <w:t>I.</w:t>
            </w:r>
            <w:r w:rsidRPr="00890372">
              <w:rPr>
                <w:rFonts w:ascii="Arial" w:eastAsia="Times New Roman" w:hAnsi="Arial"/>
                <w:szCs w:val="24"/>
              </w:rPr>
              <w:t>IZMJENE I DOPUNE PLANA ZA 2025.</w:t>
            </w:r>
          </w:p>
        </w:tc>
        <w:tc>
          <w:tcPr>
            <w:tcW w:w="1230" w:type="dxa"/>
            <w:tcBorders>
              <w:top w:val="single" w:sz="4" w:space="0" w:color="auto"/>
              <w:left w:val="single" w:sz="4" w:space="0" w:color="auto"/>
              <w:bottom w:val="single" w:sz="4" w:space="0" w:color="auto"/>
              <w:right w:val="single" w:sz="4" w:space="0" w:color="auto"/>
            </w:tcBorders>
          </w:tcPr>
          <w:p w14:paraId="742B5A4E" w14:textId="6FC9642E" w:rsidR="00782259" w:rsidRDefault="00782259" w:rsidP="00782259">
            <w:pPr>
              <w:rPr>
                <w:rFonts w:ascii="Arial" w:eastAsia="Times New Roman" w:hAnsi="Arial"/>
                <w:szCs w:val="24"/>
              </w:rPr>
            </w:pPr>
            <w:r>
              <w:rPr>
                <w:rFonts w:ascii="Arial" w:hAnsi="Arial"/>
              </w:rPr>
              <w:t>RAZLIKA</w:t>
            </w:r>
          </w:p>
        </w:tc>
        <w:tc>
          <w:tcPr>
            <w:tcW w:w="1195" w:type="dxa"/>
            <w:tcBorders>
              <w:top w:val="single" w:sz="4" w:space="0" w:color="auto"/>
              <w:left w:val="single" w:sz="4" w:space="0" w:color="auto"/>
              <w:bottom w:val="single" w:sz="4" w:space="0" w:color="auto"/>
              <w:right w:val="single" w:sz="4" w:space="0" w:color="auto"/>
            </w:tcBorders>
          </w:tcPr>
          <w:p w14:paraId="78E36ED4" w14:textId="1C152369" w:rsidR="00782259" w:rsidRDefault="00782259" w:rsidP="00782259">
            <w:pPr>
              <w:jc w:val="center"/>
              <w:rPr>
                <w:rFonts w:ascii="Arial" w:eastAsia="Times New Roman" w:hAnsi="Arial"/>
                <w:szCs w:val="24"/>
              </w:rPr>
            </w:pPr>
            <w:r>
              <w:rPr>
                <w:rFonts w:ascii="Arial" w:eastAsia="Times New Roman" w:hAnsi="Arial"/>
                <w:szCs w:val="24"/>
              </w:rPr>
              <w:t>II.IZMJENE I DOPUNE PLANA ZA 2025.</w:t>
            </w:r>
          </w:p>
        </w:tc>
      </w:tr>
      <w:tr w:rsidR="00A639F6" w14:paraId="348F6875" w14:textId="77777777" w:rsidTr="00782259">
        <w:trPr>
          <w:trHeight w:val="1291"/>
        </w:trPr>
        <w:tc>
          <w:tcPr>
            <w:tcW w:w="2603" w:type="dxa"/>
            <w:tcBorders>
              <w:top w:val="single" w:sz="4" w:space="0" w:color="auto"/>
              <w:left w:val="single" w:sz="4" w:space="0" w:color="auto"/>
              <w:bottom w:val="single" w:sz="4" w:space="0" w:color="auto"/>
              <w:right w:val="single" w:sz="4" w:space="0" w:color="auto"/>
            </w:tcBorders>
            <w:hideMark/>
          </w:tcPr>
          <w:p w14:paraId="01E8A158" w14:textId="77777777" w:rsidR="00A639F6" w:rsidRPr="004D3122" w:rsidRDefault="00A639F6" w:rsidP="00C80E09">
            <w:pPr>
              <w:jc w:val="both"/>
              <w:rPr>
                <w:rFonts w:ascii="Arial" w:eastAsia="Times New Roman" w:hAnsi="Arial"/>
                <w:szCs w:val="24"/>
                <w:highlight w:val="lightGray"/>
              </w:rPr>
            </w:pPr>
            <w:r>
              <w:rPr>
                <w:rFonts w:ascii="Arial" w:hAnsi="Arial" w:cs="Arial"/>
              </w:rPr>
              <w:t xml:space="preserve">Mjeri 2.1.2. Osiguranje i poboljšanje dostupnosti obrazovanja djeci i roditeljima/starateljima. </w:t>
            </w:r>
          </w:p>
        </w:tc>
        <w:tc>
          <w:tcPr>
            <w:tcW w:w="1293" w:type="dxa"/>
            <w:tcBorders>
              <w:top w:val="single" w:sz="4" w:space="0" w:color="auto"/>
              <w:left w:val="single" w:sz="4" w:space="0" w:color="auto"/>
              <w:bottom w:val="single" w:sz="4" w:space="0" w:color="auto"/>
              <w:right w:val="single" w:sz="4" w:space="0" w:color="auto"/>
            </w:tcBorders>
          </w:tcPr>
          <w:p w14:paraId="54824DC9" w14:textId="77777777" w:rsidR="00A639F6" w:rsidRDefault="00A639F6" w:rsidP="00C80E09">
            <w:pPr>
              <w:jc w:val="center"/>
              <w:rPr>
                <w:rFonts w:ascii="Arial" w:eastAsia="Times New Roman" w:hAnsi="Arial"/>
                <w:szCs w:val="24"/>
              </w:rPr>
            </w:pPr>
          </w:p>
          <w:p w14:paraId="25EF074B" w14:textId="77777777" w:rsidR="00A639F6" w:rsidRDefault="00A639F6" w:rsidP="00C80E09">
            <w:pPr>
              <w:jc w:val="center"/>
              <w:rPr>
                <w:rFonts w:ascii="Arial" w:eastAsia="Times New Roman" w:hAnsi="Arial"/>
                <w:szCs w:val="24"/>
              </w:rPr>
            </w:pPr>
            <w:r>
              <w:rPr>
                <w:rFonts w:ascii="Arial" w:hAnsi="Arial"/>
              </w:rPr>
              <w:t>Program 2302</w:t>
            </w:r>
          </w:p>
        </w:tc>
        <w:tc>
          <w:tcPr>
            <w:tcW w:w="1409" w:type="dxa"/>
            <w:tcBorders>
              <w:top w:val="single" w:sz="4" w:space="0" w:color="auto"/>
              <w:left w:val="single" w:sz="4" w:space="0" w:color="auto"/>
              <w:bottom w:val="single" w:sz="4" w:space="0" w:color="auto"/>
              <w:right w:val="single" w:sz="4" w:space="0" w:color="auto"/>
            </w:tcBorders>
          </w:tcPr>
          <w:p w14:paraId="5DF7889C" w14:textId="77777777" w:rsidR="00A639F6" w:rsidRDefault="00A639F6" w:rsidP="00C80E09">
            <w:pPr>
              <w:jc w:val="center"/>
              <w:rPr>
                <w:rFonts w:ascii="Arial" w:eastAsia="Times New Roman" w:hAnsi="Arial"/>
                <w:szCs w:val="24"/>
              </w:rPr>
            </w:pPr>
          </w:p>
          <w:p w14:paraId="56D26B52" w14:textId="71FC3FCB" w:rsidR="00A639F6" w:rsidRPr="00782259" w:rsidRDefault="00A639F6" w:rsidP="00782259">
            <w:pPr>
              <w:jc w:val="center"/>
              <w:rPr>
                <w:rFonts w:ascii="Arial" w:hAnsi="Arial"/>
              </w:rPr>
            </w:pPr>
            <w:r>
              <w:rPr>
                <w:rFonts w:ascii="Arial" w:hAnsi="Arial"/>
              </w:rPr>
              <w:t>A230</w:t>
            </w:r>
            <w:r w:rsidR="00650930">
              <w:rPr>
                <w:rFonts w:ascii="Arial" w:hAnsi="Arial"/>
              </w:rPr>
              <w:t>2</w:t>
            </w:r>
            <w:r w:rsidR="008817EF">
              <w:rPr>
                <w:rFonts w:ascii="Arial" w:hAnsi="Arial"/>
              </w:rPr>
              <w:t>11</w:t>
            </w:r>
          </w:p>
        </w:tc>
        <w:tc>
          <w:tcPr>
            <w:tcW w:w="1329" w:type="dxa"/>
            <w:tcBorders>
              <w:top w:val="single" w:sz="4" w:space="0" w:color="auto"/>
              <w:left w:val="single" w:sz="4" w:space="0" w:color="auto"/>
              <w:bottom w:val="single" w:sz="4" w:space="0" w:color="auto"/>
              <w:right w:val="single" w:sz="4" w:space="0" w:color="auto"/>
            </w:tcBorders>
          </w:tcPr>
          <w:p w14:paraId="107FE7E0" w14:textId="77777777" w:rsidR="00A639F6" w:rsidRDefault="00A639F6" w:rsidP="00C80E09">
            <w:pPr>
              <w:jc w:val="center"/>
              <w:rPr>
                <w:rFonts w:ascii="Arial" w:eastAsia="Times New Roman" w:hAnsi="Arial"/>
                <w:szCs w:val="24"/>
              </w:rPr>
            </w:pPr>
          </w:p>
          <w:p w14:paraId="55DED815" w14:textId="50DE10E1" w:rsidR="00E560B4" w:rsidRDefault="00E560B4" w:rsidP="00C80E09">
            <w:pPr>
              <w:jc w:val="center"/>
              <w:rPr>
                <w:rFonts w:ascii="Arial" w:eastAsia="Times New Roman" w:hAnsi="Arial"/>
                <w:szCs w:val="24"/>
              </w:rPr>
            </w:pPr>
            <w:r>
              <w:rPr>
                <w:rFonts w:ascii="Arial" w:eastAsia="Times New Roman" w:hAnsi="Arial"/>
                <w:szCs w:val="24"/>
              </w:rPr>
              <w:t>16.980,00</w:t>
            </w:r>
          </w:p>
        </w:tc>
        <w:tc>
          <w:tcPr>
            <w:tcW w:w="1230" w:type="dxa"/>
            <w:tcBorders>
              <w:top w:val="single" w:sz="4" w:space="0" w:color="auto"/>
              <w:left w:val="single" w:sz="4" w:space="0" w:color="auto"/>
              <w:bottom w:val="single" w:sz="4" w:space="0" w:color="auto"/>
              <w:right w:val="single" w:sz="4" w:space="0" w:color="auto"/>
            </w:tcBorders>
          </w:tcPr>
          <w:p w14:paraId="0E60B4C8" w14:textId="77777777" w:rsidR="00A639F6" w:rsidRDefault="00A639F6" w:rsidP="00C80E09">
            <w:pPr>
              <w:jc w:val="center"/>
              <w:rPr>
                <w:rFonts w:ascii="Arial" w:eastAsia="Times New Roman" w:hAnsi="Arial"/>
                <w:szCs w:val="24"/>
              </w:rPr>
            </w:pPr>
          </w:p>
          <w:p w14:paraId="683553E7" w14:textId="45729B4D" w:rsidR="00A639F6" w:rsidRDefault="00294DD4" w:rsidP="00C80E09">
            <w:pPr>
              <w:jc w:val="center"/>
              <w:rPr>
                <w:rFonts w:ascii="Arial" w:eastAsia="Times New Roman" w:hAnsi="Arial"/>
                <w:szCs w:val="24"/>
              </w:rPr>
            </w:pPr>
            <w:r>
              <w:rPr>
                <w:rFonts w:ascii="Arial" w:eastAsia="Times New Roman" w:hAnsi="Arial"/>
                <w:szCs w:val="24"/>
              </w:rPr>
              <w:t>-8.180,00</w:t>
            </w:r>
          </w:p>
        </w:tc>
        <w:tc>
          <w:tcPr>
            <w:tcW w:w="1195" w:type="dxa"/>
            <w:tcBorders>
              <w:top w:val="single" w:sz="4" w:space="0" w:color="auto"/>
              <w:left w:val="single" w:sz="4" w:space="0" w:color="auto"/>
              <w:bottom w:val="single" w:sz="4" w:space="0" w:color="auto"/>
              <w:right w:val="single" w:sz="4" w:space="0" w:color="auto"/>
            </w:tcBorders>
          </w:tcPr>
          <w:p w14:paraId="5AFF1D67" w14:textId="77777777" w:rsidR="00294DD4" w:rsidRDefault="00294DD4" w:rsidP="00C80E09">
            <w:pPr>
              <w:jc w:val="center"/>
              <w:rPr>
                <w:rFonts w:ascii="Arial" w:eastAsia="Times New Roman" w:hAnsi="Arial"/>
                <w:szCs w:val="24"/>
                <w:highlight w:val="lightGray"/>
              </w:rPr>
            </w:pPr>
          </w:p>
          <w:p w14:paraId="27FD1EB2" w14:textId="58BCB881" w:rsidR="00A639F6" w:rsidRPr="004D3122" w:rsidRDefault="00294DD4" w:rsidP="00C80E09">
            <w:pPr>
              <w:jc w:val="center"/>
              <w:rPr>
                <w:rFonts w:ascii="Arial" w:eastAsia="Times New Roman" w:hAnsi="Arial"/>
                <w:szCs w:val="24"/>
                <w:highlight w:val="lightGray"/>
              </w:rPr>
            </w:pPr>
            <w:r w:rsidRPr="00813AB7">
              <w:rPr>
                <w:rFonts w:ascii="Arial" w:eastAsia="Times New Roman" w:hAnsi="Arial"/>
                <w:szCs w:val="24"/>
              </w:rPr>
              <w:t>8.800,00</w:t>
            </w:r>
          </w:p>
        </w:tc>
      </w:tr>
    </w:tbl>
    <w:p w14:paraId="340F902C" w14:textId="1C298762" w:rsidR="004A3B6B" w:rsidRPr="004A3B6B" w:rsidRDefault="00A30FAB" w:rsidP="004D3122">
      <w:pPr>
        <w:jc w:val="both"/>
        <w:rPr>
          <w:rFonts w:ascii="Arial" w:hAnsi="Arial" w:cs="Arial"/>
        </w:rPr>
      </w:pPr>
      <w:r>
        <w:rPr>
          <w:rFonts w:ascii="Arial" w:eastAsia="Calibri" w:hAnsi="Arial" w:cs="Arial"/>
          <w:b/>
        </w:rPr>
        <w:t>Cilj uspješnosti:</w:t>
      </w:r>
    </w:p>
    <w:p w14:paraId="4716600E" w14:textId="77777777" w:rsidR="00037A14" w:rsidRDefault="00037A14" w:rsidP="00037A14">
      <w:pPr>
        <w:rPr>
          <w:rFonts w:ascii="Arial" w:eastAsia="Times New Roman" w:hAnsi="Arial" w:cs="Arial"/>
        </w:rPr>
      </w:pPr>
    </w:p>
    <w:p w14:paraId="7B031316" w14:textId="7A724665" w:rsidR="00EF0FE0" w:rsidRPr="00EF0FE0" w:rsidRDefault="003B0AAD" w:rsidP="00037A14">
      <w:pPr>
        <w:rPr>
          <w:rFonts w:ascii="Arial" w:eastAsia="Times New Roman" w:hAnsi="Arial" w:cs="Arial"/>
        </w:rPr>
      </w:pPr>
      <w:r w:rsidRPr="003B0AAD">
        <w:rPr>
          <w:rFonts w:ascii="Arial" w:eastAsia="Times New Roman" w:hAnsi="Arial" w:cs="Arial"/>
          <w:b/>
          <w:bCs/>
        </w:rPr>
        <w:t>Pokazatelj uspješnosti:</w:t>
      </w:r>
      <w:r w:rsidR="00EF0FE0">
        <w:rPr>
          <w:rFonts w:ascii="Arial" w:eastAsia="Times New Roman" w:hAnsi="Arial" w:cs="Arial"/>
          <w:b/>
          <w:bCs/>
        </w:rPr>
        <w:t xml:space="preserve"> </w:t>
      </w:r>
      <w:r w:rsidR="00EF0FE0" w:rsidRPr="00EF0FE0">
        <w:rPr>
          <w:rFonts w:ascii="Arial" w:eastAsia="Times New Roman" w:hAnsi="Arial" w:cs="Arial"/>
        </w:rPr>
        <w:t>Aktivnost se</w:t>
      </w:r>
      <w:r w:rsidR="008A6646">
        <w:rPr>
          <w:rFonts w:ascii="Arial" w:eastAsia="Times New Roman" w:hAnsi="Arial" w:cs="Arial"/>
        </w:rPr>
        <w:t xml:space="preserve"> uspješno</w:t>
      </w:r>
      <w:r w:rsidR="00EF0FE0" w:rsidRPr="00EF0FE0">
        <w:rPr>
          <w:rFonts w:ascii="Arial" w:eastAsia="Times New Roman" w:hAnsi="Arial" w:cs="Arial"/>
        </w:rPr>
        <w:t xml:space="preserve"> provodi. </w:t>
      </w:r>
    </w:p>
    <w:bookmarkEnd w:id="8"/>
    <w:p w14:paraId="15D9F0C2" w14:textId="77777777" w:rsidR="00B92C20" w:rsidRDefault="00B92C20" w:rsidP="00E267BF">
      <w:pPr>
        <w:jc w:val="both"/>
        <w:rPr>
          <w:rFonts w:ascii="Arial" w:eastAsia="Times New Roman" w:hAnsi="Arial" w:cs="Arial"/>
          <w:b/>
          <w:bCs/>
        </w:rPr>
      </w:pPr>
    </w:p>
    <w:p w14:paraId="35F3B031" w14:textId="1E7BFE5D" w:rsidR="00BF7B2C" w:rsidRDefault="00650930" w:rsidP="00E267BF">
      <w:pPr>
        <w:jc w:val="both"/>
        <w:rPr>
          <w:rFonts w:ascii="Arial" w:eastAsia="Times New Roman" w:hAnsi="Arial" w:cs="Arial"/>
          <w:b/>
          <w:bCs/>
        </w:rPr>
      </w:pPr>
      <w:r w:rsidRPr="00650930">
        <w:rPr>
          <w:rFonts w:ascii="Arial" w:eastAsia="Times New Roman" w:hAnsi="Arial" w:cs="Arial"/>
          <w:b/>
          <w:bCs/>
        </w:rPr>
        <w:t>4.6. A230219 – Uzorkovanje vode i izrada procjene rizika vodovodne mreže</w:t>
      </w:r>
    </w:p>
    <w:p w14:paraId="338EC40A" w14:textId="5024BAAD" w:rsidR="00650930" w:rsidRDefault="00650930" w:rsidP="00650930">
      <w:pPr>
        <w:jc w:val="both"/>
        <w:rPr>
          <w:rFonts w:ascii="Arial" w:hAnsi="Arial" w:cs="Arial"/>
        </w:rPr>
      </w:pPr>
      <w:r>
        <w:rPr>
          <w:rFonts w:ascii="Arial" w:hAnsi="Arial" w:cs="Arial"/>
          <w:b/>
          <w:bCs/>
        </w:rPr>
        <w:t xml:space="preserve">Opis aktivnosti: </w:t>
      </w:r>
      <w:r>
        <w:rPr>
          <w:rFonts w:ascii="Arial" w:hAnsi="Arial" w:cs="Arial"/>
        </w:rPr>
        <w:t>Tijekom 2025. od strane IŽ financira se uzorkovanje vode i izrađena je procjena rizika od strane Nastavnog zavoda za javno zdravstvo IŽ.</w:t>
      </w:r>
    </w:p>
    <w:tbl>
      <w:tblPr>
        <w:tblpPr w:leftFromText="180" w:rightFromText="180" w:vertAnchor="text" w:horzAnchor="margin" w:tblpXSpec="center" w:tblpY="40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273"/>
        <w:gridCol w:w="1363"/>
        <w:gridCol w:w="1303"/>
        <w:gridCol w:w="1208"/>
        <w:gridCol w:w="1491"/>
      </w:tblGrid>
      <w:tr w:rsidR="00294DD4" w14:paraId="78ADFA99" w14:textId="77777777" w:rsidTr="00294DD4">
        <w:trPr>
          <w:trHeight w:val="285"/>
        </w:trPr>
        <w:tc>
          <w:tcPr>
            <w:tcW w:w="2571" w:type="dxa"/>
            <w:vMerge w:val="restart"/>
            <w:tcBorders>
              <w:top w:val="single" w:sz="4" w:space="0" w:color="auto"/>
              <w:left w:val="single" w:sz="4" w:space="0" w:color="auto"/>
              <w:bottom w:val="single" w:sz="4" w:space="0" w:color="auto"/>
              <w:right w:val="single" w:sz="4" w:space="0" w:color="auto"/>
            </w:tcBorders>
            <w:hideMark/>
          </w:tcPr>
          <w:p w14:paraId="325A4A82" w14:textId="77777777" w:rsidR="00294DD4" w:rsidRPr="00B92C20" w:rsidRDefault="00294DD4" w:rsidP="00294DD4">
            <w:pPr>
              <w:rPr>
                <w:rFonts w:ascii="Arial" w:eastAsia="Times New Roman" w:hAnsi="Arial"/>
                <w:sz w:val="20"/>
                <w:szCs w:val="20"/>
                <w:highlight w:val="lightGray"/>
              </w:rPr>
            </w:pPr>
            <w:r w:rsidRPr="00B92C20">
              <w:rPr>
                <w:rFonts w:ascii="Arial" w:hAnsi="Arial"/>
                <w:sz w:val="20"/>
                <w:szCs w:val="20"/>
              </w:rPr>
              <w:t>Naziv i broj mjere provedbenog programa Istarske županije za razdoblje od 2022.-2025.god.</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4CE93E55" w14:textId="77777777" w:rsidR="00294DD4" w:rsidRPr="00B92C20" w:rsidRDefault="00294DD4" w:rsidP="00294DD4">
            <w:pPr>
              <w:jc w:val="both"/>
              <w:rPr>
                <w:rFonts w:ascii="Arial" w:eastAsia="Times New Roman" w:hAnsi="Arial"/>
                <w:sz w:val="20"/>
                <w:szCs w:val="20"/>
              </w:rPr>
            </w:pPr>
            <w:r w:rsidRPr="00B92C20">
              <w:rPr>
                <w:rFonts w:ascii="Arial" w:hAnsi="Arial"/>
                <w:sz w:val="20"/>
                <w:szCs w:val="20"/>
              </w:rPr>
              <w:t>Program u proračunu Istarske županije</w:t>
            </w:r>
          </w:p>
        </w:tc>
        <w:tc>
          <w:tcPr>
            <w:tcW w:w="1363" w:type="dxa"/>
            <w:vMerge w:val="restart"/>
            <w:tcBorders>
              <w:top w:val="single" w:sz="4" w:space="0" w:color="auto"/>
              <w:left w:val="single" w:sz="4" w:space="0" w:color="auto"/>
              <w:bottom w:val="single" w:sz="4" w:space="0" w:color="auto"/>
              <w:right w:val="single" w:sz="4" w:space="0" w:color="auto"/>
            </w:tcBorders>
            <w:hideMark/>
          </w:tcPr>
          <w:p w14:paraId="2B092C4E" w14:textId="77777777" w:rsidR="00294DD4" w:rsidRPr="00B92C20" w:rsidRDefault="00294DD4" w:rsidP="00294DD4">
            <w:pPr>
              <w:rPr>
                <w:rFonts w:ascii="Arial" w:eastAsia="Times New Roman" w:hAnsi="Arial"/>
                <w:sz w:val="20"/>
                <w:szCs w:val="20"/>
              </w:rPr>
            </w:pPr>
            <w:r w:rsidRPr="00B92C20">
              <w:rPr>
                <w:rFonts w:ascii="Arial" w:hAnsi="Arial"/>
                <w:sz w:val="20"/>
                <w:szCs w:val="20"/>
              </w:rPr>
              <w:t>Aktivnost poveznica Aktivnosti u proračunu Istarske županije</w:t>
            </w:r>
          </w:p>
        </w:tc>
        <w:tc>
          <w:tcPr>
            <w:tcW w:w="4002" w:type="dxa"/>
            <w:gridSpan w:val="3"/>
            <w:tcBorders>
              <w:top w:val="single" w:sz="4" w:space="0" w:color="auto"/>
              <w:left w:val="single" w:sz="4" w:space="0" w:color="auto"/>
              <w:bottom w:val="single" w:sz="4" w:space="0" w:color="auto"/>
              <w:right w:val="single" w:sz="4" w:space="0" w:color="auto"/>
            </w:tcBorders>
            <w:hideMark/>
          </w:tcPr>
          <w:p w14:paraId="19F5759E" w14:textId="77777777" w:rsidR="00294DD4" w:rsidRPr="00B92C20" w:rsidRDefault="00294DD4" w:rsidP="00294DD4">
            <w:pPr>
              <w:jc w:val="center"/>
              <w:rPr>
                <w:rFonts w:ascii="Arial" w:eastAsia="Times New Roman" w:hAnsi="Arial"/>
                <w:sz w:val="20"/>
                <w:szCs w:val="20"/>
              </w:rPr>
            </w:pPr>
            <w:r w:rsidRPr="00B92C20">
              <w:rPr>
                <w:rFonts w:ascii="Arial" w:hAnsi="Arial"/>
                <w:sz w:val="20"/>
                <w:szCs w:val="20"/>
              </w:rPr>
              <w:t>Planirana sredstva u proračunu istarske županije (EUR)</w:t>
            </w:r>
          </w:p>
        </w:tc>
      </w:tr>
      <w:tr w:rsidR="00294DD4" w14:paraId="398DB9D7" w14:textId="77777777" w:rsidTr="00294DD4">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3B55F" w14:textId="77777777" w:rsidR="00294DD4" w:rsidRPr="00B92C20" w:rsidRDefault="00294DD4" w:rsidP="00294DD4">
            <w:pPr>
              <w:spacing w:after="0" w:line="240" w:lineRule="auto"/>
              <w:rPr>
                <w:rFonts w:ascii="Arial" w:eastAsia="Times New Roman" w:hAnsi="Arial"/>
                <w:sz w:val="20"/>
                <w:szCs w:val="20"/>
                <w:highlight w:val="lightGray"/>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1C5AC" w14:textId="77777777" w:rsidR="00294DD4" w:rsidRPr="00B92C20" w:rsidRDefault="00294DD4" w:rsidP="00294DD4">
            <w:pPr>
              <w:spacing w:after="0" w:line="240" w:lineRule="auto"/>
              <w:rPr>
                <w:rFonts w:ascii="Arial" w:eastAsia="Times New Roman" w:hAnsi="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907E3" w14:textId="77777777" w:rsidR="00294DD4" w:rsidRPr="00B92C20" w:rsidRDefault="00294DD4" w:rsidP="00294DD4">
            <w:pPr>
              <w:spacing w:after="0" w:line="240" w:lineRule="auto"/>
              <w:rPr>
                <w:rFonts w:ascii="Arial" w:eastAsia="Times New Roman" w:hAnsi="Arial"/>
                <w:sz w:val="20"/>
                <w:szCs w:val="20"/>
              </w:rPr>
            </w:pPr>
          </w:p>
        </w:tc>
        <w:tc>
          <w:tcPr>
            <w:tcW w:w="1303" w:type="dxa"/>
            <w:tcBorders>
              <w:top w:val="single" w:sz="4" w:space="0" w:color="auto"/>
              <w:left w:val="single" w:sz="4" w:space="0" w:color="auto"/>
              <w:bottom w:val="single" w:sz="4" w:space="0" w:color="auto"/>
              <w:right w:val="single" w:sz="4" w:space="0" w:color="auto"/>
            </w:tcBorders>
          </w:tcPr>
          <w:p w14:paraId="53807658" w14:textId="77777777" w:rsidR="00294DD4" w:rsidRPr="00B92C20" w:rsidRDefault="00294DD4" w:rsidP="00294DD4">
            <w:pPr>
              <w:jc w:val="center"/>
              <w:rPr>
                <w:rFonts w:ascii="Arial" w:eastAsia="Times New Roman" w:hAnsi="Arial"/>
                <w:sz w:val="20"/>
                <w:szCs w:val="20"/>
              </w:rPr>
            </w:pPr>
            <w:r w:rsidRPr="00B92C20">
              <w:rPr>
                <w:rFonts w:ascii="Arial" w:eastAsia="Times New Roman" w:hAnsi="Arial"/>
                <w:sz w:val="20"/>
                <w:szCs w:val="20"/>
              </w:rPr>
              <w:t>I.IZMJENE I DOPUNE PLANA ZA 2025.</w:t>
            </w:r>
          </w:p>
        </w:tc>
        <w:tc>
          <w:tcPr>
            <w:tcW w:w="1208" w:type="dxa"/>
            <w:tcBorders>
              <w:top w:val="single" w:sz="4" w:space="0" w:color="auto"/>
              <w:left w:val="single" w:sz="4" w:space="0" w:color="auto"/>
              <w:bottom w:val="single" w:sz="4" w:space="0" w:color="auto"/>
              <w:right w:val="single" w:sz="4" w:space="0" w:color="auto"/>
            </w:tcBorders>
          </w:tcPr>
          <w:p w14:paraId="0248E783" w14:textId="77777777" w:rsidR="00294DD4" w:rsidRPr="00B92C20" w:rsidRDefault="00294DD4" w:rsidP="00294DD4">
            <w:pPr>
              <w:rPr>
                <w:rFonts w:ascii="Arial" w:eastAsia="Times New Roman" w:hAnsi="Arial"/>
                <w:sz w:val="20"/>
                <w:szCs w:val="20"/>
              </w:rPr>
            </w:pPr>
            <w:r w:rsidRPr="00B92C20">
              <w:rPr>
                <w:rFonts w:ascii="Arial" w:hAnsi="Arial"/>
                <w:sz w:val="20"/>
                <w:szCs w:val="20"/>
              </w:rPr>
              <w:t>RAZLIKA</w:t>
            </w:r>
          </w:p>
        </w:tc>
        <w:tc>
          <w:tcPr>
            <w:tcW w:w="1491" w:type="dxa"/>
            <w:tcBorders>
              <w:top w:val="single" w:sz="4" w:space="0" w:color="auto"/>
              <w:left w:val="single" w:sz="4" w:space="0" w:color="auto"/>
              <w:bottom w:val="single" w:sz="4" w:space="0" w:color="auto"/>
              <w:right w:val="single" w:sz="4" w:space="0" w:color="auto"/>
            </w:tcBorders>
          </w:tcPr>
          <w:p w14:paraId="41E64263" w14:textId="77777777" w:rsidR="00294DD4" w:rsidRPr="00B92C20" w:rsidRDefault="00294DD4" w:rsidP="00294DD4">
            <w:pPr>
              <w:jc w:val="center"/>
              <w:rPr>
                <w:rFonts w:ascii="Arial" w:eastAsia="Times New Roman" w:hAnsi="Arial"/>
                <w:sz w:val="20"/>
                <w:szCs w:val="20"/>
              </w:rPr>
            </w:pPr>
            <w:r w:rsidRPr="00B92C20">
              <w:rPr>
                <w:rFonts w:ascii="Arial" w:eastAsia="Times New Roman" w:hAnsi="Arial"/>
                <w:sz w:val="20"/>
                <w:szCs w:val="20"/>
              </w:rPr>
              <w:t>II.IZMJENE I DOPUNE PLANA ZA 2025.</w:t>
            </w:r>
          </w:p>
        </w:tc>
      </w:tr>
      <w:tr w:rsidR="00294DD4" w14:paraId="3E748267" w14:textId="77777777" w:rsidTr="00294DD4">
        <w:trPr>
          <w:trHeight w:val="1291"/>
        </w:trPr>
        <w:tc>
          <w:tcPr>
            <w:tcW w:w="2571" w:type="dxa"/>
            <w:tcBorders>
              <w:top w:val="single" w:sz="4" w:space="0" w:color="auto"/>
              <w:left w:val="single" w:sz="4" w:space="0" w:color="auto"/>
              <w:bottom w:val="single" w:sz="4" w:space="0" w:color="auto"/>
              <w:right w:val="single" w:sz="4" w:space="0" w:color="auto"/>
            </w:tcBorders>
            <w:hideMark/>
          </w:tcPr>
          <w:p w14:paraId="0D1F50D7" w14:textId="77777777" w:rsidR="00294DD4" w:rsidRPr="00B92C20" w:rsidRDefault="00294DD4" w:rsidP="00294DD4">
            <w:pPr>
              <w:jc w:val="both"/>
              <w:rPr>
                <w:rFonts w:ascii="Arial" w:eastAsia="Times New Roman" w:hAnsi="Arial"/>
                <w:sz w:val="20"/>
                <w:szCs w:val="20"/>
                <w:highlight w:val="lightGray"/>
              </w:rPr>
            </w:pPr>
            <w:r w:rsidRPr="00B92C20">
              <w:rPr>
                <w:rFonts w:ascii="Arial" w:hAnsi="Arial" w:cs="Arial"/>
                <w:sz w:val="20"/>
                <w:szCs w:val="20"/>
              </w:rPr>
              <w:t xml:space="preserve">Mjeri 2.1.2. Osiguranje i poboljšanje dostupnosti obrazovanja djeci i roditeljima/starateljima. </w:t>
            </w:r>
          </w:p>
        </w:tc>
        <w:tc>
          <w:tcPr>
            <w:tcW w:w="1273" w:type="dxa"/>
            <w:tcBorders>
              <w:top w:val="single" w:sz="4" w:space="0" w:color="auto"/>
              <w:left w:val="single" w:sz="4" w:space="0" w:color="auto"/>
              <w:bottom w:val="single" w:sz="4" w:space="0" w:color="auto"/>
              <w:right w:val="single" w:sz="4" w:space="0" w:color="auto"/>
            </w:tcBorders>
          </w:tcPr>
          <w:p w14:paraId="056CF285" w14:textId="77777777" w:rsidR="00294DD4" w:rsidRPr="00B92C20" w:rsidRDefault="00294DD4" w:rsidP="00294DD4">
            <w:pPr>
              <w:jc w:val="center"/>
              <w:rPr>
                <w:rFonts w:ascii="Arial" w:eastAsia="Times New Roman" w:hAnsi="Arial"/>
                <w:sz w:val="20"/>
                <w:szCs w:val="20"/>
              </w:rPr>
            </w:pPr>
          </w:p>
          <w:p w14:paraId="3FA08473" w14:textId="77777777" w:rsidR="00294DD4" w:rsidRPr="00B92C20" w:rsidRDefault="00294DD4" w:rsidP="00294DD4">
            <w:pPr>
              <w:jc w:val="center"/>
              <w:rPr>
                <w:rFonts w:ascii="Arial" w:eastAsia="Times New Roman" w:hAnsi="Arial"/>
                <w:sz w:val="20"/>
                <w:szCs w:val="20"/>
              </w:rPr>
            </w:pPr>
            <w:r w:rsidRPr="00B92C20">
              <w:rPr>
                <w:rFonts w:ascii="Arial" w:hAnsi="Arial"/>
                <w:sz w:val="20"/>
                <w:szCs w:val="20"/>
              </w:rPr>
              <w:t>Program 2302</w:t>
            </w:r>
          </w:p>
        </w:tc>
        <w:tc>
          <w:tcPr>
            <w:tcW w:w="1363" w:type="dxa"/>
            <w:tcBorders>
              <w:top w:val="single" w:sz="4" w:space="0" w:color="auto"/>
              <w:left w:val="single" w:sz="4" w:space="0" w:color="auto"/>
              <w:bottom w:val="single" w:sz="4" w:space="0" w:color="auto"/>
              <w:right w:val="single" w:sz="4" w:space="0" w:color="auto"/>
            </w:tcBorders>
          </w:tcPr>
          <w:p w14:paraId="0C060918" w14:textId="77777777" w:rsidR="00294DD4" w:rsidRPr="00B92C20" w:rsidRDefault="00294DD4" w:rsidP="00294DD4">
            <w:pPr>
              <w:jc w:val="center"/>
              <w:rPr>
                <w:rFonts w:ascii="Arial" w:eastAsia="Times New Roman" w:hAnsi="Arial"/>
                <w:sz w:val="20"/>
                <w:szCs w:val="20"/>
              </w:rPr>
            </w:pPr>
          </w:p>
          <w:p w14:paraId="5E97A4F9" w14:textId="77777777" w:rsidR="00294DD4" w:rsidRPr="00B92C20" w:rsidRDefault="00294DD4" w:rsidP="00294DD4">
            <w:pPr>
              <w:jc w:val="center"/>
              <w:rPr>
                <w:rFonts w:ascii="Arial" w:hAnsi="Arial"/>
                <w:sz w:val="20"/>
                <w:szCs w:val="20"/>
              </w:rPr>
            </w:pPr>
            <w:r w:rsidRPr="00B92C20">
              <w:rPr>
                <w:rFonts w:ascii="Arial" w:hAnsi="Arial"/>
                <w:sz w:val="20"/>
                <w:szCs w:val="20"/>
              </w:rPr>
              <w:t>A230219</w:t>
            </w:r>
          </w:p>
          <w:p w14:paraId="7AA0DAB1" w14:textId="77777777" w:rsidR="00294DD4" w:rsidRPr="00B92C20" w:rsidRDefault="00294DD4" w:rsidP="00294DD4">
            <w:pPr>
              <w:jc w:val="center"/>
              <w:rPr>
                <w:rFonts w:ascii="Arial" w:eastAsia="Times New Roman" w:hAnsi="Arial"/>
                <w:sz w:val="20"/>
                <w:szCs w:val="20"/>
                <w:highlight w:val="lightGray"/>
              </w:rPr>
            </w:pPr>
          </w:p>
        </w:tc>
        <w:tc>
          <w:tcPr>
            <w:tcW w:w="1303" w:type="dxa"/>
            <w:tcBorders>
              <w:top w:val="single" w:sz="4" w:space="0" w:color="auto"/>
              <w:left w:val="single" w:sz="4" w:space="0" w:color="auto"/>
              <w:bottom w:val="single" w:sz="4" w:space="0" w:color="auto"/>
              <w:right w:val="single" w:sz="4" w:space="0" w:color="auto"/>
            </w:tcBorders>
          </w:tcPr>
          <w:p w14:paraId="07F2AA45" w14:textId="77777777" w:rsidR="00294DD4" w:rsidRPr="00B92C20" w:rsidRDefault="00294DD4" w:rsidP="00294DD4">
            <w:pPr>
              <w:jc w:val="center"/>
              <w:rPr>
                <w:rFonts w:ascii="Arial" w:eastAsia="Times New Roman" w:hAnsi="Arial"/>
                <w:sz w:val="20"/>
                <w:szCs w:val="20"/>
              </w:rPr>
            </w:pPr>
          </w:p>
          <w:p w14:paraId="037AD730" w14:textId="77777777" w:rsidR="00294DD4" w:rsidRPr="00B92C20" w:rsidRDefault="00294DD4" w:rsidP="00294DD4">
            <w:pPr>
              <w:jc w:val="center"/>
              <w:rPr>
                <w:rFonts w:ascii="Arial" w:eastAsia="Times New Roman" w:hAnsi="Arial"/>
                <w:sz w:val="20"/>
                <w:szCs w:val="20"/>
              </w:rPr>
            </w:pPr>
            <w:r w:rsidRPr="00B92C20">
              <w:rPr>
                <w:rFonts w:ascii="Arial" w:eastAsia="Times New Roman" w:hAnsi="Arial"/>
                <w:sz w:val="20"/>
                <w:szCs w:val="20"/>
              </w:rPr>
              <w:t>1.341,48</w:t>
            </w:r>
          </w:p>
        </w:tc>
        <w:tc>
          <w:tcPr>
            <w:tcW w:w="1208" w:type="dxa"/>
            <w:tcBorders>
              <w:top w:val="single" w:sz="4" w:space="0" w:color="auto"/>
              <w:left w:val="single" w:sz="4" w:space="0" w:color="auto"/>
              <w:bottom w:val="single" w:sz="4" w:space="0" w:color="auto"/>
              <w:right w:val="single" w:sz="4" w:space="0" w:color="auto"/>
            </w:tcBorders>
          </w:tcPr>
          <w:p w14:paraId="1A9DEFCE" w14:textId="77777777" w:rsidR="00294DD4" w:rsidRPr="00B92C20" w:rsidRDefault="00294DD4" w:rsidP="00294DD4">
            <w:pPr>
              <w:jc w:val="center"/>
              <w:rPr>
                <w:rFonts w:ascii="Arial" w:eastAsia="Times New Roman" w:hAnsi="Arial"/>
                <w:sz w:val="20"/>
                <w:szCs w:val="20"/>
              </w:rPr>
            </w:pPr>
          </w:p>
          <w:p w14:paraId="3805817C" w14:textId="1113E11E" w:rsidR="00294DD4" w:rsidRPr="00B92C20" w:rsidRDefault="00294DD4" w:rsidP="00294DD4">
            <w:pPr>
              <w:jc w:val="center"/>
              <w:rPr>
                <w:rFonts w:ascii="Arial" w:eastAsia="Times New Roman" w:hAnsi="Arial"/>
                <w:sz w:val="20"/>
                <w:szCs w:val="20"/>
              </w:rPr>
            </w:pPr>
            <w:r>
              <w:rPr>
                <w:rFonts w:ascii="Arial" w:eastAsia="Times New Roman" w:hAnsi="Arial"/>
                <w:sz w:val="20"/>
                <w:szCs w:val="20"/>
              </w:rPr>
              <w:t>+ 631,25</w:t>
            </w:r>
          </w:p>
        </w:tc>
        <w:tc>
          <w:tcPr>
            <w:tcW w:w="1491" w:type="dxa"/>
            <w:tcBorders>
              <w:top w:val="single" w:sz="4" w:space="0" w:color="auto"/>
              <w:left w:val="single" w:sz="4" w:space="0" w:color="auto"/>
              <w:bottom w:val="single" w:sz="4" w:space="0" w:color="auto"/>
              <w:right w:val="single" w:sz="4" w:space="0" w:color="auto"/>
            </w:tcBorders>
          </w:tcPr>
          <w:p w14:paraId="138FBD9D" w14:textId="77777777" w:rsidR="00294DD4" w:rsidRPr="00813AB7" w:rsidRDefault="00294DD4" w:rsidP="00294DD4">
            <w:pPr>
              <w:jc w:val="center"/>
              <w:rPr>
                <w:rFonts w:ascii="Arial" w:eastAsia="Times New Roman" w:hAnsi="Arial"/>
                <w:sz w:val="20"/>
                <w:szCs w:val="20"/>
              </w:rPr>
            </w:pPr>
          </w:p>
          <w:p w14:paraId="37382968" w14:textId="009948F0" w:rsidR="00294DD4" w:rsidRPr="00813AB7" w:rsidRDefault="00294DD4" w:rsidP="00294DD4">
            <w:pPr>
              <w:jc w:val="center"/>
              <w:rPr>
                <w:rFonts w:ascii="Arial" w:eastAsia="Times New Roman" w:hAnsi="Arial"/>
                <w:sz w:val="20"/>
                <w:szCs w:val="20"/>
              </w:rPr>
            </w:pPr>
            <w:r w:rsidRPr="00813AB7">
              <w:rPr>
                <w:rFonts w:ascii="Arial" w:eastAsia="Times New Roman" w:hAnsi="Arial"/>
                <w:sz w:val="20"/>
                <w:szCs w:val="20"/>
              </w:rPr>
              <w:t>1.973,73</w:t>
            </w:r>
          </w:p>
          <w:p w14:paraId="6BF8AF93" w14:textId="61CECED1" w:rsidR="00294DD4" w:rsidRPr="00B92C20" w:rsidRDefault="00294DD4" w:rsidP="00294DD4">
            <w:pPr>
              <w:jc w:val="center"/>
              <w:rPr>
                <w:rFonts w:ascii="Arial" w:eastAsia="Times New Roman" w:hAnsi="Arial"/>
                <w:sz w:val="20"/>
                <w:szCs w:val="20"/>
                <w:highlight w:val="lightGray"/>
              </w:rPr>
            </w:pPr>
          </w:p>
        </w:tc>
      </w:tr>
    </w:tbl>
    <w:p w14:paraId="2FB52723" w14:textId="77777777" w:rsidR="00294DD4" w:rsidRDefault="00B92C20" w:rsidP="00294DD4">
      <w:pPr>
        <w:jc w:val="both"/>
        <w:rPr>
          <w:rFonts w:ascii="Arial" w:hAnsi="Arial" w:cs="Arial"/>
          <w:b/>
          <w:bCs/>
        </w:rPr>
      </w:pPr>
      <w:r w:rsidRPr="00B92C20">
        <w:rPr>
          <w:rFonts w:ascii="Arial" w:hAnsi="Arial" w:cs="Arial"/>
          <w:b/>
          <w:bCs/>
        </w:rPr>
        <w:t>Cilj uspješnosti:</w:t>
      </w:r>
    </w:p>
    <w:p w14:paraId="63879AD6" w14:textId="3353C4E4" w:rsidR="00650930" w:rsidRPr="00294DD4" w:rsidRDefault="00650930" w:rsidP="00294DD4">
      <w:pPr>
        <w:jc w:val="both"/>
        <w:rPr>
          <w:rFonts w:ascii="Arial" w:hAnsi="Arial" w:cs="Arial"/>
          <w:b/>
          <w:bCs/>
        </w:rPr>
      </w:pPr>
      <w:r w:rsidRPr="003B0AAD">
        <w:rPr>
          <w:rFonts w:ascii="Arial" w:eastAsia="Times New Roman" w:hAnsi="Arial" w:cs="Arial"/>
          <w:b/>
          <w:bCs/>
        </w:rPr>
        <w:lastRenderedPageBreak/>
        <w:t>Pokazatelj uspješnosti:</w:t>
      </w:r>
      <w:r>
        <w:rPr>
          <w:rFonts w:ascii="Arial" w:eastAsia="Times New Roman" w:hAnsi="Arial" w:cs="Arial"/>
          <w:b/>
          <w:bCs/>
        </w:rPr>
        <w:t xml:space="preserve"> </w:t>
      </w:r>
      <w:r w:rsidRPr="00EF0FE0">
        <w:rPr>
          <w:rFonts w:ascii="Arial" w:eastAsia="Times New Roman" w:hAnsi="Arial" w:cs="Arial"/>
        </w:rPr>
        <w:t>Aktivnost se</w:t>
      </w:r>
      <w:r>
        <w:rPr>
          <w:rFonts w:ascii="Arial" w:eastAsia="Times New Roman" w:hAnsi="Arial" w:cs="Arial"/>
        </w:rPr>
        <w:t xml:space="preserve"> uspješno</w:t>
      </w:r>
      <w:r w:rsidRPr="00EF0FE0">
        <w:rPr>
          <w:rFonts w:ascii="Arial" w:eastAsia="Times New Roman" w:hAnsi="Arial" w:cs="Arial"/>
        </w:rPr>
        <w:t xml:space="preserve"> provodi. </w:t>
      </w:r>
    </w:p>
    <w:p w14:paraId="59334B6F" w14:textId="77777777" w:rsidR="00650930" w:rsidRDefault="00650930" w:rsidP="00E267BF">
      <w:pPr>
        <w:jc w:val="both"/>
        <w:rPr>
          <w:rFonts w:ascii="Arial" w:eastAsia="Times New Roman" w:hAnsi="Arial" w:cs="Arial"/>
        </w:rPr>
      </w:pPr>
    </w:p>
    <w:p w14:paraId="2D240C2D" w14:textId="06FD13F7" w:rsidR="00E267BF" w:rsidRDefault="00E267BF" w:rsidP="00E267BF">
      <w:pPr>
        <w:jc w:val="both"/>
        <w:rPr>
          <w:rFonts w:ascii="Arial" w:hAnsi="Arial" w:cs="Arial"/>
          <w:b/>
        </w:rPr>
      </w:pPr>
      <w:r>
        <w:rPr>
          <w:rFonts w:ascii="Arial" w:hAnsi="Arial" w:cs="Arial"/>
          <w:b/>
        </w:rPr>
        <w:t>5. PROGRAM 2401 – Investicijsko održavanje OŠ</w:t>
      </w:r>
    </w:p>
    <w:p w14:paraId="58DDCA49" w14:textId="77777777" w:rsidR="00E267BF" w:rsidRDefault="00E267BF" w:rsidP="00E267BF">
      <w:pPr>
        <w:jc w:val="both"/>
        <w:rPr>
          <w:rFonts w:ascii="Arial" w:hAnsi="Arial" w:cs="Arial"/>
          <w:b/>
        </w:rPr>
      </w:pPr>
      <w:r>
        <w:rPr>
          <w:rFonts w:ascii="Arial" w:hAnsi="Arial" w:cs="Arial"/>
          <w:b/>
        </w:rPr>
        <w:t>5.1. A240101-Investicijsko održavanje OŠ- minimalni standard</w:t>
      </w:r>
    </w:p>
    <w:p w14:paraId="4FA6344D" w14:textId="737E0273" w:rsidR="00E267BF" w:rsidRDefault="00E267BF" w:rsidP="00E267BF">
      <w:pPr>
        <w:jc w:val="both"/>
        <w:rPr>
          <w:rFonts w:ascii="Arial" w:hAnsi="Arial" w:cs="Arial"/>
        </w:rPr>
      </w:pPr>
      <w:r>
        <w:rPr>
          <w:rFonts w:ascii="Arial" w:hAnsi="Arial" w:cs="Arial"/>
          <w:b/>
        </w:rPr>
        <w:t>Opis aktivnosti:</w:t>
      </w:r>
      <w:r w:rsidR="00BF7B2C">
        <w:rPr>
          <w:rFonts w:ascii="Arial" w:hAnsi="Arial" w:cs="Arial"/>
          <w:b/>
        </w:rPr>
        <w:t xml:space="preserve"> </w:t>
      </w:r>
      <w:r>
        <w:rPr>
          <w:rFonts w:ascii="Arial" w:hAnsi="Arial" w:cs="Arial"/>
        </w:rPr>
        <w:t>Tijekom 202</w:t>
      </w:r>
      <w:r w:rsidR="001B213D">
        <w:rPr>
          <w:rFonts w:ascii="Arial" w:hAnsi="Arial" w:cs="Arial"/>
        </w:rPr>
        <w:t>5</w:t>
      </w:r>
      <w:r>
        <w:rPr>
          <w:rFonts w:ascii="Arial" w:hAnsi="Arial" w:cs="Arial"/>
        </w:rPr>
        <w:t>., školi se planira u</w:t>
      </w:r>
      <w:r w:rsidR="001B213D">
        <w:rPr>
          <w:rFonts w:ascii="Arial" w:hAnsi="Arial" w:cs="Arial"/>
        </w:rPr>
        <w:t xml:space="preserve"> prvim</w:t>
      </w:r>
      <w:r>
        <w:rPr>
          <w:rFonts w:ascii="Arial" w:hAnsi="Arial" w:cs="Arial"/>
        </w:rPr>
        <w:t xml:space="preserve"> izmjenama i dopunama plana doznačiti sredstva od strane IŽ za razne popravke škole, tj, hitne intervencije. Sredstva u iznosu od</w:t>
      </w:r>
      <w:r w:rsidR="00BF7B2C">
        <w:rPr>
          <w:rFonts w:ascii="Arial" w:hAnsi="Arial" w:cs="Arial"/>
        </w:rPr>
        <w:t xml:space="preserve"> 6.295,00</w:t>
      </w:r>
      <w:r>
        <w:rPr>
          <w:rFonts w:ascii="Arial" w:hAnsi="Arial" w:cs="Arial"/>
        </w:rPr>
        <w:t xml:space="preserve"> Eur utrošiti će se za razne popravke u školi.</w:t>
      </w:r>
    </w:p>
    <w:p w14:paraId="36314963" w14:textId="77777777" w:rsidR="00E267BF" w:rsidRDefault="00E267BF" w:rsidP="00E267BF">
      <w:pPr>
        <w:spacing w:after="0" w:line="240" w:lineRule="auto"/>
        <w:jc w:val="both"/>
        <w:rPr>
          <w:rFonts w:ascii="Arial" w:eastAsia="Times New Roman" w:hAnsi="Arial" w:cs="Arial"/>
          <w:lang w:eastAsia="hr-HR"/>
        </w:rPr>
      </w:pPr>
      <w:r>
        <w:rPr>
          <w:rFonts w:ascii="Arial" w:eastAsia="Times New Roman" w:hAnsi="Arial" w:cs="Arial"/>
          <w:b/>
          <w:lang w:eastAsia="hr-HR"/>
        </w:rPr>
        <w:t>Cilj uspješnosti</w:t>
      </w:r>
      <w:r>
        <w:rPr>
          <w:rFonts w:ascii="Arial" w:eastAsia="Times New Roman" w:hAnsi="Arial" w:cs="Arial"/>
          <w:lang w:eastAsia="hr-HR"/>
        </w:rPr>
        <w:t xml:space="preserve">: </w:t>
      </w:r>
    </w:p>
    <w:p w14:paraId="1BD92585" w14:textId="77777777" w:rsidR="00E267BF" w:rsidRDefault="00E267BF" w:rsidP="00E267BF">
      <w:pPr>
        <w:spacing w:after="0" w:line="240" w:lineRule="auto"/>
        <w:rPr>
          <w:rFonts w:ascii="Arial" w:eastAsia="Times New Roman" w:hAnsi="Arial" w:cs="Arial"/>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1417"/>
        <w:gridCol w:w="1560"/>
        <w:gridCol w:w="1275"/>
        <w:gridCol w:w="1418"/>
      </w:tblGrid>
      <w:tr w:rsidR="002D01BD" w14:paraId="64B9C10E" w14:textId="77777777" w:rsidTr="00294DD4">
        <w:trPr>
          <w:trHeight w:val="285"/>
        </w:trPr>
        <w:tc>
          <w:tcPr>
            <w:tcW w:w="2405" w:type="dxa"/>
            <w:vMerge w:val="restart"/>
            <w:tcBorders>
              <w:top w:val="single" w:sz="4" w:space="0" w:color="auto"/>
              <w:left w:val="single" w:sz="4" w:space="0" w:color="auto"/>
              <w:bottom w:val="single" w:sz="4" w:space="0" w:color="auto"/>
              <w:right w:val="single" w:sz="4" w:space="0" w:color="auto"/>
            </w:tcBorders>
            <w:hideMark/>
          </w:tcPr>
          <w:p w14:paraId="74812EE3" w14:textId="77777777" w:rsidR="002D01BD" w:rsidRDefault="002D01BD">
            <w:pPr>
              <w:spacing w:after="0" w:line="240" w:lineRule="auto"/>
              <w:rPr>
                <w:rFonts w:ascii="Arial" w:eastAsia="Times New Roman" w:hAnsi="Arial" w:cs="Times New Roman"/>
                <w:sz w:val="24"/>
                <w:szCs w:val="24"/>
                <w:highlight w:val="lightGray"/>
                <w:lang w:eastAsia="hr-HR"/>
              </w:rPr>
            </w:pPr>
            <w:r>
              <w:rPr>
                <w:rFonts w:ascii="Arial" w:eastAsia="Times New Roman" w:hAnsi="Arial" w:cs="Times New Roman"/>
                <w:szCs w:val="24"/>
                <w:lang w:eastAsia="hr-HR"/>
              </w:rPr>
              <w:t>Naziv i broj mjere provedbenog programa Istarske županije za razdoblje od 2022.-2025.god.</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AF0B6EC" w14:textId="77777777" w:rsidR="002D01BD" w:rsidRDefault="002D01BD">
            <w:pPr>
              <w:spacing w:after="0" w:line="240" w:lineRule="auto"/>
              <w:jc w:val="both"/>
              <w:rPr>
                <w:rFonts w:ascii="Arial" w:eastAsia="Times New Roman" w:hAnsi="Arial" w:cs="Times New Roman"/>
                <w:sz w:val="24"/>
                <w:szCs w:val="24"/>
                <w:lang w:eastAsia="hr-HR"/>
              </w:rPr>
            </w:pPr>
            <w:r>
              <w:rPr>
                <w:rFonts w:ascii="Arial" w:eastAsia="Times New Roman" w:hAnsi="Arial" w:cs="Times New Roman"/>
                <w:szCs w:val="24"/>
                <w:lang w:eastAsia="hr-HR"/>
              </w:rPr>
              <w:t>Program u proračunu Istarske županije</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FA64A56" w14:textId="77777777" w:rsidR="002D01BD" w:rsidRDefault="002D01BD">
            <w:pPr>
              <w:spacing w:after="0" w:line="240" w:lineRule="auto"/>
              <w:jc w:val="center"/>
              <w:rPr>
                <w:rFonts w:ascii="Arial" w:eastAsia="Times New Roman" w:hAnsi="Arial" w:cs="Times New Roman"/>
                <w:sz w:val="24"/>
                <w:szCs w:val="24"/>
                <w:lang w:eastAsia="hr-HR"/>
              </w:rPr>
            </w:pPr>
            <w:r>
              <w:rPr>
                <w:rFonts w:ascii="Arial" w:eastAsia="Times New Roman" w:hAnsi="Arial" w:cs="Times New Roman"/>
                <w:szCs w:val="24"/>
                <w:lang w:eastAsia="hr-HR"/>
              </w:rPr>
              <w:t>Aktivnost poveznica aktivnosti u proračunu Istarske županije</w:t>
            </w:r>
          </w:p>
        </w:tc>
        <w:tc>
          <w:tcPr>
            <w:tcW w:w="4253" w:type="dxa"/>
            <w:gridSpan w:val="3"/>
            <w:tcBorders>
              <w:top w:val="single" w:sz="4" w:space="0" w:color="auto"/>
              <w:left w:val="single" w:sz="4" w:space="0" w:color="auto"/>
              <w:bottom w:val="single" w:sz="4" w:space="0" w:color="auto"/>
              <w:right w:val="single" w:sz="4" w:space="0" w:color="auto"/>
            </w:tcBorders>
            <w:hideMark/>
          </w:tcPr>
          <w:p w14:paraId="170638B2" w14:textId="77777777" w:rsidR="002D01BD" w:rsidRDefault="002D01BD">
            <w:pPr>
              <w:spacing w:after="0" w:line="240" w:lineRule="auto"/>
              <w:ind w:right="452"/>
              <w:jc w:val="center"/>
              <w:rPr>
                <w:rFonts w:ascii="Arial" w:eastAsia="Times New Roman" w:hAnsi="Arial" w:cs="Times New Roman"/>
                <w:sz w:val="24"/>
                <w:szCs w:val="24"/>
                <w:lang w:eastAsia="hr-HR"/>
              </w:rPr>
            </w:pPr>
            <w:r>
              <w:rPr>
                <w:rFonts w:ascii="Arial" w:eastAsia="Times New Roman" w:hAnsi="Arial" w:cs="Times New Roman"/>
                <w:szCs w:val="24"/>
                <w:lang w:eastAsia="hr-HR"/>
              </w:rPr>
              <w:t>Planirana sredstva u proračunu istarske županije (EUR)</w:t>
            </w:r>
          </w:p>
        </w:tc>
      </w:tr>
      <w:tr w:rsidR="00782259" w14:paraId="5152AE55" w14:textId="77777777" w:rsidTr="00294DD4">
        <w:trPr>
          <w:trHeight w:val="206"/>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5301F5C" w14:textId="77777777" w:rsidR="00782259" w:rsidRDefault="00782259" w:rsidP="00782259">
            <w:pPr>
              <w:spacing w:after="0"/>
              <w:rPr>
                <w:rFonts w:ascii="Arial" w:eastAsia="Times New Roman" w:hAnsi="Arial" w:cs="Times New Roman"/>
                <w:sz w:val="24"/>
                <w:szCs w:val="24"/>
                <w:highlight w:val="lightGray"/>
                <w:lang w:eastAsia="hr-H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2FEE20" w14:textId="77777777" w:rsidR="00782259" w:rsidRDefault="00782259" w:rsidP="00782259">
            <w:pPr>
              <w:spacing w:after="0"/>
              <w:rPr>
                <w:rFonts w:ascii="Arial" w:eastAsia="Times New Roman" w:hAnsi="Arial" w:cs="Times New Roman"/>
                <w:sz w:val="24"/>
                <w:szCs w:val="24"/>
                <w:lang w:eastAsia="hr-H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CF3C6E" w14:textId="77777777" w:rsidR="00782259" w:rsidRDefault="00782259" w:rsidP="00782259">
            <w:pPr>
              <w:spacing w:after="0"/>
              <w:rPr>
                <w:rFonts w:ascii="Arial" w:eastAsia="Times New Roman" w:hAnsi="Arial" w:cs="Times New Roman"/>
                <w:sz w:val="24"/>
                <w:szCs w:val="24"/>
                <w:lang w:eastAsia="hr-HR"/>
              </w:rPr>
            </w:pPr>
          </w:p>
        </w:tc>
        <w:tc>
          <w:tcPr>
            <w:tcW w:w="1560" w:type="dxa"/>
            <w:tcBorders>
              <w:top w:val="single" w:sz="4" w:space="0" w:color="auto"/>
              <w:left w:val="single" w:sz="4" w:space="0" w:color="auto"/>
              <w:bottom w:val="single" w:sz="4" w:space="0" w:color="auto"/>
              <w:right w:val="single" w:sz="4" w:space="0" w:color="auto"/>
            </w:tcBorders>
          </w:tcPr>
          <w:p w14:paraId="2748C636" w14:textId="631F3C5D" w:rsidR="00782259" w:rsidRDefault="00782259" w:rsidP="00782259">
            <w:pPr>
              <w:spacing w:after="0" w:line="240" w:lineRule="auto"/>
              <w:jc w:val="center"/>
              <w:rPr>
                <w:rFonts w:ascii="Arial" w:eastAsia="Times New Roman" w:hAnsi="Arial" w:cs="Times New Roman"/>
                <w:sz w:val="24"/>
                <w:szCs w:val="24"/>
                <w:lang w:eastAsia="hr-HR"/>
              </w:rPr>
            </w:pPr>
            <w:r>
              <w:rPr>
                <w:rFonts w:ascii="Arial" w:eastAsia="Times New Roman" w:hAnsi="Arial"/>
                <w:szCs w:val="24"/>
              </w:rPr>
              <w:t>I.</w:t>
            </w:r>
            <w:r w:rsidRPr="00890372">
              <w:rPr>
                <w:rFonts w:ascii="Arial" w:eastAsia="Times New Roman" w:hAnsi="Arial"/>
                <w:szCs w:val="24"/>
              </w:rPr>
              <w:t>IZMJENE I DOPUNE PLANA ZA 2025.</w:t>
            </w:r>
          </w:p>
        </w:tc>
        <w:tc>
          <w:tcPr>
            <w:tcW w:w="1275" w:type="dxa"/>
            <w:tcBorders>
              <w:top w:val="single" w:sz="4" w:space="0" w:color="auto"/>
              <w:left w:val="single" w:sz="4" w:space="0" w:color="auto"/>
              <w:bottom w:val="single" w:sz="4" w:space="0" w:color="auto"/>
              <w:right w:val="single" w:sz="4" w:space="0" w:color="auto"/>
            </w:tcBorders>
          </w:tcPr>
          <w:p w14:paraId="55DD8AB3" w14:textId="405BADE7" w:rsidR="00782259" w:rsidRDefault="00782259" w:rsidP="00782259">
            <w:pPr>
              <w:spacing w:after="0" w:line="240" w:lineRule="auto"/>
              <w:jc w:val="center"/>
              <w:rPr>
                <w:rFonts w:ascii="Arial" w:eastAsia="Times New Roman" w:hAnsi="Arial" w:cs="Times New Roman"/>
                <w:sz w:val="24"/>
                <w:szCs w:val="24"/>
                <w:lang w:eastAsia="hr-HR"/>
              </w:rPr>
            </w:pPr>
            <w:r>
              <w:rPr>
                <w:rFonts w:ascii="Arial" w:hAnsi="Arial"/>
              </w:rPr>
              <w:t>RAZLIKA</w:t>
            </w:r>
          </w:p>
        </w:tc>
        <w:tc>
          <w:tcPr>
            <w:tcW w:w="1418" w:type="dxa"/>
            <w:tcBorders>
              <w:top w:val="single" w:sz="4" w:space="0" w:color="auto"/>
              <w:left w:val="single" w:sz="4" w:space="0" w:color="auto"/>
              <w:bottom w:val="single" w:sz="4" w:space="0" w:color="auto"/>
              <w:right w:val="single" w:sz="4" w:space="0" w:color="auto"/>
            </w:tcBorders>
          </w:tcPr>
          <w:p w14:paraId="4ACDB983" w14:textId="182B42E6" w:rsidR="00782259" w:rsidRDefault="00782259" w:rsidP="00782259">
            <w:pPr>
              <w:spacing w:after="0" w:line="240" w:lineRule="auto"/>
              <w:jc w:val="center"/>
              <w:rPr>
                <w:rFonts w:ascii="Arial" w:eastAsia="Times New Roman" w:hAnsi="Arial" w:cs="Times New Roman"/>
                <w:sz w:val="24"/>
                <w:szCs w:val="24"/>
                <w:lang w:eastAsia="hr-HR"/>
              </w:rPr>
            </w:pPr>
            <w:r>
              <w:rPr>
                <w:rFonts w:ascii="Arial" w:eastAsia="Times New Roman" w:hAnsi="Arial"/>
                <w:szCs w:val="24"/>
              </w:rPr>
              <w:t>II.IZMJENE I DOPUNE PLANA ZA 2025.</w:t>
            </w:r>
          </w:p>
        </w:tc>
      </w:tr>
      <w:tr w:rsidR="002D01BD" w14:paraId="4E4CC013" w14:textId="77777777" w:rsidTr="00294DD4">
        <w:trPr>
          <w:trHeight w:val="1084"/>
        </w:trPr>
        <w:tc>
          <w:tcPr>
            <w:tcW w:w="2405" w:type="dxa"/>
            <w:tcBorders>
              <w:top w:val="single" w:sz="4" w:space="0" w:color="auto"/>
              <w:left w:val="single" w:sz="4" w:space="0" w:color="auto"/>
              <w:bottom w:val="single" w:sz="4" w:space="0" w:color="auto"/>
              <w:right w:val="single" w:sz="4" w:space="0" w:color="auto"/>
            </w:tcBorders>
            <w:hideMark/>
          </w:tcPr>
          <w:p w14:paraId="6BF6C140" w14:textId="77777777" w:rsidR="002D01BD" w:rsidRDefault="002D01BD">
            <w:pPr>
              <w:spacing w:after="0" w:line="240" w:lineRule="auto"/>
              <w:rPr>
                <w:rFonts w:ascii="Arial" w:eastAsia="Times New Roman" w:hAnsi="Arial" w:cs="Times New Roman"/>
                <w:sz w:val="24"/>
                <w:szCs w:val="24"/>
                <w:highlight w:val="lightGray"/>
                <w:lang w:eastAsia="hr-HR"/>
              </w:rPr>
            </w:pPr>
            <w:r>
              <w:rPr>
                <w:rFonts w:ascii="Arial" w:eastAsia="Times New Roman" w:hAnsi="Arial" w:cs="Arial"/>
                <w:lang w:eastAsia="hr-HR"/>
              </w:rPr>
              <w:t>Mjeri 2.1.1. Izgradnja, rekonstrukcija, dogradnja i opremanje osnovnih i srednjih škola, te učeničkih domova.</w:t>
            </w:r>
          </w:p>
        </w:tc>
        <w:tc>
          <w:tcPr>
            <w:tcW w:w="1276" w:type="dxa"/>
            <w:tcBorders>
              <w:top w:val="single" w:sz="4" w:space="0" w:color="auto"/>
              <w:left w:val="single" w:sz="4" w:space="0" w:color="auto"/>
              <w:bottom w:val="single" w:sz="4" w:space="0" w:color="auto"/>
              <w:right w:val="single" w:sz="4" w:space="0" w:color="auto"/>
            </w:tcBorders>
          </w:tcPr>
          <w:p w14:paraId="7460B44D" w14:textId="77777777" w:rsidR="002D01BD" w:rsidRDefault="002D01BD">
            <w:pPr>
              <w:spacing w:after="0" w:line="240" w:lineRule="auto"/>
              <w:jc w:val="center"/>
              <w:rPr>
                <w:rFonts w:ascii="Arial" w:eastAsia="Times New Roman" w:hAnsi="Arial" w:cs="Times New Roman"/>
                <w:sz w:val="24"/>
                <w:szCs w:val="24"/>
                <w:lang w:eastAsia="hr-HR"/>
              </w:rPr>
            </w:pPr>
          </w:p>
          <w:p w14:paraId="3CF1D826" w14:textId="77777777" w:rsidR="002D01BD" w:rsidRDefault="002D01BD">
            <w:pPr>
              <w:spacing w:after="0" w:line="240" w:lineRule="auto"/>
              <w:jc w:val="center"/>
              <w:rPr>
                <w:rFonts w:ascii="Arial" w:eastAsia="Times New Roman" w:hAnsi="Arial" w:cs="Times New Roman"/>
                <w:sz w:val="24"/>
                <w:szCs w:val="24"/>
                <w:lang w:eastAsia="hr-HR"/>
              </w:rPr>
            </w:pPr>
            <w:r>
              <w:rPr>
                <w:rFonts w:ascii="Arial" w:eastAsia="Times New Roman" w:hAnsi="Arial" w:cs="Times New Roman"/>
                <w:szCs w:val="24"/>
                <w:lang w:eastAsia="hr-HR"/>
              </w:rPr>
              <w:t>Program 2401</w:t>
            </w:r>
          </w:p>
        </w:tc>
        <w:tc>
          <w:tcPr>
            <w:tcW w:w="1417" w:type="dxa"/>
            <w:tcBorders>
              <w:top w:val="single" w:sz="4" w:space="0" w:color="auto"/>
              <w:left w:val="single" w:sz="4" w:space="0" w:color="auto"/>
              <w:bottom w:val="single" w:sz="4" w:space="0" w:color="auto"/>
              <w:right w:val="single" w:sz="4" w:space="0" w:color="auto"/>
            </w:tcBorders>
          </w:tcPr>
          <w:p w14:paraId="24FDEC1E" w14:textId="77777777" w:rsidR="002D01BD" w:rsidRPr="00294DD4" w:rsidRDefault="002D01BD">
            <w:pPr>
              <w:spacing w:after="0" w:line="240" w:lineRule="auto"/>
              <w:jc w:val="center"/>
              <w:rPr>
                <w:rFonts w:ascii="Arial" w:eastAsia="Times New Roman" w:hAnsi="Arial" w:cs="Times New Roman"/>
                <w:lang w:eastAsia="hr-HR"/>
              </w:rPr>
            </w:pPr>
          </w:p>
          <w:p w14:paraId="3C580B39" w14:textId="79A1CB29" w:rsidR="002D01BD" w:rsidRPr="00294DD4" w:rsidRDefault="002D01BD">
            <w:pPr>
              <w:spacing w:after="0" w:line="240" w:lineRule="auto"/>
              <w:jc w:val="center"/>
              <w:rPr>
                <w:rFonts w:ascii="Arial" w:eastAsia="Times New Roman" w:hAnsi="Arial" w:cs="Times New Roman"/>
                <w:lang w:eastAsia="hr-HR"/>
              </w:rPr>
            </w:pPr>
            <w:r w:rsidRPr="00294DD4">
              <w:rPr>
                <w:rFonts w:ascii="Arial" w:eastAsia="Times New Roman" w:hAnsi="Arial" w:cs="Times New Roman"/>
                <w:lang w:eastAsia="hr-HR"/>
              </w:rPr>
              <w:t>A240501</w:t>
            </w:r>
          </w:p>
          <w:p w14:paraId="18B358C2" w14:textId="77777777" w:rsidR="002D01BD" w:rsidRPr="00294DD4" w:rsidRDefault="002D01BD">
            <w:pPr>
              <w:spacing w:after="0" w:line="240" w:lineRule="auto"/>
              <w:jc w:val="center"/>
              <w:rPr>
                <w:rFonts w:ascii="Arial" w:eastAsia="Times New Roman" w:hAnsi="Arial" w:cs="Times New Roman"/>
                <w:highlight w:val="lightGray"/>
                <w:lang w:eastAsia="hr-HR"/>
              </w:rPr>
            </w:pPr>
          </w:p>
        </w:tc>
        <w:tc>
          <w:tcPr>
            <w:tcW w:w="1560" w:type="dxa"/>
            <w:tcBorders>
              <w:top w:val="single" w:sz="4" w:space="0" w:color="auto"/>
              <w:left w:val="single" w:sz="4" w:space="0" w:color="auto"/>
              <w:bottom w:val="single" w:sz="4" w:space="0" w:color="auto"/>
              <w:right w:val="single" w:sz="4" w:space="0" w:color="auto"/>
            </w:tcBorders>
          </w:tcPr>
          <w:p w14:paraId="14DCC2DD" w14:textId="77777777" w:rsidR="002D01BD" w:rsidRPr="00294DD4" w:rsidRDefault="002D01BD">
            <w:pPr>
              <w:spacing w:after="0" w:line="240" w:lineRule="auto"/>
              <w:jc w:val="center"/>
              <w:rPr>
                <w:rFonts w:ascii="Arial" w:eastAsia="Times New Roman" w:hAnsi="Arial" w:cs="Times New Roman"/>
                <w:lang w:eastAsia="hr-HR"/>
              </w:rPr>
            </w:pPr>
          </w:p>
          <w:p w14:paraId="742C4B15" w14:textId="0F41AC49" w:rsidR="002D01BD" w:rsidRPr="00294DD4" w:rsidRDefault="002D01BD">
            <w:pPr>
              <w:spacing w:after="0" w:line="240" w:lineRule="auto"/>
              <w:jc w:val="center"/>
              <w:rPr>
                <w:rFonts w:ascii="Arial" w:eastAsia="Times New Roman" w:hAnsi="Arial" w:cs="Times New Roman"/>
                <w:lang w:eastAsia="hr-HR"/>
              </w:rPr>
            </w:pPr>
            <w:r w:rsidRPr="00294DD4">
              <w:rPr>
                <w:rFonts w:ascii="Arial" w:eastAsia="Times New Roman" w:hAnsi="Arial" w:cs="Times New Roman"/>
                <w:lang w:eastAsia="hr-HR"/>
              </w:rPr>
              <w:t>1.500,00</w:t>
            </w:r>
          </w:p>
        </w:tc>
        <w:tc>
          <w:tcPr>
            <w:tcW w:w="1275" w:type="dxa"/>
            <w:tcBorders>
              <w:top w:val="single" w:sz="4" w:space="0" w:color="auto"/>
              <w:left w:val="single" w:sz="4" w:space="0" w:color="auto"/>
              <w:bottom w:val="single" w:sz="4" w:space="0" w:color="auto"/>
              <w:right w:val="single" w:sz="4" w:space="0" w:color="auto"/>
            </w:tcBorders>
          </w:tcPr>
          <w:p w14:paraId="40B51DBB" w14:textId="77777777" w:rsidR="002D01BD" w:rsidRPr="00294DD4" w:rsidRDefault="002D01BD">
            <w:pPr>
              <w:spacing w:after="0" w:line="240" w:lineRule="auto"/>
              <w:jc w:val="center"/>
              <w:rPr>
                <w:rFonts w:ascii="Arial" w:eastAsia="Times New Roman" w:hAnsi="Arial" w:cs="Times New Roman"/>
                <w:lang w:eastAsia="hr-HR"/>
              </w:rPr>
            </w:pPr>
          </w:p>
          <w:p w14:paraId="2E481C75" w14:textId="051D5D11" w:rsidR="002D01BD" w:rsidRPr="00294DD4" w:rsidRDefault="00294DD4">
            <w:pPr>
              <w:spacing w:after="0" w:line="240" w:lineRule="auto"/>
              <w:jc w:val="center"/>
              <w:rPr>
                <w:rFonts w:ascii="Arial" w:eastAsia="Times New Roman" w:hAnsi="Arial" w:cs="Times New Roman"/>
                <w:lang w:eastAsia="hr-HR"/>
              </w:rPr>
            </w:pPr>
            <w:r w:rsidRPr="00294DD4">
              <w:rPr>
                <w:rFonts w:ascii="Arial" w:eastAsia="Times New Roman" w:hAnsi="Arial" w:cs="Times New Roman"/>
                <w:lang w:eastAsia="hr-HR"/>
              </w:rPr>
              <w:t>+2.217,92</w:t>
            </w:r>
          </w:p>
        </w:tc>
        <w:tc>
          <w:tcPr>
            <w:tcW w:w="1418" w:type="dxa"/>
            <w:tcBorders>
              <w:top w:val="single" w:sz="4" w:space="0" w:color="auto"/>
              <w:left w:val="single" w:sz="4" w:space="0" w:color="auto"/>
              <w:bottom w:val="single" w:sz="4" w:space="0" w:color="auto"/>
              <w:right w:val="single" w:sz="4" w:space="0" w:color="auto"/>
            </w:tcBorders>
          </w:tcPr>
          <w:p w14:paraId="49674D54" w14:textId="77777777" w:rsidR="00294DD4" w:rsidRPr="00294DD4" w:rsidRDefault="00294DD4">
            <w:pPr>
              <w:spacing w:after="0" w:line="240" w:lineRule="auto"/>
              <w:jc w:val="center"/>
              <w:rPr>
                <w:rFonts w:ascii="Arial" w:eastAsia="Times New Roman" w:hAnsi="Arial" w:cs="Times New Roman"/>
                <w:highlight w:val="lightGray"/>
                <w:lang w:eastAsia="hr-HR"/>
              </w:rPr>
            </w:pPr>
          </w:p>
          <w:p w14:paraId="74E9F444" w14:textId="528813AA" w:rsidR="002D01BD" w:rsidRPr="00294DD4" w:rsidRDefault="00294DD4">
            <w:pPr>
              <w:spacing w:after="0" w:line="240" w:lineRule="auto"/>
              <w:jc w:val="center"/>
              <w:rPr>
                <w:rFonts w:ascii="Arial" w:eastAsia="Times New Roman" w:hAnsi="Arial" w:cs="Times New Roman"/>
                <w:highlight w:val="lightGray"/>
                <w:lang w:eastAsia="hr-HR"/>
              </w:rPr>
            </w:pPr>
            <w:r w:rsidRPr="00813AB7">
              <w:rPr>
                <w:rFonts w:ascii="Arial" w:eastAsia="Times New Roman" w:hAnsi="Arial" w:cs="Times New Roman"/>
                <w:lang w:eastAsia="hr-HR"/>
              </w:rPr>
              <w:t>3.717,92</w:t>
            </w:r>
          </w:p>
        </w:tc>
      </w:tr>
    </w:tbl>
    <w:p w14:paraId="71717DFA" w14:textId="77777777" w:rsidR="00E267BF" w:rsidRDefault="00E267BF" w:rsidP="00E267BF">
      <w:pPr>
        <w:spacing w:after="0" w:line="240" w:lineRule="auto"/>
        <w:jc w:val="both"/>
        <w:rPr>
          <w:rFonts w:ascii="Arial" w:eastAsia="Calibri" w:hAnsi="Arial" w:cs="Arial"/>
          <w:b/>
          <w:lang w:eastAsia="hr-HR"/>
        </w:rPr>
      </w:pPr>
    </w:p>
    <w:p w14:paraId="29FAE14C" w14:textId="77777777" w:rsidR="00E267BF" w:rsidRDefault="00E267BF" w:rsidP="00E267BF">
      <w:pPr>
        <w:spacing w:after="0" w:line="240" w:lineRule="auto"/>
        <w:jc w:val="both"/>
        <w:rPr>
          <w:rFonts w:ascii="Arial" w:eastAsia="Calibri" w:hAnsi="Arial" w:cs="Arial"/>
          <w:b/>
          <w:lang w:eastAsia="hr-HR"/>
        </w:rPr>
      </w:pPr>
    </w:p>
    <w:p w14:paraId="18A1F5A8" w14:textId="77777777" w:rsidR="00E267BF" w:rsidRDefault="00E267BF" w:rsidP="00E267BF">
      <w:pPr>
        <w:spacing w:after="0" w:line="240" w:lineRule="auto"/>
        <w:jc w:val="both"/>
        <w:rPr>
          <w:rFonts w:ascii="Arial" w:eastAsia="Calibri" w:hAnsi="Arial" w:cs="Arial"/>
          <w:lang w:eastAsia="hr-HR"/>
        </w:rPr>
      </w:pPr>
      <w:r>
        <w:rPr>
          <w:rFonts w:ascii="Arial" w:eastAsia="Calibri" w:hAnsi="Arial" w:cs="Arial"/>
          <w:b/>
          <w:lang w:eastAsia="hr-HR"/>
        </w:rPr>
        <w:t xml:space="preserve">Pokazatelji uspješnosti: </w:t>
      </w:r>
      <w:r>
        <w:rPr>
          <w:rFonts w:ascii="Arial" w:eastAsia="Calibri" w:hAnsi="Arial" w:cs="Arial"/>
          <w:lang w:eastAsia="hr-HR"/>
        </w:rPr>
        <w:t>kontinuirano investicijsko održavanje škole.</w:t>
      </w:r>
    </w:p>
    <w:p w14:paraId="1859E7BB" w14:textId="77777777" w:rsidR="00E267BF" w:rsidRDefault="00E267BF" w:rsidP="00E267BF">
      <w:pPr>
        <w:spacing w:after="0" w:line="240" w:lineRule="auto"/>
        <w:jc w:val="both"/>
        <w:rPr>
          <w:rFonts w:ascii="Arial" w:eastAsia="Calibri" w:hAnsi="Arial" w:cs="Arial"/>
          <w:lang w:eastAsia="hr-HR"/>
        </w:rPr>
      </w:pPr>
    </w:p>
    <w:p w14:paraId="59131713" w14:textId="763C7D76" w:rsidR="00037A14" w:rsidRDefault="009C020C" w:rsidP="00037A14">
      <w:pPr>
        <w:jc w:val="both"/>
        <w:rPr>
          <w:rFonts w:ascii="Arial" w:hAnsi="Arial" w:cs="Arial"/>
          <w:b/>
        </w:rPr>
      </w:pPr>
      <w:r>
        <w:rPr>
          <w:rFonts w:ascii="Arial" w:hAnsi="Arial" w:cs="Arial"/>
          <w:b/>
        </w:rPr>
        <w:t>6. PROGRAM 2405 - Opremanje u osnovnim školama</w:t>
      </w:r>
    </w:p>
    <w:p w14:paraId="4C690B6B" w14:textId="43A5BFE8" w:rsidR="00C336B5" w:rsidRPr="00C336B5" w:rsidRDefault="00880CF8" w:rsidP="00C336B5">
      <w:pPr>
        <w:spacing w:after="0" w:line="240" w:lineRule="auto"/>
        <w:jc w:val="both"/>
        <w:rPr>
          <w:rFonts w:ascii="Arial" w:eastAsia="Calibri" w:hAnsi="Arial" w:cs="Arial"/>
          <w:color w:val="C00000"/>
          <w:lang w:eastAsia="hr-HR"/>
        </w:rPr>
      </w:pPr>
      <w:r>
        <w:rPr>
          <w:rFonts w:ascii="Arial" w:eastAsia="Calibri" w:hAnsi="Arial" w:cs="Arial"/>
          <w:b/>
          <w:lang w:eastAsia="hr-HR"/>
        </w:rPr>
        <w:t>6</w:t>
      </w:r>
      <w:r w:rsidR="00C336B5" w:rsidRPr="00C336B5">
        <w:rPr>
          <w:rFonts w:ascii="Arial" w:eastAsia="Calibri" w:hAnsi="Arial" w:cs="Arial"/>
          <w:b/>
          <w:lang w:eastAsia="hr-HR"/>
        </w:rPr>
        <w:t>.1. K240502- Opremanje knjižnica</w:t>
      </w:r>
    </w:p>
    <w:p w14:paraId="74E7E7B4" w14:textId="77777777" w:rsidR="00C336B5" w:rsidRPr="00C336B5" w:rsidRDefault="00C336B5" w:rsidP="00C336B5">
      <w:pPr>
        <w:spacing w:after="0" w:line="240" w:lineRule="auto"/>
        <w:jc w:val="both"/>
        <w:rPr>
          <w:rFonts w:ascii="Arial" w:eastAsia="Calibri" w:hAnsi="Arial" w:cs="Arial"/>
        </w:rPr>
      </w:pPr>
      <w:r w:rsidRPr="00C336B5">
        <w:rPr>
          <w:rFonts w:ascii="Arial" w:eastAsia="Calibri" w:hAnsi="Arial" w:cs="Arial"/>
          <w:b/>
          <w:color w:val="000000"/>
        </w:rPr>
        <w:t xml:space="preserve">Opis aktivnosti: </w:t>
      </w:r>
      <w:r w:rsidRPr="00C336B5">
        <w:rPr>
          <w:rFonts w:ascii="Arial" w:eastAsia="Calibri" w:hAnsi="Arial" w:cs="Arial"/>
        </w:rPr>
        <w:t>Za opremanje školskih knjižnica OŠ obveznom lektirom i stručnom literaturom odobravaju se sredstva koja su planirana u Državnom proračunu  RH.</w:t>
      </w:r>
    </w:p>
    <w:p w14:paraId="7FB0CA70" w14:textId="77777777" w:rsidR="00C336B5" w:rsidRPr="00C336B5" w:rsidRDefault="00C336B5" w:rsidP="00C336B5">
      <w:pPr>
        <w:spacing w:after="0" w:line="240" w:lineRule="auto"/>
        <w:jc w:val="both"/>
        <w:rPr>
          <w:rFonts w:ascii="Arial" w:eastAsia="Calibri" w:hAnsi="Arial" w:cs="Arial"/>
        </w:rPr>
      </w:pPr>
      <w:r w:rsidRPr="00C336B5">
        <w:rPr>
          <w:rFonts w:ascii="Arial" w:eastAsia="Calibri" w:hAnsi="Arial" w:cs="Arial"/>
        </w:rPr>
        <w:t>Kriteriji za raspodjelu sredstava je broj učenika u OŠ koje se financiraju iz Državnog proračuna.</w:t>
      </w:r>
    </w:p>
    <w:p w14:paraId="3C533A2D" w14:textId="77777777" w:rsidR="00C336B5" w:rsidRPr="00C07A90" w:rsidRDefault="00C336B5" w:rsidP="00C336B5">
      <w:pPr>
        <w:spacing w:after="0" w:line="240" w:lineRule="auto"/>
        <w:jc w:val="both"/>
        <w:rPr>
          <w:rFonts w:ascii="Arial" w:eastAsia="Calibri" w:hAnsi="Arial" w:cs="Arial"/>
          <w:color w:val="000000"/>
          <w:lang w:eastAsia="hr-HR"/>
        </w:rPr>
      </w:pPr>
      <w:r w:rsidRPr="00C336B5">
        <w:rPr>
          <w:rFonts w:ascii="Arial" w:eastAsia="Calibri" w:hAnsi="Arial" w:cs="Arial"/>
          <w:color w:val="000000"/>
          <w:lang w:eastAsia="hr-HR"/>
        </w:rPr>
        <w:t>Cilj je nabaviti literarne naslove neophodne za realizaciju nastavnog plana i programa.</w:t>
      </w:r>
    </w:p>
    <w:p w14:paraId="5FEBA431" w14:textId="77777777" w:rsidR="00C336B5" w:rsidRDefault="00C336B5" w:rsidP="00C336B5">
      <w:pPr>
        <w:spacing w:after="0" w:line="240" w:lineRule="auto"/>
        <w:jc w:val="both"/>
        <w:rPr>
          <w:rFonts w:ascii="Arial" w:eastAsia="Times New Roman" w:hAnsi="Arial" w:cs="Arial"/>
          <w:b/>
          <w:lang w:eastAsia="hr-HR"/>
        </w:rPr>
      </w:pPr>
    </w:p>
    <w:p w14:paraId="6E06CF74" w14:textId="77777777" w:rsidR="00C336B5" w:rsidRPr="00C336B5" w:rsidRDefault="00C336B5" w:rsidP="00C336B5">
      <w:pPr>
        <w:spacing w:after="0" w:line="240" w:lineRule="auto"/>
        <w:jc w:val="both"/>
        <w:rPr>
          <w:rFonts w:ascii="Arial" w:eastAsia="Times New Roman" w:hAnsi="Arial" w:cs="Arial"/>
          <w:lang w:eastAsia="hr-HR"/>
        </w:rPr>
      </w:pPr>
      <w:r w:rsidRPr="00C336B5">
        <w:rPr>
          <w:rFonts w:ascii="Arial" w:eastAsia="Times New Roman" w:hAnsi="Arial" w:cs="Arial"/>
          <w:b/>
          <w:lang w:eastAsia="hr-HR"/>
        </w:rPr>
        <w:t>Cilj uspješnosti</w:t>
      </w:r>
      <w:r w:rsidRPr="00C336B5">
        <w:rPr>
          <w:rFonts w:ascii="Arial" w:eastAsia="Times New Roman" w:hAnsi="Arial" w:cs="Arial"/>
          <w:lang w:eastAsia="hr-HR"/>
        </w:rPr>
        <w:t xml:space="preserve">: </w:t>
      </w:r>
    </w:p>
    <w:p w14:paraId="16518550" w14:textId="77777777" w:rsidR="00C336B5" w:rsidRPr="00C336B5" w:rsidRDefault="00C336B5" w:rsidP="00C336B5">
      <w:pPr>
        <w:spacing w:after="0" w:line="240" w:lineRule="auto"/>
        <w:rPr>
          <w:rFonts w:ascii="Arial" w:eastAsia="Times New Roman" w:hAnsi="Arial" w:cs="Arial"/>
          <w:lang w:eastAsia="hr-H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207"/>
        <w:gridCol w:w="1330"/>
        <w:gridCol w:w="1484"/>
        <w:gridCol w:w="1351"/>
        <w:gridCol w:w="1843"/>
      </w:tblGrid>
      <w:tr w:rsidR="00880CF8" w:rsidRPr="00C336B5" w14:paraId="4B84C0DD" w14:textId="77777777" w:rsidTr="00CB4AEE">
        <w:trPr>
          <w:trHeight w:val="285"/>
        </w:trPr>
        <w:tc>
          <w:tcPr>
            <w:tcW w:w="1994" w:type="dxa"/>
            <w:vMerge w:val="restart"/>
            <w:tcBorders>
              <w:top w:val="single" w:sz="4" w:space="0" w:color="auto"/>
              <w:left w:val="single" w:sz="4" w:space="0" w:color="auto"/>
              <w:bottom w:val="single" w:sz="4" w:space="0" w:color="auto"/>
              <w:right w:val="single" w:sz="4" w:space="0" w:color="auto"/>
            </w:tcBorders>
            <w:hideMark/>
          </w:tcPr>
          <w:p w14:paraId="5073FE64" w14:textId="77777777" w:rsidR="00880CF8" w:rsidRPr="00C336B5" w:rsidRDefault="00880CF8" w:rsidP="00C336B5">
            <w:pPr>
              <w:spacing w:after="0" w:line="240" w:lineRule="auto"/>
              <w:rPr>
                <w:rFonts w:ascii="Arial" w:eastAsia="Times New Roman" w:hAnsi="Arial" w:cs="Times New Roman"/>
                <w:sz w:val="24"/>
                <w:szCs w:val="24"/>
                <w:highlight w:val="lightGray"/>
                <w:lang w:eastAsia="hr-HR"/>
              </w:rPr>
            </w:pPr>
            <w:r w:rsidRPr="00C336B5">
              <w:rPr>
                <w:rFonts w:ascii="Arial" w:eastAsia="Times New Roman" w:hAnsi="Arial" w:cs="Times New Roman"/>
                <w:szCs w:val="24"/>
                <w:lang w:eastAsia="hr-HR"/>
              </w:rPr>
              <w:t>Naziv i broj mjere provedbenog programa Istarske županije za razdoblje od 2022.-2025.god.</w:t>
            </w:r>
          </w:p>
        </w:tc>
        <w:tc>
          <w:tcPr>
            <w:tcW w:w="1207" w:type="dxa"/>
            <w:vMerge w:val="restart"/>
            <w:tcBorders>
              <w:top w:val="single" w:sz="4" w:space="0" w:color="auto"/>
              <w:left w:val="single" w:sz="4" w:space="0" w:color="auto"/>
              <w:bottom w:val="single" w:sz="4" w:space="0" w:color="auto"/>
              <w:right w:val="single" w:sz="4" w:space="0" w:color="auto"/>
            </w:tcBorders>
            <w:hideMark/>
          </w:tcPr>
          <w:p w14:paraId="0CF3223D" w14:textId="77777777" w:rsidR="00880CF8" w:rsidRPr="00C336B5" w:rsidRDefault="00880CF8" w:rsidP="00C336B5">
            <w:pPr>
              <w:spacing w:after="0" w:line="240" w:lineRule="auto"/>
              <w:jc w:val="both"/>
              <w:rPr>
                <w:rFonts w:ascii="Arial" w:eastAsia="Times New Roman" w:hAnsi="Arial" w:cs="Times New Roman"/>
                <w:sz w:val="24"/>
                <w:szCs w:val="24"/>
                <w:lang w:eastAsia="hr-HR"/>
              </w:rPr>
            </w:pPr>
            <w:r w:rsidRPr="00C336B5">
              <w:rPr>
                <w:rFonts w:ascii="Arial" w:eastAsia="Times New Roman" w:hAnsi="Arial" w:cs="Times New Roman"/>
                <w:szCs w:val="24"/>
                <w:lang w:eastAsia="hr-HR"/>
              </w:rPr>
              <w:t>Program u proračunu Istarske županije</w:t>
            </w:r>
          </w:p>
        </w:tc>
        <w:tc>
          <w:tcPr>
            <w:tcW w:w="1330" w:type="dxa"/>
            <w:vMerge w:val="restart"/>
            <w:tcBorders>
              <w:top w:val="single" w:sz="4" w:space="0" w:color="auto"/>
              <w:left w:val="single" w:sz="4" w:space="0" w:color="auto"/>
              <w:bottom w:val="single" w:sz="4" w:space="0" w:color="auto"/>
              <w:right w:val="single" w:sz="4" w:space="0" w:color="auto"/>
            </w:tcBorders>
            <w:hideMark/>
          </w:tcPr>
          <w:p w14:paraId="667544D1" w14:textId="77777777" w:rsidR="00880CF8" w:rsidRPr="00C336B5" w:rsidRDefault="00880CF8" w:rsidP="00C336B5">
            <w:pPr>
              <w:spacing w:after="0" w:line="240" w:lineRule="auto"/>
              <w:jc w:val="center"/>
              <w:rPr>
                <w:rFonts w:ascii="Arial" w:eastAsia="Times New Roman" w:hAnsi="Arial" w:cs="Times New Roman"/>
                <w:sz w:val="24"/>
                <w:szCs w:val="24"/>
                <w:lang w:eastAsia="hr-HR"/>
              </w:rPr>
            </w:pPr>
            <w:r w:rsidRPr="00C336B5">
              <w:rPr>
                <w:rFonts w:ascii="Arial" w:eastAsia="Times New Roman" w:hAnsi="Arial" w:cs="Times New Roman"/>
                <w:szCs w:val="24"/>
                <w:lang w:eastAsia="hr-HR"/>
              </w:rPr>
              <w:t>Aktivnost poveznica aktivnosti u proračunu Istarske županije</w:t>
            </w:r>
          </w:p>
        </w:tc>
        <w:tc>
          <w:tcPr>
            <w:tcW w:w="4678" w:type="dxa"/>
            <w:gridSpan w:val="3"/>
            <w:tcBorders>
              <w:top w:val="single" w:sz="4" w:space="0" w:color="auto"/>
              <w:left w:val="single" w:sz="4" w:space="0" w:color="auto"/>
              <w:bottom w:val="single" w:sz="4" w:space="0" w:color="auto"/>
              <w:right w:val="single" w:sz="4" w:space="0" w:color="auto"/>
            </w:tcBorders>
            <w:hideMark/>
          </w:tcPr>
          <w:p w14:paraId="3BDDEAC8" w14:textId="537BE614" w:rsidR="00880CF8" w:rsidRPr="00C336B5" w:rsidRDefault="00880CF8" w:rsidP="00C336B5">
            <w:pPr>
              <w:spacing w:after="0" w:line="240" w:lineRule="auto"/>
              <w:jc w:val="center"/>
              <w:rPr>
                <w:rFonts w:ascii="Arial" w:eastAsia="Times New Roman" w:hAnsi="Arial" w:cs="Times New Roman"/>
                <w:sz w:val="24"/>
                <w:szCs w:val="24"/>
                <w:lang w:eastAsia="hr-HR"/>
              </w:rPr>
            </w:pPr>
            <w:r w:rsidRPr="00C336B5">
              <w:rPr>
                <w:rFonts w:ascii="Arial" w:eastAsia="Times New Roman" w:hAnsi="Arial" w:cs="Times New Roman"/>
                <w:szCs w:val="24"/>
                <w:lang w:eastAsia="hr-HR"/>
              </w:rPr>
              <w:t>Planirana sredstva u proračunu istarske županije (EUR)</w:t>
            </w:r>
          </w:p>
        </w:tc>
      </w:tr>
      <w:tr w:rsidR="00782259" w:rsidRPr="00C336B5" w14:paraId="41ADE851" w14:textId="77777777" w:rsidTr="00CB4AEE">
        <w:trPr>
          <w:trHeight w:val="206"/>
        </w:trPr>
        <w:tc>
          <w:tcPr>
            <w:tcW w:w="1994" w:type="dxa"/>
            <w:vMerge/>
            <w:tcBorders>
              <w:top w:val="single" w:sz="4" w:space="0" w:color="auto"/>
              <w:left w:val="single" w:sz="4" w:space="0" w:color="auto"/>
              <w:bottom w:val="single" w:sz="4" w:space="0" w:color="auto"/>
              <w:right w:val="single" w:sz="4" w:space="0" w:color="auto"/>
            </w:tcBorders>
            <w:vAlign w:val="center"/>
            <w:hideMark/>
          </w:tcPr>
          <w:p w14:paraId="3EE7BFB1" w14:textId="77777777" w:rsidR="00782259" w:rsidRPr="00C336B5" w:rsidRDefault="00782259" w:rsidP="00782259">
            <w:pPr>
              <w:spacing w:after="0" w:line="240" w:lineRule="auto"/>
              <w:rPr>
                <w:rFonts w:ascii="Arial" w:eastAsia="Times New Roman" w:hAnsi="Arial" w:cs="Times New Roman"/>
                <w:sz w:val="24"/>
                <w:szCs w:val="24"/>
                <w:highlight w:val="lightGray"/>
                <w:lang w:eastAsia="hr-HR"/>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5BB1C83C" w14:textId="77777777" w:rsidR="00782259" w:rsidRPr="00C336B5" w:rsidRDefault="00782259" w:rsidP="00782259">
            <w:pPr>
              <w:spacing w:after="0" w:line="240" w:lineRule="auto"/>
              <w:rPr>
                <w:rFonts w:ascii="Arial" w:eastAsia="Times New Roman" w:hAnsi="Arial" w:cs="Times New Roman"/>
                <w:sz w:val="24"/>
                <w:szCs w:val="24"/>
                <w:lang w:eastAsia="hr-HR"/>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4E5B84F5" w14:textId="77777777" w:rsidR="00782259" w:rsidRPr="00C336B5" w:rsidRDefault="00782259" w:rsidP="00782259">
            <w:pPr>
              <w:spacing w:after="0" w:line="240" w:lineRule="auto"/>
              <w:rPr>
                <w:rFonts w:ascii="Arial" w:eastAsia="Times New Roman" w:hAnsi="Arial" w:cs="Times New Roman"/>
                <w:sz w:val="24"/>
                <w:szCs w:val="24"/>
                <w:lang w:eastAsia="hr-HR"/>
              </w:rPr>
            </w:pPr>
          </w:p>
        </w:tc>
        <w:tc>
          <w:tcPr>
            <w:tcW w:w="1484" w:type="dxa"/>
            <w:tcBorders>
              <w:top w:val="single" w:sz="4" w:space="0" w:color="auto"/>
              <w:left w:val="single" w:sz="4" w:space="0" w:color="auto"/>
              <w:bottom w:val="single" w:sz="4" w:space="0" w:color="auto"/>
              <w:right w:val="single" w:sz="4" w:space="0" w:color="auto"/>
            </w:tcBorders>
          </w:tcPr>
          <w:p w14:paraId="31876206" w14:textId="48798AD3" w:rsidR="00782259" w:rsidRPr="00C336B5" w:rsidRDefault="00782259" w:rsidP="00782259">
            <w:pPr>
              <w:spacing w:after="0" w:line="240" w:lineRule="auto"/>
              <w:jc w:val="center"/>
              <w:rPr>
                <w:rFonts w:ascii="Arial" w:eastAsia="Times New Roman" w:hAnsi="Arial" w:cs="Times New Roman"/>
                <w:sz w:val="24"/>
                <w:szCs w:val="24"/>
                <w:lang w:eastAsia="hr-HR"/>
              </w:rPr>
            </w:pPr>
            <w:r>
              <w:rPr>
                <w:rFonts w:ascii="Arial" w:eastAsia="Times New Roman" w:hAnsi="Arial"/>
                <w:szCs w:val="24"/>
              </w:rPr>
              <w:t>I.</w:t>
            </w:r>
            <w:r w:rsidRPr="00890372">
              <w:rPr>
                <w:rFonts w:ascii="Arial" w:eastAsia="Times New Roman" w:hAnsi="Arial"/>
                <w:szCs w:val="24"/>
              </w:rPr>
              <w:t>IZMJENE I DOPUNE PLANA ZA 2025.</w:t>
            </w:r>
          </w:p>
        </w:tc>
        <w:tc>
          <w:tcPr>
            <w:tcW w:w="1351" w:type="dxa"/>
            <w:tcBorders>
              <w:top w:val="single" w:sz="4" w:space="0" w:color="auto"/>
              <w:left w:val="single" w:sz="4" w:space="0" w:color="auto"/>
              <w:bottom w:val="single" w:sz="4" w:space="0" w:color="auto"/>
              <w:right w:val="single" w:sz="4" w:space="0" w:color="auto"/>
            </w:tcBorders>
          </w:tcPr>
          <w:p w14:paraId="4DDDD2F8" w14:textId="29F9C162" w:rsidR="00782259" w:rsidRPr="00C336B5" w:rsidRDefault="00782259" w:rsidP="00782259">
            <w:pPr>
              <w:spacing w:after="0" w:line="240" w:lineRule="auto"/>
              <w:jc w:val="center"/>
              <w:rPr>
                <w:rFonts w:ascii="Arial" w:eastAsia="Times New Roman" w:hAnsi="Arial" w:cs="Times New Roman"/>
                <w:sz w:val="24"/>
                <w:szCs w:val="24"/>
                <w:lang w:eastAsia="hr-HR"/>
              </w:rPr>
            </w:pPr>
            <w:r>
              <w:rPr>
                <w:rFonts w:ascii="Arial" w:hAnsi="Arial"/>
              </w:rPr>
              <w:t>RAZLIKA</w:t>
            </w:r>
          </w:p>
        </w:tc>
        <w:tc>
          <w:tcPr>
            <w:tcW w:w="1843" w:type="dxa"/>
            <w:tcBorders>
              <w:top w:val="single" w:sz="4" w:space="0" w:color="auto"/>
              <w:left w:val="single" w:sz="4" w:space="0" w:color="auto"/>
              <w:bottom w:val="single" w:sz="4" w:space="0" w:color="auto"/>
              <w:right w:val="single" w:sz="4" w:space="0" w:color="auto"/>
            </w:tcBorders>
          </w:tcPr>
          <w:p w14:paraId="00E73A22" w14:textId="6D7C8791" w:rsidR="00782259" w:rsidRPr="00C336B5" w:rsidRDefault="00782259" w:rsidP="00782259">
            <w:pPr>
              <w:spacing w:after="0" w:line="240" w:lineRule="auto"/>
              <w:jc w:val="center"/>
              <w:rPr>
                <w:rFonts w:ascii="Arial" w:eastAsia="Times New Roman" w:hAnsi="Arial" w:cs="Times New Roman"/>
                <w:sz w:val="24"/>
                <w:szCs w:val="24"/>
                <w:lang w:eastAsia="hr-HR"/>
              </w:rPr>
            </w:pPr>
            <w:r>
              <w:rPr>
                <w:rFonts w:ascii="Arial" w:eastAsia="Times New Roman" w:hAnsi="Arial"/>
                <w:szCs w:val="24"/>
              </w:rPr>
              <w:t>II.IZMJENE I DOPUNE PLANA ZA 2025.</w:t>
            </w:r>
          </w:p>
        </w:tc>
      </w:tr>
      <w:tr w:rsidR="00880CF8" w:rsidRPr="00C336B5" w14:paraId="6BA7747C" w14:textId="77777777" w:rsidTr="00CB4AEE">
        <w:trPr>
          <w:trHeight w:val="1084"/>
        </w:trPr>
        <w:tc>
          <w:tcPr>
            <w:tcW w:w="1994" w:type="dxa"/>
            <w:tcBorders>
              <w:top w:val="single" w:sz="4" w:space="0" w:color="auto"/>
              <w:left w:val="single" w:sz="4" w:space="0" w:color="auto"/>
              <w:bottom w:val="single" w:sz="4" w:space="0" w:color="auto"/>
              <w:right w:val="single" w:sz="4" w:space="0" w:color="auto"/>
            </w:tcBorders>
            <w:hideMark/>
          </w:tcPr>
          <w:p w14:paraId="47B64D95" w14:textId="77777777" w:rsidR="00880CF8" w:rsidRPr="00C336B5" w:rsidRDefault="00880CF8" w:rsidP="00C336B5">
            <w:pPr>
              <w:spacing w:after="0" w:line="240" w:lineRule="auto"/>
              <w:rPr>
                <w:rFonts w:ascii="Arial" w:eastAsia="Times New Roman" w:hAnsi="Arial" w:cs="Times New Roman"/>
                <w:sz w:val="24"/>
                <w:szCs w:val="24"/>
                <w:highlight w:val="lightGray"/>
                <w:lang w:eastAsia="hr-HR"/>
              </w:rPr>
            </w:pPr>
            <w:r w:rsidRPr="00C336B5">
              <w:rPr>
                <w:rFonts w:ascii="Arial" w:eastAsia="Times New Roman" w:hAnsi="Arial" w:cs="Arial"/>
                <w:lang w:eastAsia="hr-HR"/>
              </w:rPr>
              <w:t>Mjeri 2.1.1. Izgradnja, rekonstrukcija, dogradnja i opremanje osnovnih i srednjih škola, te učeničkih domova.</w:t>
            </w:r>
          </w:p>
        </w:tc>
        <w:tc>
          <w:tcPr>
            <w:tcW w:w="1207" w:type="dxa"/>
            <w:tcBorders>
              <w:top w:val="single" w:sz="4" w:space="0" w:color="auto"/>
              <w:left w:val="single" w:sz="4" w:space="0" w:color="auto"/>
              <w:bottom w:val="single" w:sz="4" w:space="0" w:color="auto"/>
              <w:right w:val="single" w:sz="4" w:space="0" w:color="auto"/>
            </w:tcBorders>
          </w:tcPr>
          <w:p w14:paraId="37CB307C" w14:textId="77777777" w:rsidR="00880CF8" w:rsidRPr="00C336B5" w:rsidRDefault="00880CF8" w:rsidP="00C336B5">
            <w:pPr>
              <w:spacing w:after="0" w:line="240" w:lineRule="auto"/>
              <w:jc w:val="center"/>
              <w:rPr>
                <w:rFonts w:ascii="Arial" w:eastAsia="Times New Roman" w:hAnsi="Arial" w:cs="Times New Roman"/>
                <w:sz w:val="24"/>
                <w:szCs w:val="24"/>
                <w:lang w:eastAsia="hr-HR"/>
              </w:rPr>
            </w:pPr>
          </w:p>
          <w:p w14:paraId="090FD958" w14:textId="77777777" w:rsidR="00880CF8" w:rsidRPr="00C336B5" w:rsidRDefault="00880CF8" w:rsidP="00C336B5">
            <w:pPr>
              <w:spacing w:after="0" w:line="240" w:lineRule="auto"/>
              <w:jc w:val="center"/>
              <w:rPr>
                <w:rFonts w:ascii="Arial" w:eastAsia="Times New Roman" w:hAnsi="Arial" w:cs="Times New Roman"/>
                <w:sz w:val="24"/>
                <w:szCs w:val="24"/>
                <w:lang w:eastAsia="hr-HR"/>
              </w:rPr>
            </w:pPr>
            <w:r w:rsidRPr="00C336B5">
              <w:rPr>
                <w:rFonts w:ascii="Arial" w:eastAsia="Times New Roman" w:hAnsi="Arial" w:cs="Times New Roman"/>
                <w:szCs w:val="24"/>
                <w:lang w:eastAsia="hr-HR"/>
              </w:rPr>
              <w:t>Program 2405</w:t>
            </w:r>
          </w:p>
        </w:tc>
        <w:tc>
          <w:tcPr>
            <w:tcW w:w="1330" w:type="dxa"/>
            <w:tcBorders>
              <w:top w:val="single" w:sz="4" w:space="0" w:color="auto"/>
              <w:left w:val="single" w:sz="4" w:space="0" w:color="auto"/>
              <w:bottom w:val="single" w:sz="4" w:space="0" w:color="auto"/>
              <w:right w:val="single" w:sz="4" w:space="0" w:color="auto"/>
            </w:tcBorders>
          </w:tcPr>
          <w:p w14:paraId="4011C5B5" w14:textId="77777777" w:rsidR="00880CF8" w:rsidRPr="00C336B5" w:rsidRDefault="00880CF8" w:rsidP="00C336B5">
            <w:pPr>
              <w:spacing w:after="0" w:line="240" w:lineRule="auto"/>
              <w:jc w:val="center"/>
              <w:rPr>
                <w:rFonts w:ascii="Arial" w:eastAsia="Times New Roman" w:hAnsi="Arial" w:cs="Times New Roman"/>
                <w:sz w:val="24"/>
                <w:szCs w:val="24"/>
                <w:lang w:eastAsia="hr-HR"/>
              </w:rPr>
            </w:pPr>
          </w:p>
          <w:p w14:paraId="04DA8833" w14:textId="77777777" w:rsidR="00880CF8" w:rsidRPr="00C336B5" w:rsidRDefault="00880CF8" w:rsidP="00C336B5">
            <w:pPr>
              <w:spacing w:after="0" w:line="240" w:lineRule="auto"/>
              <w:jc w:val="center"/>
              <w:rPr>
                <w:rFonts w:ascii="Arial" w:eastAsia="Times New Roman" w:hAnsi="Arial" w:cs="Times New Roman"/>
                <w:sz w:val="24"/>
                <w:szCs w:val="24"/>
                <w:lang w:eastAsia="hr-HR"/>
              </w:rPr>
            </w:pPr>
            <w:r w:rsidRPr="00C336B5">
              <w:rPr>
                <w:rFonts w:ascii="Arial" w:eastAsia="Times New Roman" w:hAnsi="Arial" w:cs="Times New Roman"/>
                <w:szCs w:val="24"/>
                <w:lang w:eastAsia="hr-HR"/>
              </w:rPr>
              <w:t>K240502</w:t>
            </w:r>
          </w:p>
          <w:p w14:paraId="4EA7BF07" w14:textId="77777777" w:rsidR="00880CF8" w:rsidRPr="00C336B5" w:rsidRDefault="00880CF8" w:rsidP="00C336B5">
            <w:pPr>
              <w:spacing w:after="0" w:line="240" w:lineRule="auto"/>
              <w:jc w:val="center"/>
              <w:rPr>
                <w:rFonts w:ascii="Arial" w:eastAsia="Times New Roman" w:hAnsi="Arial" w:cs="Times New Roman"/>
                <w:sz w:val="24"/>
                <w:szCs w:val="24"/>
                <w:highlight w:val="lightGray"/>
                <w:lang w:eastAsia="hr-HR"/>
              </w:rPr>
            </w:pPr>
          </w:p>
        </w:tc>
        <w:tc>
          <w:tcPr>
            <w:tcW w:w="1484" w:type="dxa"/>
            <w:tcBorders>
              <w:top w:val="single" w:sz="4" w:space="0" w:color="auto"/>
              <w:left w:val="single" w:sz="4" w:space="0" w:color="auto"/>
              <w:bottom w:val="single" w:sz="4" w:space="0" w:color="auto"/>
              <w:right w:val="single" w:sz="4" w:space="0" w:color="auto"/>
            </w:tcBorders>
          </w:tcPr>
          <w:p w14:paraId="35DD8968" w14:textId="77777777" w:rsidR="00880CF8" w:rsidRDefault="00880CF8" w:rsidP="00C336B5">
            <w:pPr>
              <w:spacing w:after="0" w:line="240" w:lineRule="auto"/>
              <w:jc w:val="center"/>
              <w:rPr>
                <w:rFonts w:ascii="Arial" w:eastAsia="Times New Roman" w:hAnsi="Arial" w:cs="Times New Roman"/>
                <w:sz w:val="24"/>
                <w:szCs w:val="24"/>
                <w:lang w:eastAsia="hr-HR"/>
              </w:rPr>
            </w:pPr>
          </w:p>
          <w:p w14:paraId="6EC1FD05" w14:textId="2EE5261D" w:rsidR="00880CF8" w:rsidRPr="00E36EF4" w:rsidRDefault="00880CF8" w:rsidP="00C336B5">
            <w:pPr>
              <w:spacing w:after="0" w:line="240" w:lineRule="auto"/>
              <w:jc w:val="center"/>
              <w:rPr>
                <w:rFonts w:ascii="Arial" w:eastAsia="Times New Roman" w:hAnsi="Arial" w:cs="Times New Roman"/>
                <w:sz w:val="24"/>
                <w:szCs w:val="24"/>
                <w:lang w:eastAsia="hr-HR"/>
              </w:rPr>
            </w:pPr>
            <w:r>
              <w:rPr>
                <w:rFonts w:ascii="Arial" w:eastAsia="Times New Roman" w:hAnsi="Arial" w:cs="Times New Roman"/>
                <w:sz w:val="24"/>
                <w:szCs w:val="24"/>
                <w:lang w:eastAsia="hr-HR"/>
              </w:rPr>
              <w:t>685,45</w:t>
            </w:r>
          </w:p>
        </w:tc>
        <w:tc>
          <w:tcPr>
            <w:tcW w:w="1351" w:type="dxa"/>
            <w:tcBorders>
              <w:top w:val="single" w:sz="4" w:space="0" w:color="auto"/>
              <w:left w:val="single" w:sz="4" w:space="0" w:color="auto"/>
              <w:bottom w:val="single" w:sz="4" w:space="0" w:color="auto"/>
              <w:right w:val="single" w:sz="4" w:space="0" w:color="auto"/>
            </w:tcBorders>
          </w:tcPr>
          <w:p w14:paraId="0F67B0FD" w14:textId="31C85DC4" w:rsidR="00880CF8" w:rsidRPr="00E36EF4" w:rsidRDefault="00880CF8" w:rsidP="00C336B5">
            <w:pPr>
              <w:spacing w:after="0" w:line="240" w:lineRule="auto"/>
              <w:jc w:val="center"/>
              <w:rPr>
                <w:rFonts w:ascii="Arial" w:eastAsia="Times New Roman" w:hAnsi="Arial" w:cs="Times New Roman"/>
                <w:sz w:val="24"/>
                <w:szCs w:val="24"/>
                <w:lang w:eastAsia="hr-HR"/>
              </w:rPr>
            </w:pPr>
          </w:p>
          <w:p w14:paraId="17FD86B8" w14:textId="551478D5" w:rsidR="00880CF8" w:rsidRPr="00E36EF4" w:rsidRDefault="00916286" w:rsidP="00C336B5">
            <w:pPr>
              <w:spacing w:after="0" w:line="240" w:lineRule="auto"/>
              <w:jc w:val="center"/>
              <w:rPr>
                <w:rFonts w:ascii="Arial" w:eastAsia="Times New Roman" w:hAnsi="Arial" w:cs="Times New Roman"/>
                <w:sz w:val="24"/>
                <w:szCs w:val="24"/>
                <w:lang w:eastAsia="hr-HR"/>
              </w:rPr>
            </w:pPr>
            <w:r>
              <w:rPr>
                <w:rFonts w:ascii="Arial" w:eastAsia="Times New Roman" w:hAnsi="Arial" w:cs="Times New Roman"/>
                <w:sz w:val="24"/>
                <w:szCs w:val="24"/>
                <w:lang w:eastAsia="hr-HR"/>
              </w:rPr>
              <w:t>0</w:t>
            </w:r>
            <w:r w:rsidR="00294DD4">
              <w:rPr>
                <w:rFonts w:ascii="Arial" w:eastAsia="Times New Roman" w:hAnsi="Arial" w:cs="Times New Roman"/>
                <w:sz w:val="24"/>
                <w:szCs w:val="24"/>
                <w:lang w:eastAsia="hr-HR"/>
              </w:rPr>
              <w:t>,00</w:t>
            </w:r>
          </w:p>
        </w:tc>
        <w:tc>
          <w:tcPr>
            <w:tcW w:w="1843" w:type="dxa"/>
            <w:tcBorders>
              <w:top w:val="single" w:sz="4" w:space="0" w:color="auto"/>
              <w:left w:val="single" w:sz="4" w:space="0" w:color="auto"/>
              <w:bottom w:val="single" w:sz="4" w:space="0" w:color="auto"/>
              <w:right w:val="single" w:sz="4" w:space="0" w:color="auto"/>
            </w:tcBorders>
          </w:tcPr>
          <w:p w14:paraId="74260C25" w14:textId="77777777" w:rsidR="00880CF8" w:rsidRPr="00E36EF4" w:rsidRDefault="00880CF8" w:rsidP="00C336B5">
            <w:pPr>
              <w:spacing w:after="0" w:line="240" w:lineRule="auto"/>
              <w:jc w:val="center"/>
              <w:rPr>
                <w:rFonts w:ascii="Arial" w:eastAsia="Times New Roman" w:hAnsi="Arial" w:cs="Times New Roman"/>
                <w:sz w:val="24"/>
                <w:szCs w:val="24"/>
                <w:lang w:eastAsia="hr-HR"/>
              </w:rPr>
            </w:pPr>
          </w:p>
          <w:p w14:paraId="72ACD655" w14:textId="2A1D39D0" w:rsidR="00880CF8" w:rsidRPr="00E36EF4" w:rsidRDefault="00916286" w:rsidP="00C336B5">
            <w:pPr>
              <w:spacing w:after="0" w:line="240" w:lineRule="auto"/>
              <w:jc w:val="center"/>
              <w:rPr>
                <w:rFonts w:ascii="Arial" w:eastAsia="Times New Roman" w:hAnsi="Arial" w:cs="Times New Roman"/>
                <w:sz w:val="24"/>
                <w:szCs w:val="24"/>
                <w:lang w:eastAsia="hr-HR"/>
              </w:rPr>
            </w:pPr>
            <w:r>
              <w:rPr>
                <w:rFonts w:ascii="Arial" w:eastAsia="Times New Roman" w:hAnsi="Arial" w:cs="Times New Roman"/>
                <w:sz w:val="24"/>
                <w:szCs w:val="24"/>
                <w:lang w:eastAsia="hr-HR"/>
              </w:rPr>
              <w:t>685,45</w:t>
            </w:r>
          </w:p>
        </w:tc>
      </w:tr>
    </w:tbl>
    <w:p w14:paraId="7E556D01" w14:textId="77777777" w:rsidR="00C07A90" w:rsidRDefault="00C07A90" w:rsidP="00C336B5">
      <w:pPr>
        <w:spacing w:after="0" w:line="240" w:lineRule="auto"/>
        <w:jc w:val="both"/>
        <w:rPr>
          <w:rFonts w:ascii="Arial" w:eastAsia="Calibri" w:hAnsi="Arial" w:cs="Arial"/>
          <w:b/>
          <w:lang w:eastAsia="hr-HR"/>
        </w:rPr>
      </w:pPr>
    </w:p>
    <w:p w14:paraId="2E43C09E" w14:textId="77777777" w:rsidR="00C336B5" w:rsidRPr="00C336B5" w:rsidRDefault="00C336B5" w:rsidP="00C336B5">
      <w:pPr>
        <w:spacing w:after="0" w:line="240" w:lineRule="auto"/>
        <w:jc w:val="both"/>
        <w:rPr>
          <w:rFonts w:ascii="Arial" w:eastAsia="Calibri" w:hAnsi="Arial" w:cs="Arial"/>
          <w:lang w:eastAsia="hr-HR"/>
        </w:rPr>
      </w:pPr>
      <w:r w:rsidRPr="00C336B5">
        <w:rPr>
          <w:rFonts w:ascii="Arial" w:eastAsia="Calibri" w:hAnsi="Arial" w:cs="Arial"/>
          <w:b/>
          <w:lang w:eastAsia="hr-HR"/>
        </w:rPr>
        <w:t xml:space="preserve">Pokazatelji uspješnosti:  </w:t>
      </w:r>
      <w:r w:rsidRPr="00C336B5">
        <w:rPr>
          <w:rFonts w:ascii="Arial" w:eastAsia="Calibri" w:hAnsi="Arial" w:cs="Arial"/>
          <w:lang w:eastAsia="hr-HR"/>
        </w:rPr>
        <w:t>Opremanje škol</w:t>
      </w:r>
      <w:r w:rsidR="00C07A90">
        <w:rPr>
          <w:rFonts w:ascii="Arial" w:eastAsia="Calibri" w:hAnsi="Arial" w:cs="Arial"/>
          <w:lang w:eastAsia="hr-HR"/>
        </w:rPr>
        <w:t>e neophodnim naslovima lektire</w:t>
      </w:r>
      <w:r w:rsidRPr="00C336B5">
        <w:rPr>
          <w:rFonts w:ascii="Arial" w:eastAsia="Calibri" w:hAnsi="Arial" w:cs="Arial"/>
          <w:lang w:eastAsia="hr-HR"/>
        </w:rPr>
        <w:t>.</w:t>
      </w:r>
    </w:p>
    <w:p w14:paraId="78412D9C" w14:textId="77777777" w:rsidR="00C336B5" w:rsidRPr="00C336B5" w:rsidRDefault="00C336B5" w:rsidP="00C336B5">
      <w:pPr>
        <w:spacing w:after="0" w:line="240" w:lineRule="auto"/>
        <w:jc w:val="both"/>
        <w:rPr>
          <w:rFonts w:ascii="Arial" w:eastAsia="Calibri" w:hAnsi="Arial" w:cs="Arial"/>
          <w:lang w:eastAsia="hr-H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417"/>
        <w:gridCol w:w="1418"/>
        <w:gridCol w:w="1417"/>
        <w:gridCol w:w="1843"/>
      </w:tblGrid>
      <w:tr w:rsidR="00857163" w:rsidRPr="00C336B5" w14:paraId="748C2A3F" w14:textId="77777777" w:rsidTr="00CB4AEE">
        <w:trPr>
          <w:trHeight w:val="285"/>
        </w:trPr>
        <w:tc>
          <w:tcPr>
            <w:tcW w:w="3114" w:type="dxa"/>
            <w:vMerge w:val="restart"/>
            <w:tcBorders>
              <w:top w:val="single" w:sz="4" w:space="0" w:color="auto"/>
              <w:left w:val="single" w:sz="4" w:space="0" w:color="auto"/>
              <w:bottom w:val="single" w:sz="4" w:space="0" w:color="auto"/>
              <w:right w:val="single" w:sz="4" w:space="0" w:color="auto"/>
            </w:tcBorders>
            <w:hideMark/>
          </w:tcPr>
          <w:p w14:paraId="777FAD0F" w14:textId="77777777" w:rsidR="00857163" w:rsidRPr="00C336B5" w:rsidRDefault="00857163" w:rsidP="00C336B5">
            <w:pPr>
              <w:spacing w:after="0" w:line="240" w:lineRule="auto"/>
              <w:jc w:val="both"/>
              <w:rPr>
                <w:rFonts w:ascii="Arial" w:eastAsia="Times New Roman" w:hAnsi="Arial" w:cs="Times New Roman"/>
                <w:sz w:val="24"/>
                <w:szCs w:val="24"/>
                <w:highlight w:val="lightGray"/>
                <w:lang w:eastAsia="hr-HR"/>
              </w:rPr>
            </w:pPr>
            <w:r w:rsidRPr="00C336B5">
              <w:rPr>
                <w:rFonts w:ascii="Arial" w:eastAsia="Times New Roman" w:hAnsi="Arial" w:cs="Times New Roman"/>
                <w:szCs w:val="24"/>
                <w:lang w:eastAsia="hr-HR"/>
              </w:rPr>
              <w:t>Pokazatelj rezultata</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81F0E29" w14:textId="77777777" w:rsidR="00857163" w:rsidRPr="00C336B5" w:rsidRDefault="00857163" w:rsidP="00C336B5">
            <w:pPr>
              <w:spacing w:after="0" w:line="240" w:lineRule="auto"/>
              <w:jc w:val="both"/>
              <w:rPr>
                <w:rFonts w:ascii="Arial" w:eastAsia="Times New Roman" w:hAnsi="Arial" w:cs="Times New Roman"/>
                <w:sz w:val="24"/>
                <w:szCs w:val="24"/>
                <w:lang w:eastAsia="hr-HR"/>
              </w:rPr>
            </w:pPr>
            <w:r w:rsidRPr="00C336B5">
              <w:rPr>
                <w:rFonts w:ascii="Arial" w:eastAsia="Times New Roman" w:hAnsi="Arial" w:cs="Times New Roman"/>
                <w:szCs w:val="24"/>
                <w:lang w:eastAsia="hr-HR"/>
              </w:rPr>
              <w:t>Početna  vrijednost</w:t>
            </w:r>
          </w:p>
        </w:tc>
        <w:tc>
          <w:tcPr>
            <w:tcW w:w="4678" w:type="dxa"/>
            <w:gridSpan w:val="3"/>
            <w:tcBorders>
              <w:top w:val="single" w:sz="4" w:space="0" w:color="auto"/>
              <w:left w:val="single" w:sz="4" w:space="0" w:color="auto"/>
              <w:bottom w:val="single" w:sz="4" w:space="0" w:color="auto"/>
              <w:right w:val="single" w:sz="4" w:space="0" w:color="auto"/>
            </w:tcBorders>
            <w:hideMark/>
          </w:tcPr>
          <w:p w14:paraId="5A6F2285" w14:textId="2FFB3B8F" w:rsidR="00857163" w:rsidRPr="00C336B5" w:rsidRDefault="00857163" w:rsidP="00C336B5">
            <w:pPr>
              <w:spacing w:after="0" w:line="240" w:lineRule="auto"/>
              <w:jc w:val="center"/>
              <w:rPr>
                <w:rFonts w:ascii="Arial" w:eastAsia="Times New Roman" w:hAnsi="Arial" w:cs="Times New Roman"/>
                <w:sz w:val="24"/>
                <w:szCs w:val="24"/>
                <w:lang w:eastAsia="hr-HR"/>
              </w:rPr>
            </w:pPr>
            <w:r w:rsidRPr="00C336B5">
              <w:rPr>
                <w:rFonts w:ascii="Arial" w:eastAsia="Times New Roman" w:hAnsi="Arial" w:cs="Times New Roman"/>
                <w:szCs w:val="24"/>
                <w:lang w:eastAsia="hr-HR"/>
              </w:rPr>
              <w:t>Ciljane vrijednosti</w:t>
            </w:r>
          </w:p>
        </w:tc>
      </w:tr>
      <w:tr w:rsidR="00CB4AEE" w:rsidRPr="00C336B5" w14:paraId="62D5447E" w14:textId="77777777" w:rsidTr="00CB4AEE">
        <w:trPr>
          <w:trHeight w:val="206"/>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03D9C3C" w14:textId="77777777" w:rsidR="00CB4AEE" w:rsidRPr="00C336B5" w:rsidRDefault="00CB4AEE" w:rsidP="00CB4AEE">
            <w:pPr>
              <w:spacing w:after="0" w:line="240" w:lineRule="auto"/>
              <w:rPr>
                <w:rFonts w:ascii="Arial" w:eastAsia="Times New Roman" w:hAnsi="Arial" w:cs="Times New Roman"/>
                <w:sz w:val="24"/>
                <w:szCs w:val="24"/>
                <w:highlight w:val="lightGray"/>
                <w:lang w:eastAsia="hr-H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92A0" w14:textId="77777777" w:rsidR="00CB4AEE" w:rsidRPr="00C336B5" w:rsidRDefault="00CB4AEE" w:rsidP="00CB4AEE">
            <w:pPr>
              <w:spacing w:after="0" w:line="240" w:lineRule="auto"/>
              <w:rPr>
                <w:rFonts w:ascii="Arial" w:eastAsia="Times New Roman" w:hAnsi="Arial" w:cs="Times New Roman"/>
                <w:sz w:val="24"/>
                <w:szCs w:val="24"/>
                <w:lang w:eastAsia="hr-HR"/>
              </w:rPr>
            </w:pPr>
          </w:p>
        </w:tc>
        <w:tc>
          <w:tcPr>
            <w:tcW w:w="1418" w:type="dxa"/>
            <w:tcBorders>
              <w:top w:val="single" w:sz="4" w:space="0" w:color="auto"/>
              <w:left w:val="single" w:sz="4" w:space="0" w:color="auto"/>
              <w:bottom w:val="single" w:sz="4" w:space="0" w:color="auto"/>
              <w:right w:val="single" w:sz="4" w:space="0" w:color="auto"/>
            </w:tcBorders>
          </w:tcPr>
          <w:p w14:paraId="69E1F8FC" w14:textId="1D406E9E" w:rsidR="00CB4AEE" w:rsidRPr="00C336B5" w:rsidRDefault="00CB4AEE" w:rsidP="00CB4AEE">
            <w:pPr>
              <w:spacing w:after="0" w:line="240" w:lineRule="auto"/>
              <w:jc w:val="center"/>
              <w:rPr>
                <w:rFonts w:ascii="Arial" w:eastAsia="Times New Roman" w:hAnsi="Arial" w:cs="Times New Roman"/>
                <w:sz w:val="24"/>
                <w:szCs w:val="24"/>
                <w:lang w:eastAsia="hr-HR"/>
              </w:rPr>
            </w:pPr>
            <w:r>
              <w:rPr>
                <w:rFonts w:ascii="Arial" w:eastAsia="Times New Roman" w:hAnsi="Arial"/>
                <w:szCs w:val="24"/>
              </w:rPr>
              <w:t>I.</w:t>
            </w:r>
            <w:r w:rsidRPr="00890372">
              <w:rPr>
                <w:rFonts w:ascii="Arial" w:eastAsia="Times New Roman" w:hAnsi="Arial"/>
                <w:szCs w:val="24"/>
              </w:rPr>
              <w:t>IZMJENE I DOPUNE PLANA ZA 2025.</w:t>
            </w:r>
          </w:p>
        </w:tc>
        <w:tc>
          <w:tcPr>
            <w:tcW w:w="1417" w:type="dxa"/>
            <w:tcBorders>
              <w:top w:val="single" w:sz="4" w:space="0" w:color="auto"/>
              <w:left w:val="single" w:sz="4" w:space="0" w:color="auto"/>
              <w:bottom w:val="single" w:sz="4" w:space="0" w:color="auto"/>
              <w:right w:val="single" w:sz="4" w:space="0" w:color="auto"/>
            </w:tcBorders>
          </w:tcPr>
          <w:p w14:paraId="4C10C502" w14:textId="77BC8931" w:rsidR="00CB4AEE" w:rsidRPr="00C336B5" w:rsidRDefault="00CB4AEE" w:rsidP="00CB4AEE">
            <w:pPr>
              <w:spacing w:after="0" w:line="240" w:lineRule="auto"/>
              <w:jc w:val="center"/>
              <w:rPr>
                <w:rFonts w:ascii="Arial" w:eastAsia="Times New Roman" w:hAnsi="Arial" w:cs="Times New Roman"/>
                <w:szCs w:val="24"/>
                <w:lang w:eastAsia="hr-HR"/>
              </w:rPr>
            </w:pPr>
            <w:r>
              <w:rPr>
                <w:rFonts w:ascii="Arial" w:hAnsi="Arial"/>
              </w:rPr>
              <w:t>RAZLIKA</w:t>
            </w:r>
          </w:p>
        </w:tc>
        <w:tc>
          <w:tcPr>
            <w:tcW w:w="1843" w:type="dxa"/>
            <w:tcBorders>
              <w:top w:val="single" w:sz="4" w:space="0" w:color="auto"/>
              <w:left w:val="single" w:sz="4" w:space="0" w:color="auto"/>
              <w:bottom w:val="single" w:sz="4" w:space="0" w:color="auto"/>
              <w:right w:val="single" w:sz="4" w:space="0" w:color="auto"/>
            </w:tcBorders>
          </w:tcPr>
          <w:p w14:paraId="020DB494" w14:textId="16E813A4" w:rsidR="00CB4AEE" w:rsidRPr="00C336B5" w:rsidRDefault="00CB4AEE" w:rsidP="00CB4AEE">
            <w:pPr>
              <w:spacing w:after="0" w:line="240" w:lineRule="auto"/>
              <w:jc w:val="center"/>
              <w:rPr>
                <w:rFonts w:ascii="Arial" w:eastAsia="Times New Roman" w:hAnsi="Arial" w:cs="Times New Roman"/>
                <w:sz w:val="24"/>
                <w:szCs w:val="24"/>
                <w:lang w:eastAsia="hr-HR"/>
              </w:rPr>
            </w:pPr>
            <w:r>
              <w:rPr>
                <w:rFonts w:ascii="Arial" w:eastAsia="Times New Roman" w:hAnsi="Arial"/>
                <w:szCs w:val="24"/>
              </w:rPr>
              <w:t>II.IZMJENE I DOPUNE PLANA ZA 2025.</w:t>
            </w:r>
          </w:p>
        </w:tc>
      </w:tr>
      <w:tr w:rsidR="00857163" w:rsidRPr="00C336B5" w14:paraId="7021654A" w14:textId="77777777" w:rsidTr="00CB4AEE">
        <w:tc>
          <w:tcPr>
            <w:tcW w:w="3114" w:type="dxa"/>
            <w:tcBorders>
              <w:top w:val="single" w:sz="4" w:space="0" w:color="auto"/>
              <w:left w:val="single" w:sz="4" w:space="0" w:color="auto"/>
              <w:bottom w:val="single" w:sz="4" w:space="0" w:color="auto"/>
              <w:right w:val="single" w:sz="4" w:space="0" w:color="auto"/>
            </w:tcBorders>
            <w:hideMark/>
          </w:tcPr>
          <w:p w14:paraId="2AB16E7E" w14:textId="77777777" w:rsidR="00857163" w:rsidRPr="00C336B5" w:rsidRDefault="00857163" w:rsidP="00CB4AEE">
            <w:pPr>
              <w:spacing w:after="0" w:line="240" w:lineRule="auto"/>
              <w:jc w:val="both"/>
              <w:rPr>
                <w:rFonts w:ascii="Arial" w:eastAsia="Times New Roman" w:hAnsi="Arial" w:cs="Times New Roman"/>
                <w:sz w:val="24"/>
                <w:szCs w:val="24"/>
                <w:lang w:eastAsia="hr-HR"/>
              </w:rPr>
            </w:pPr>
            <w:r w:rsidRPr="00C336B5">
              <w:rPr>
                <w:rFonts w:ascii="Arial" w:eastAsia="Times New Roman" w:hAnsi="Arial" w:cs="Times New Roman"/>
                <w:szCs w:val="24"/>
                <w:lang w:eastAsia="hr-HR"/>
              </w:rPr>
              <w:t>Opremanje školske knjižnice obveznom lektirom i ostalom knjižnom građom</w:t>
            </w:r>
          </w:p>
        </w:tc>
        <w:tc>
          <w:tcPr>
            <w:tcW w:w="1417" w:type="dxa"/>
            <w:tcBorders>
              <w:top w:val="single" w:sz="4" w:space="0" w:color="auto"/>
              <w:left w:val="single" w:sz="4" w:space="0" w:color="auto"/>
              <w:bottom w:val="single" w:sz="4" w:space="0" w:color="auto"/>
              <w:right w:val="single" w:sz="4" w:space="0" w:color="auto"/>
            </w:tcBorders>
            <w:hideMark/>
          </w:tcPr>
          <w:p w14:paraId="73E8A4A6" w14:textId="77777777" w:rsidR="00857163" w:rsidRPr="00C336B5" w:rsidRDefault="00857163" w:rsidP="00CB4AEE">
            <w:pPr>
              <w:spacing w:after="0" w:line="240" w:lineRule="auto"/>
              <w:rPr>
                <w:rFonts w:ascii="Arial" w:eastAsia="Times New Roman" w:hAnsi="Arial" w:cs="Times New Roman"/>
                <w:sz w:val="24"/>
                <w:szCs w:val="24"/>
                <w:lang w:eastAsia="hr-HR"/>
              </w:rPr>
            </w:pPr>
            <w:r w:rsidRPr="00C336B5">
              <w:rPr>
                <w:rFonts w:ascii="Arial" w:eastAsia="Times New Roman" w:hAnsi="Arial" w:cs="Times New Roman"/>
                <w:szCs w:val="24"/>
                <w:lang w:eastAsia="hr-HR"/>
              </w:rPr>
              <w:t xml:space="preserve">Knjige za lektiru za sve razrede </w:t>
            </w:r>
          </w:p>
        </w:tc>
        <w:tc>
          <w:tcPr>
            <w:tcW w:w="1418" w:type="dxa"/>
            <w:tcBorders>
              <w:top w:val="single" w:sz="4" w:space="0" w:color="auto"/>
              <w:left w:val="single" w:sz="4" w:space="0" w:color="auto"/>
              <w:bottom w:val="single" w:sz="4" w:space="0" w:color="auto"/>
              <w:right w:val="single" w:sz="4" w:space="0" w:color="auto"/>
            </w:tcBorders>
          </w:tcPr>
          <w:p w14:paraId="32365B22" w14:textId="77777777" w:rsidR="00857163" w:rsidRPr="00C336B5" w:rsidRDefault="00857163" w:rsidP="00C336B5">
            <w:pPr>
              <w:spacing w:after="0" w:line="240" w:lineRule="auto"/>
              <w:jc w:val="center"/>
              <w:rPr>
                <w:rFonts w:ascii="Arial" w:eastAsia="Times New Roman" w:hAnsi="Arial" w:cs="Times New Roman"/>
                <w:sz w:val="24"/>
                <w:szCs w:val="24"/>
                <w:lang w:eastAsia="hr-HR"/>
              </w:rPr>
            </w:pPr>
          </w:p>
          <w:p w14:paraId="6A530875" w14:textId="77777777" w:rsidR="00857163" w:rsidRPr="00C336B5" w:rsidRDefault="00857163" w:rsidP="00C336B5">
            <w:pPr>
              <w:spacing w:after="0" w:line="240" w:lineRule="auto"/>
              <w:jc w:val="center"/>
              <w:rPr>
                <w:rFonts w:ascii="Arial" w:eastAsia="Times New Roman" w:hAnsi="Arial" w:cs="Times New Roman"/>
                <w:sz w:val="24"/>
                <w:szCs w:val="24"/>
                <w:lang w:eastAsia="hr-HR"/>
              </w:rPr>
            </w:pPr>
            <w:r w:rsidRPr="00C336B5">
              <w:rPr>
                <w:rFonts w:ascii="Arial" w:eastAsia="Times New Roman" w:hAnsi="Arial" w:cs="Times New Roman"/>
                <w:szCs w:val="24"/>
                <w:lang w:eastAsia="hr-HR"/>
              </w:rPr>
              <w:t>kontinuirano</w:t>
            </w:r>
          </w:p>
        </w:tc>
        <w:tc>
          <w:tcPr>
            <w:tcW w:w="1417" w:type="dxa"/>
            <w:tcBorders>
              <w:top w:val="single" w:sz="4" w:space="0" w:color="auto"/>
              <w:left w:val="single" w:sz="4" w:space="0" w:color="auto"/>
              <w:bottom w:val="single" w:sz="4" w:space="0" w:color="auto"/>
              <w:right w:val="single" w:sz="4" w:space="0" w:color="auto"/>
            </w:tcBorders>
          </w:tcPr>
          <w:p w14:paraId="7A8EC0E7" w14:textId="77777777" w:rsidR="00857163" w:rsidRDefault="00857163" w:rsidP="00C336B5">
            <w:pPr>
              <w:spacing w:after="0" w:line="240" w:lineRule="auto"/>
              <w:jc w:val="center"/>
              <w:rPr>
                <w:rFonts w:ascii="Arial" w:eastAsia="Times New Roman" w:hAnsi="Arial" w:cs="Times New Roman"/>
                <w:sz w:val="24"/>
                <w:szCs w:val="24"/>
                <w:lang w:eastAsia="hr-HR"/>
              </w:rPr>
            </w:pPr>
          </w:p>
          <w:p w14:paraId="7B2B64AF" w14:textId="518B5BB9" w:rsidR="00857163" w:rsidRPr="00C336B5" w:rsidRDefault="00857163" w:rsidP="00C336B5">
            <w:pPr>
              <w:spacing w:after="0" w:line="240" w:lineRule="auto"/>
              <w:jc w:val="center"/>
              <w:rPr>
                <w:rFonts w:ascii="Arial" w:eastAsia="Times New Roman" w:hAnsi="Arial" w:cs="Times New Roman"/>
                <w:sz w:val="24"/>
                <w:szCs w:val="24"/>
                <w:lang w:eastAsia="hr-HR"/>
              </w:rPr>
            </w:pPr>
            <w:r w:rsidRPr="00C336B5">
              <w:rPr>
                <w:rFonts w:ascii="Arial" w:eastAsia="Times New Roman" w:hAnsi="Arial" w:cs="Times New Roman"/>
                <w:szCs w:val="24"/>
                <w:lang w:eastAsia="hr-HR"/>
              </w:rPr>
              <w:t>kontinuirano</w:t>
            </w:r>
          </w:p>
        </w:tc>
        <w:tc>
          <w:tcPr>
            <w:tcW w:w="1843" w:type="dxa"/>
            <w:tcBorders>
              <w:top w:val="single" w:sz="4" w:space="0" w:color="auto"/>
              <w:left w:val="single" w:sz="4" w:space="0" w:color="auto"/>
              <w:bottom w:val="single" w:sz="4" w:space="0" w:color="auto"/>
              <w:right w:val="single" w:sz="4" w:space="0" w:color="auto"/>
            </w:tcBorders>
          </w:tcPr>
          <w:p w14:paraId="74E14070" w14:textId="77777777" w:rsidR="00857163" w:rsidRDefault="00857163" w:rsidP="00C336B5">
            <w:pPr>
              <w:spacing w:after="0" w:line="240" w:lineRule="auto"/>
              <w:jc w:val="center"/>
              <w:rPr>
                <w:rFonts w:ascii="Arial" w:eastAsia="Times New Roman" w:hAnsi="Arial" w:cs="Times New Roman"/>
                <w:sz w:val="24"/>
                <w:szCs w:val="24"/>
                <w:lang w:eastAsia="hr-HR"/>
              </w:rPr>
            </w:pPr>
          </w:p>
          <w:p w14:paraId="2D24997F" w14:textId="0071EE4B" w:rsidR="00857163" w:rsidRPr="00C336B5" w:rsidRDefault="00857163" w:rsidP="00C336B5">
            <w:pPr>
              <w:spacing w:after="0" w:line="240" w:lineRule="auto"/>
              <w:jc w:val="center"/>
              <w:rPr>
                <w:rFonts w:ascii="Arial" w:eastAsia="Times New Roman" w:hAnsi="Arial" w:cs="Times New Roman"/>
                <w:sz w:val="24"/>
                <w:szCs w:val="24"/>
                <w:lang w:eastAsia="hr-HR"/>
              </w:rPr>
            </w:pPr>
            <w:r w:rsidRPr="00C336B5">
              <w:rPr>
                <w:rFonts w:ascii="Arial" w:eastAsia="Times New Roman" w:hAnsi="Arial" w:cs="Times New Roman"/>
                <w:szCs w:val="24"/>
                <w:lang w:eastAsia="hr-HR"/>
              </w:rPr>
              <w:t>kontinuirano</w:t>
            </w:r>
          </w:p>
        </w:tc>
      </w:tr>
    </w:tbl>
    <w:p w14:paraId="61E41E99" w14:textId="6EF3858E" w:rsidR="00037A14" w:rsidRPr="00BD7CD0" w:rsidRDefault="00037A14" w:rsidP="00037A14">
      <w:pPr>
        <w:jc w:val="both"/>
        <w:rPr>
          <w:rFonts w:ascii="Arial" w:eastAsia="Times New Roman" w:hAnsi="Arial" w:cs="Arial"/>
        </w:rPr>
      </w:pPr>
    </w:p>
    <w:p w14:paraId="00DA544A" w14:textId="24A9294B" w:rsidR="00BD7CD0" w:rsidRDefault="00BD7CD0" w:rsidP="00BD7CD0">
      <w:pPr>
        <w:jc w:val="both"/>
        <w:rPr>
          <w:rFonts w:ascii="Arial" w:eastAsia="Calibri" w:hAnsi="Arial" w:cs="Arial"/>
          <w:b/>
        </w:rPr>
      </w:pPr>
      <w:r>
        <w:rPr>
          <w:rFonts w:ascii="Arial" w:eastAsia="Calibri" w:hAnsi="Arial" w:cs="Arial"/>
          <w:b/>
        </w:rPr>
        <w:t>PROGRAM  9220-Provedba projekta Mozaik 7</w:t>
      </w:r>
    </w:p>
    <w:p w14:paraId="52E0479E" w14:textId="46DE05DB" w:rsidR="00BD7CD0" w:rsidRDefault="00BD7CD0" w:rsidP="00BD7CD0">
      <w:pPr>
        <w:jc w:val="both"/>
        <w:rPr>
          <w:rFonts w:ascii="Arial" w:eastAsia="Calibri" w:hAnsi="Arial" w:cs="Arial"/>
          <w:b/>
          <w:color w:val="000000"/>
        </w:rPr>
      </w:pPr>
      <w:r>
        <w:rPr>
          <w:rFonts w:ascii="Arial" w:eastAsia="Calibri" w:hAnsi="Arial" w:cs="Arial"/>
          <w:b/>
          <w:color w:val="000000"/>
        </w:rPr>
        <w:t xml:space="preserve">AKTIVNOST T922001 - MOZAIK 7 </w:t>
      </w:r>
    </w:p>
    <w:p w14:paraId="0128483D" w14:textId="77777777" w:rsidR="00BD7CD0" w:rsidRDefault="00BD7CD0" w:rsidP="00BD7CD0">
      <w:pPr>
        <w:jc w:val="both"/>
        <w:rPr>
          <w:rFonts w:ascii="Arial" w:eastAsia="Calibri" w:hAnsi="Arial" w:cs="Arial"/>
          <w:b/>
          <w:color w:val="000000"/>
        </w:rPr>
      </w:pPr>
      <w:r>
        <w:rPr>
          <w:rFonts w:ascii="Arial" w:eastAsia="Calibri" w:hAnsi="Arial" w:cs="Arial"/>
          <w:b/>
          <w:color w:val="000000"/>
        </w:rPr>
        <w:t>Obrazloženje programa</w:t>
      </w:r>
    </w:p>
    <w:p w14:paraId="0167EA23" w14:textId="77777777" w:rsidR="00BD7CD0" w:rsidRDefault="00BD7CD0" w:rsidP="00BD7CD0">
      <w:pPr>
        <w:jc w:val="both"/>
        <w:rPr>
          <w:rFonts w:ascii="Arial" w:eastAsia="Calibri" w:hAnsi="Arial" w:cs="Arial"/>
          <w:color w:val="000000"/>
        </w:rPr>
      </w:pPr>
      <w:r>
        <w:rPr>
          <w:rFonts w:ascii="Arial" w:eastAsia="Calibri" w:hAnsi="Arial" w:cs="Arial"/>
          <w:color w:val="000000"/>
        </w:rPr>
        <w:t>Programom se želi pomoći učenicima s teškoćama u razvoju koji pohađaju osnovnoškolske i srednjoškolske programe u redovitim ili posebnim odgojno-obrazovnim ustanovama te imaju teškoće koje ih sprečavaju u funkcioniranju bez pomoći pomoćnika u nastavi/stručnog komunikacijskog posrednika. Time se olakšava i poboljšava njihovo integriranje i svladavanje u nastavnom procesu.</w:t>
      </w:r>
    </w:p>
    <w:p w14:paraId="0D6E0BD5" w14:textId="77777777" w:rsidR="00BD7CD0" w:rsidRDefault="00BD7CD0" w:rsidP="00BD7CD0">
      <w:pPr>
        <w:rPr>
          <w:rFonts w:ascii="Arial" w:eastAsia="Calibri" w:hAnsi="Arial" w:cs="Arial"/>
          <w:b/>
        </w:rPr>
      </w:pPr>
    </w:p>
    <w:p w14:paraId="00E3EFBD" w14:textId="4E938BFB" w:rsidR="00BD7CD0" w:rsidRDefault="00BD7CD0" w:rsidP="00BD7CD0">
      <w:pPr>
        <w:rPr>
          <w:rFonts w:ascii="Arial" w:eastAsia="Calibri" w:hAnsi="Arial" w:cs="Arial"/>
          <w:b/>
        </w:rPr>
      </w:pPr>
      <w:r>
        <w:rPr>
          <w:rFonts w:ascii="Arial" w:eastAsia="Calibri" w:hAnsi="Arial" w:cs="Arial"/>
          <w:b/>
        </w:rPr>
        <w:t xml:space="preserve">Cilj uspješnosti: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207"/>
        <w:gridCol w:w="1207"/>
        <w:gridCol w:w="1280"/>
        <w:gridCol w:w="1195"/>
        <w:gridCol w:w="1712"/>
      </w:tblGrid>
      <w:tr w:rsidR="00B01606" w14:paraId="69DDC2DA" w14:textId="77777777" w:rsidTr="00CB4AEE">
        <w:trPr>
          <w:trHeight w:val="1261"/>
        </w:trPr>
        <w:tc>
          <w:tcPr>
            <w:tcW w:w="2466" w:type="dxa"/>
            <w:vMerge w:val="restart"/>
            <w:tcBorders>
              <w:top w:val="single" w:sz="4" w:space="0" w:color="auto"/>
              <w:left w:val="single" w:sz="4" w:space="0" w:color="auto"/>
              <w:bottom w:val="single" w:sz="4" w:space="0" w:color="auto"/>
              <w:right w:val="single" w:sz="4" w:space="0" w:color="auto"/>
            </w:tcBorders>
            <w:hideMark/>
          </w:tcPr>
          <w:p w14:paraId="4370CCBF" w14:textId="77777777" w:rsidR="00B01606" w:rsidRDefault="00B01606" w:rsidP="007A4F2D">
            <w:pPr>
              <w:rPr>
                <w:rFonts w:ascii="Arial" w:hAnsi="Arial" w:cs="Times New Roman"/>
                <w:szCs w:val="24"/>
                <w:highlight w:val="lightGray"/>
              </w:rPr>
            </w:pPr>
            <w:r>
              <w:rPr>
                <w:rFonts w:ascii="Arial" w:hAnsi="Arial"/>
              </w:rPr>
              <w:t>Naziv i broj mjere provedbenog programa Istarske županije za razdoblje od 2022.-2025.god.</w:t>
            </w:r>
          </w:p>
        </w:tc>
        <w:tc>
          <w:tcPr>
            <w:tcW w:w="1207" w:type="dxa"/>
            <w:vMerge w:val="restart"/>
            <w:tcBorders>
              <w:top w:val="single" w:sz="4" w:space="0" w:color="auto"/>
              <w:left w:val="single" w:sz="4" w:space="0" w:color="auto"/>
              <w:bottom w:val="single" w:sz="4" w:space="0" w:color="auto"/>
              <w:right w:val="single" w:sz="4" w:space="0" w:color="auto"/>
            </w:tcBorders>
            <w:hideMark/>
          </w:tcPr>
          <w:p w14:paraId="596B86C6" w14:textId="77777777" w:rsidR="00B01606" w:rsidRDefault="00B01606" w:rsidP="007A4F2D">
            <w:pPr>
              <w:jc w:val="both"/>
              <w:rPr>
                <w:rFonts w:ascii="Arial" w:hAnsi="Arial"/>
              </w:rPr>
            </w:pPr>
            <w:r>
              <w:rPr>
                <w:rFonts w:ascii="Arial" w:hAnsi="Arial"/>
              </w:rPr>
              <w:t>Program u proračunu Istarske županije</w:t>
            </w:r>
          </w:p>
        </w:tc>
        <w:tc>
          <w:tcPr>
            <w:tcW w:w="1207" w:type="dxa"/>
            <w:vMerge w:val="restart"/>
            <w:tcBorders>
              <w:top w:val="single" w:sz="4" w:space="0" w:color="auto"/>
              <w:left w:val="single" w:sz="4" w:space="0" w:color="auto"/>
              <w:bottom w:val="single" w:sz="4" w:space="0" w:color="auto"/>
              <w:right w:val="single" w:sz="4" w:space="0" w:color="auto"/>
            </w:tcBorders>
            <w:hideMark/>
          </w:tcPr>
          <w:p w14:paraId="0D1E442E" w14:textId="77777777" w:rsidR="00B01606" w:rsidRDefault="00B01606" w:rsidP="007A4F2D">
            <w:pPr>
              <w:jc w:val="center"/>
              <w:rPr>
                <w:rFonts w:ascii="Arial" w:hAnsi="Arial"/>
              </w:rPr>
            </w:pPr>
            <w:r>
              <w:rPr>
                <w:rFonts w:ascii="Arial" w:hAnsi="Arial"/>
              </w:rPr>
              <w:t>Aktivnost poveznica aktivnosti u proračunu Istarske županije</w:t>
            </w:r>
          </w:p>
        </w:tc>
        <w:tc>
          <w:tcPr>
            <w:tcW w:w="4187" w:type="dxa"/>
            <w:gridSpan w:val="3"/>
            <w:tcBorders>
              <w:top w:val="single" w:sz="4" w:space="0" w:color="auto"/>
              <w:left w:val="single" w:sz="4" w:space="0" w:color="auto"/>
              <w:bottom w:val="single" w:sz="4" w:space="0" w:color="auto"/>
              <w:right w:val="single" w:sz="4" w:space="0" w:color="auto"/>
            </w:tcBorders>
            <w:hideMark/>
          </w:tcPr>
          <w:p w14:paraId="3DFB399B" w14:textId="77777777" w:rsidR="00B01606" w:rsidRDefault="00B01606" w:rsidP="007A4F2D">
            <w:pPr>
              <w:jc w:val="center"/>
              <w:rPr>
                <w:rFonts w:ascii="Arial" w:hAnsi="Arial"/>
              </w:rPr>
            </w:pPr>
            <w:r>
              <w:rPr>
                <w:rFonts w:ascii="Arial" w:hAnsi="Arial"/>
              </w:rPr>
              <w:t>Planirana sredstva u proračunu istarske županije (EUR)</w:t>
            </w:r>
          </w:p>
        </w:tc>
      </w:tr>
      <w:tr w:rsidR="00CB4AEE" w14:paraId="05FC6EDD" w14:textId="77777777" w:rsidTr="00CB4AEE">
        <w:trPr>
          <w:trHeight w:val="2323"/>
        </w:trPr>
        <w:tc>
          <w:tcPr>
            <w:tcW w:w="2466" w:type="dxa"/>
            <w:vMerge/>
            <w:tcBorders>
              <w:top w:val="single" w:sz="4" w:space="0" w:color="auto"/>
              <w:left w:val="single" w:sz="4" w:space="0" w:color="auto"/>
              <w:bottom w:val="single" w:sz="4" w:space="0" w:color="auto"/>
              <w:right w:val="single" w:sz="4" w:space="0" w:color="auto"/>
            </w:tcBorders>
            <w:vAlign w:val="center"/>
            <w:hideMark/>
          </w:tcPr>
          <w:p w14:paraId="7B891356" w14:textId="77777777" w:rsidR="00CB4AEE" w:rsidRDefault="00CB4AEE" w:rsidP="00CB4AEE">
            <w:pPr>
              <w:rPr>
                <w:rFonts w:ascii="Arial" w:eastAsia="Times New Roman" w:hAnsi="Arial" w:cs="Times New Roman"/>
                <w:szCs w:val="24"/>
                <w:highlight w:val="lightGray"/>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54B7CAE5" w14:textId="77777777" w:rsidR="00CB4AEE" w:rsidRDefault="00CB4AEE" w:rsidP="00CB4AEE">
            <w:pPr>
              <w:rPr>
                <w:rFonts w:ascii="Arial" w:eastAsia="Times New Roman" w:hAnsi="Arial" w:cs="Times New Roman"/>
                <w:szCs w:val="24"/>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29EF8863" w14:textId="77777777" w:rsidR="00CB4AEE" w:rsidRDefault="00CB4AEE" w:rsidP="00CB4AEE">
            <w:pPr>
              <w:rPr>
                <w:rFonts w:ascii="Arial" w:eastAsia="Times New Roman" w:hAnsi="Arial" w:cs="Times New Roman"/>
                <w:szCs w:val="24"/>
              </w:rPr>
            </w:pPr>
          </w:p>
        </w:tc>
        <w:tc>
          <w:tcPr>
            <w:tcW w:w="1280" w:type="dxa"/>
            <w:tcBorders>
              <w:top w:val="single" w:sz="4" w:space="0" w:color="auto"/>
              <w:left w:val="single" w:sz="4" w:space="0" w:color="auto"/>
              <w:bottom w:val="single" w:sz="4" w:space="0" w:color="auto"/>
              <w:right w:val="single" w:sz="4" w:space="0" w:color="auto"/>
            </w:tcBorders>
          </w:tcPr>
          <w:p w14:paraId="1F25D030" w14:textId="1228BC70" w:rsidR="00CB4AEE" w:rsidRDefault="00CB4AEE" w:rsidP="00CB4AEE">
            <w:pPr>
              <w:jc w:val="center"/>
              <w:rPr>
                <w:rFonts w:ascii="Arial" w:hAnsi="Arial"/>
              </w:rPr>
            </w:pPr>
            <w:r>
              <w:rPr>
                <w:rFonts w:ascii="Arial" w:eastAsia="Times New Roman" w:hAnsi="Arial"/>
                <w:szCs w:val="24"/>
              </w:rPr>
              <w:t>I.</w:t>
            </w:r>
            <w:r w:rsidRPr="00890372">
              <w:rPr>
                <w:rFonts w:ascii="Arial" w:eastAsia="Times New Roman" w:hAnsi="Arial"/>
                <w:szCs w:val="24"/>
              </w:rPr>
              <w:t>IZMJENE I DOPUNE PLANA ZA 2025.</w:t>
            </w:r>
          </w:p>
        </w:tc>
        <w:tc>
          <w:tcPr>
            <w:tcW w:w="1195" w:type="dxa"/>
            <w:tcBorders>
              <w:top w:val="single" w:sz="4" w:space="0" w:color="auto"/>
              <w:left w:val="single" w:sz="4" w:space="0" w:color="auto"/>
              <w:bottom w:val="single" w:sz="4" w:space="0" w:color="auto"/>
              <w:right w:val="single" w:sz="4" w:space="0" w:color="auto"/>
            </w:tcBorders>
          </w:tcPr>
          <w:p w14:paraId="765F3135" w14:textId="6E12A3C3" w:rsidR="00CB4AEE" w:rsidRDefault="00CB4AEE" w:rsidP="00CB4AEE">
            <w:pPr>
              <w:jc w:val="center"/>
              <w:rPr>
                <w:rFonts w:ascii="Arial" w:hAnsi="Arial"/>
              </w:rPr>
            </w:pPr>
            <w:r>
              <w:rPr>
                <w:rFonts w:ascii="Arial" w:hAnsi="Arial"/>
              </w:rPr>
              <w:t>RAZLIKA</w:t>
            </w:r>
          </w:p>
        </w:tc>
        <w:tc>
          <w:tcPr>
            <w:tcW w:w="1712" w:type="dxa"/>
            <w:tcBorders>
              <w:top w:val="single" w:sz="4" w:space="0" w:color="auto"/>
              <w:left w:val="single" w:sz="4" w:space="0" w:color="auto"/>
              <w:bottom w:val="single" w:sz="4" w:space="0" w:color="auto"/>
              <w:right w:val="single" w:sz="4" w:space="0" w:color="auto"/>
            </w:tcBorders>
          </w:tcPr>
          <w:p w14:paraId="555055E7" w14:textId="5C2170DD" w:rsidR="00CB4AEE" w:rsidRDefault="00CB4AEE" w:rsidP="00CB4AEE">
            <w:pPr>
              <w:jc w:val="center"/>
              <w:rPr>
                <w:rFonts w:ascii="Arial" w:hAnsi="Arial"/>
              </w:rPr>
            </w:pPr>
            <w:r>
              <w:rPr>
                <w:rFonts w:ascii="Arial" w:eastAsia="Times New Roman" w:hAnsi="Arial"/>
                <w:szCs w:val="24"/>
              </w:rPr>
              <w:t>II.IZMJENE I DOPUNE PLANA ZA 2025.</w:t>
            </w:r>
          </w:p>
        </w:tc>
      </w:tr>
      <w:tr w:rsidR="00B01606" w14:paraId="0F314C8F" w14:textId="77777777" w:rsidTr="00CB4AEE">
        <w:trPr>
          <w:trHeight w:val="1084"/>
        </w:trPr>
        <w:tc>
          <w:tcPr>
            <w:tcW w:w="2466" w:type="dxa"/>
            <w:tcBorders>
              <w:top w:val="single" w:sz="4" w:space="0" w:color="auto"/>
              <w:left w:val="single" w:sz="4" w:space="0" w:color="auto"/>
              <w:bottom w:val="single" w:sz="4" w:space="0" w:color="auto"/>
              <w:right w:val="single" w:sz="4" w:space="0" w:color="auto"/>
            </w:tcBorders>
            <w:hideMark/>
          </w:tcPr>
          <w:p w14:paraId="4035D5FF" w14:textId="77777777" w:rsidR="00B01606" w:rsidRDefault="00B01606" w:rsidP="007A4F2D">
            <w:pPr>
              <w:rPr>
                <w:rFonts w:ascii="Arial" w:hAnsi="Arial"/>
                <w:highlight w:val="lightGray"/>
              </w:rPr>
            </w:pPr>
            <w:r>
              <w:rPr>
                <w:rFonts w:ascii="Arial" w:hAnsi="Arial" w:cs="Arial"/>
              </w:rPr>
              <w:t xml:space="preserve">Mjeri 2.1.2. Osiguranje i poboljšanje dostupnosti obrazovanja djeci i roditeljima/starateljima. </w:t>
            </w:r>
          </w:p>
        </w:tc>
        <w:tc>
          <w:tcPr>
            <w:tcW w:w="1207" w:type="dxa"/>
            <w:tcBorders>
              <w:top w:val="single" w:sz="4" w:space="0" w:color="auto"/>
              <w:left w:val="single" w:sz="4" w:space="0" w:color="auto"/>
              <w:bottom w:val="single" w:sz="4" w:space="0" w:color="auto"/>
              <w:right w:val="single" w:sz="4" w:space="0" w:color="auto"/>
            </w:tcBorders>
          </w:tcPr>
          <w:p w14:paraId="6C5F7CF0" w14:textId="77777777" w:rsidR="00B01606" w:rsidRDefault="00B01606" w:rsidP="007A4F2D">
            <w:pPr>
              <w:jc w:val="center"/>
              <w:rPr>
                <w:rFonts w:ascii="Arial" w:hAnsi="Arial"/>
              </w:rPr>
            </w:pPr>
          </w:p>
          <w:p w14:paraId="2648F335" w14:textId="31AB63FA" w:rsidR="00B01606" w:rsidRDefault="00B01606" w:rsidP="007A4F2D">
            <w:pPr>
              <w:jc w:val="center"/>
              <w:rPr>
                <w:rFonts w:ascii="Arial" w:hAnsi="Arial"/>
              </w:rPr>
            </w:pPr>
            <w:r>
              <w:rPr>
                <w:rFonts w:ascii="Arial" w:hAnsi="Arial"/>
              </w:rPr>
              <w:t>Program 9220</w:t>
            </w:r>
          </w:p>
        </w:tc>
        <w:tc>
          <w:tcPr>
            <w:tcW w:w="1207" w:type="dxa"/>
            <w:tcBorders>
              <w:top w:val="single" w:sz="4" w:space="0" w:color="auto"/>
              <w:left w:val="single" w:sz="4" w:space="0" w:color="auto"/>
              <w:bottom w:val="single" w:sz="4" w:space="0" w:color="auto"/>
              <w:right w:val="single" w:sz="4" w:space="0" w:color="auto"/>
            </w:tcBorders>
          </w:tcPr>
          <w:p w14:paraId="57A70102" w14:textId="77777777" w:rsidR="00B01606" w:rsidRDefault="00B01606" w:rsidP="007A4F2D">
            <w:pPr>
              <w:jc w:val="center"/>
              <w:rPr>
                <w:rFonts w:ascii="Arial" w:hAnsi="Arial"/>
              </w:rPr>
            </w:pPr>
          </w:p>
          <w:p w14:paraId="3CDE91E1" w14:textId="6AA7B181" w:rsidR="00B01606" w:rsidRDefault="00B01606" w:rsidP="007A4F2D">
            <w:pPr>
              <w:jc w:val="center"/>
              <w:rPr>
                <w:rFonts w:ascii="Arial" w:hAnsi="Arial"/>
              </w:rPr>
            </w:pPr>
            <w:r>
              <w:rPr>
                <w:rFonts w:ascii="Arial" w:hAnsi="Arial"/>
              </w:rPr>
              <w:t>T922001</w:t>
            </w:r>
          </w:p>
          <w:p w14:paraId="418F2AA6" w14:textId="77777777" w:rsidR="00B01606" w:rsidRDefault="00B01606" w:rsidP="007A4F2D">
            <w:pPr>
              <w:jc w:val="center"/>
              <w:rPr>
                <w:rFonts w:ascii="Arial" w:hAnsi="Arial"/>
                <w:highlight w:val="lightGray"/>
              </w:rPr>
            </w:pPr>
          </w:p>
        </w:tc>
        <w:tc>
          <w:tcPr>
            <w:tcW w:w="1280" w:type="dxa"/>
            <w:tcBorders>
              <w:top w:val="single" w:sz="4" w:space="0" w:color="auto"/>
              <w:left w:val="single" w:sz="4" w:space="0" w:color="auto"/>
              <w:bottom w:val="single" w:sz="4" w:space="0" w:color="auto"/>
              <w:right w:val="single" w:sz="4" w:space="0" w:color="auto"/>
            </w:tcBorders>
          </w:tcPr>
          <w:p w14:paraId="3B1251E2" w14:textId="77777777" w:rsidR="00294DD4" w:rsidRDefault="00294DD4" w:rsidP="007A4F2D">
            <w:pPr>
              <w:jc w:val="center"/>
              <w:rPr>
                <w:rFonts w:ascii="Arial" w:hAnsi="Arial"/>
              </w:rPr>
            </w:pPr>
          </w:p>
          <w:p w14:paraId="61D4295F" w14:textId="058ECF14" w:rsidR="00B01606" w:rsidRDefault="00294DD4" w:rsidP="007A4F2D">
            <w:pPr>
              <w:jc w:val="center"/>
              <w:rPr>
                <w:rFonts w:ascii="Arial" w:hAnsi="Arial"/>
              </w:rPr>
            </w:pPr>
            <w:r>
              <w:rPr>
                <w:rFonts w:ascii="Arial" w:hAnsi="Arial"/>
              </w:rPr>
              <w:t>83</w:t>
            </w:r>
            <w:r w:rsidR="00813AB7">
              <w:rPr>
                <w:rFonts w:ascii="Arial" w:hAnsi="Arial"/>
              </w:rPr>
              <w:t>.</w:t>
            </w:r>
            <w:r>
              <w:rPr>
                <w:rFonts w:ascii="Arial" w:hAnsi="Arial"/>
              </w:rPr>
              <w:t>179,12</w:t>
            </w:r>
          </w:p>
        </w:tc>
        <w:tc>
          <w:tcPr>
            <w:tcW w:w="1195" w:type="dxa"/>
            <w:tcBorders>
              <w:top w:val="single" w:sz="4" w:space="0" w:color="auto"/>
              <w:left w:val="single" w:sz="4" w:space="0" w:color="auto"/>
              <w:bottom w:val="single" w:sz="4" w:space="0" w:color="auto"/>
              <w:right w:val="single" w:sz="4" w:space="0" w:color="auto"/>
            </w:tcBorders>
          </w:tcPr>
          <w:p w14:paraId="3CDEAD20" w14:textId="77777777" w:rsidR="00294DD4" w:rsidRDefault="00294DD4" w:rsidP="007A4F2D">
            <w:pPr>
              <w:jc w:val="center"/>
              <w:rPr>
                <w:rFonts w:ascii="Arial" w:hAnsi="Arial"/>
              </w:rPr>
            </w:pPr>
          </w:p>
          <w:p w14:paraId="02E8EE1A" w14:textId="79FADAE5" w:rsidR="00B01606" w:rsidRDefault="00294DD4" w:rsidP="007A4F2D">
            <w:pPr>
              <w:jc w:val="center"/>
              <w:rPr>
                <w:rFonts w:ascii="Arial" w:hAnsi="Arial"/>
              </w:rPr>
            </w:pPr>
            <w:r>
              <w:rPr>
                <w:rFonts w:ascii="Arial" w:hAnsi="Arial"/>
              </w:rPr>
              <w:t>0,00</w:t>
            </w:r>
          </w:p>
          <w:p w14:paraId="04FCBB9E" w14:textId="6E0B9744" w:rsidR="00294DD4" w:rsidRDefault="00294DD4" w:rsidP="007A4F2D">
            <w:pPr>
              <w:jc w:val="center"/>
              <w:rPr>
                <w:rFonts w:ascii="Arial" w:hAnsi="Arial"/>
              </w:rPr>
            </w:pPr>
          </w:p>
        </w:tc>
        <w:tc>
          <w:tcPr>
            <w:tcW w:w="1712" w:type="dxa"/>
            <w:tcBorders>
              <w:top w:val="single" w:sz="4" w:space="0" w:color="auto"/>
              <w:left w:val="single" w:sz="4" w:space="0" w:color="auto"/>
              <w:bottom w:val="single" w:sz="4" w:space="0" w:color="auto"/>
              <w:right w:val="single" w:sz="4" w:space="0" w:color="auto"/>
            </w:tcBorders>
          </w:tcPr>
          <w:p w14:paraId="6EB64E00" w14:textId="77777777" w:rsidR="00B01606" w:rsidRDefault="00B01606" w:rsidP="007A4F2D">
            <w:pPr>
              <w:jc w:val="center"/>
              <w:rPr>
                <w:rFonts w:ascii="Arial" w:hAnsi="Arial"/>
              </w:rPr>
            </w:pPr>
          </w:p>
          <w:p w14:paraId="62DB3947" w14:textId="61075FB7" w:rsidR="00B01606" w:rsidRDefault="007C530F" w:rsidP="007A4F2D">
            <w:pPr>
              <w:jc w:val="center"/>
              <w:rPr>
                <w:rFonts w:ascii="Arial" w:hAnsi="Arial"/>
                <w:highlight w:val="lightGray"/>
              </w:rPr>
            </w:pPr>
            <w:r w:rsidRPr="007C530F">
              <w:rPr>
                <w:rFonts w:ascii="Arial" w:hAnsi="Arial"/>
              </w:rPr>
              <w:t>83.179,12</w:t>
            </w:r>
          </w:p>
        </w:tc>
      </w:tr>
    </w:tbl>
    <w:p w14:paraId="7152D5C6" w14:textId="77777777" w:rsidR="00BD7CD0" w:rsidRDefault="00BD7CD0" w:rsidP="00BD7CD0">
      <w:pPr>
        <w:jc w:val="both"/>
        <w:rPr>
          <w:rFonts w:ascii="Arial" w:hAnsi="Arial" w:cs="Arial"/>
          <w:b/>
          <w:color w:val="000000"/>
        </w:rPr>
      </w:pPr>
    </w:p>
    <w:p w14:paraId="682C7FB8" w14:textId="77777777" w:rsidR="00294DD4" w:rsidRDefault="00294DD4" w:rsidP="00BD7CD0">
      <w:pPr>
        <w:jc w:val="both"/>
        <w:rPr>
          <w:rFonts w:ascii="Arial" w:hAnsi="Arial" w:cs="Arial"/>
          <w:b/>
          <w:color w:val="000000"/>
        </w:rPr>
      </w:pPr>
    </w:p>
    <w:p w14:paraId="60EF82F5" w14:textId="77777777" w:rsidR="00294DD4" w:rsidRDefault="00294DD4" w:rsidP="00BD7CD0">
      <w:pPr>
        <w:jc w:val="both"/>
        <w:rPr>
          <w:rFonts w:ascii="Arial" w:hAnsi="Arial" w:cs="Arial"/>
          <w:b/>
          <w:color w:val="000000"/>
        </w:rPr>
      </w:pPr>
    </w:p>
    <w:p w14:paraId="11E0063E" w14:textId="0E2C9F7F" w:rsidR="00BD7CD0" w:rsidRDefault="00BD7CD0" w:rsidP="00BD7CD0">
      <w:pPr>
        <w:jc w:val="both"/>
        <w:rPr>
          <w:rFonts w:ascii="Arial" w:eastAsia="Times New Roman" w:hAnsi="Arial" w:cs="Arial"/>
          <w:b/>
          <w:color w:val="000000"/>
        </w:rPr>
      </w:pPr>
      <w:r>
        <w:rPr>
          <w:rFonts w:ascii="Arial" w:hAnsi="Arial" w:cs="Arial"/>
          <w:b/>
          <w:color w:val="000000"/>
        </w:rPr>
        <w:lastRenderedPageBreak/>
        <w:t>Pokazatelji uspješnosti: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158"/>
        <w:gridCol w:w="1974"/>
        <w:gridCol w:w="1147"/>
        <w:gridCol w:w="1971"/>
      </w:tblGrid>
      <w:tr w:rsidR="00BD7CD0" w14:paraId="64469FB5" w14:textId="77777777" w:rsidTr="00CB4AEE">
        <w:trPr>
          <w:trHeight w:val="285"/>
        </w:trPr>
        <w:tc>
          <w:tcPr>
            <w:tcW w:w="2817" w:type="dxa"/>
            <w:vMerge w:val="restart"/>
            <w:tcBorders>
              <w:top w:val="single" w:sz="4" w:space="0" w:color="auto"/>
              <w:left w:val="single" w:sz="4" w:space="0" w:color="auto"/>
              <w:bottom w:val="single" w:sz="4" w:space="0" w:color="auto"/>
              <w:right w:val="single" w:sz="4" w:space="0" w:color="auto"/>
            </w:tcBorders>
            <w:hideMark/>
          </w:tcPr>
          <w:p w14:paraId="5A5C2EFF" w14:textId="77777777" w:rsidR="00BD7CD0" w:rsidRDefault="00BD7CD0" w:rsidP="007A4F2D">
            <w:pPr>
              <w:jc w:val="both"/>
              <w:rPr>
                <w:rFonts w:ascii="Arial" w:hAnsi="Arial" w:cs="Times New Roman"/>
                <w:szCs w:val="24"/>
                <w:highlight w:val="lightGray"/>
              </w:rPr>
            </w:pPr>
            <w:r>
              <w:rPr>
                <w:rFonts w:ascii="Arial" w:hAnsi="Arial"/>
              </w:rPr>
              <w:t>Pokazatelj rezultata</w:t>
            </w:r>
          </w:p>
        </w:tc>
        <w:tc>
          <w:tcPr>
            <w:tcW w:w="1158" w:type="dxa"/>
            <w:vMerge w:val="restart"/>
            <w:tcBorders>
              <w:top w:val="single" w:sz="4" w:space="0" w:color="auto"/>
              <w:left w:val="single" w:sz="4" w:space="0" w:color="auto"/>
              <w:bottom w:val="single" w:sz="4" w:space="0" w:color="auto"/>
              <w:right w:val="single" w:sz="4" w:space="0" w:color="auto"/>
            </w:tcBorders>
            <w:hideMark/>
          </w:tcPr>
          <w:p w14:paraId="1D83C880" w14:textId="77777777" w:rsidR="00BD7CD0" w:rsidRDefault="00BD7CD0" w:rsidP="007A4F2D">
            <w:pPr>
              <w:jc w:val="both"/>
              <w:rPr>
                <w:rFonts w:ascii="Arial" w:hAnsi="Arial"/>
              </w:rPr>
            </w:pPr>
            <w:r>
              <w:rPr>
                <w:rFonts w:ascii="Arial" w:hAnsi="Arial"/>
              </w:rPr>
              <w:t>Početna  vrijednost</w:t>
            </w:r>
          </w:p>
        </w:tc>
        <w:tc>
          <w:tcPr>
            <w:tcW w:w="5092" w:type="dxa"/>
            <w:gridSpan w:val="3"/>
            <w:tcBorders>
              <w:top w:val="single" w:sz="4" w:space="0" w:color="auto"/>
              <w:left w:val="single" w:sz="4" w:space="0" w:color="auto"/>
              <w:bottom w:val="single" w:sz="4" w:space="0" w:color="auto"/>
              <w:right w:val="single" w:sz="4" w:space="0" w:color="auto"/>
            </w:tcBorders>
            <w:hideMark/>
          </w:tcPr>
          <w:p w14:paraId="63AFA480" w14:textId="77777777" w:rsidR="00BD7CD0" w:rsidRDefault="00BD7CD0" w:rsidP="007A4F2D">
            <w:pPr>
              <w:jc w:val="center"/>
              <w:rPr>
                <w:rFonts w:ascii="Arial" w:hAnsi="Arial"/>
              </w:rPr>
            </w:pPr>
            <w:r>
              <w:rPr>
                <w:rFonts w:ascii="Arial" w:hAnsi="Arial"/>
              </w:rPr>
              <w:t>Ciljane vrijednosti</w:t>
            </w:r>
          </w:p>
        </w:tc>
      </w:tr>
      <w:tr w:rsidR="00CB4AEE" w14:paraId="36237581" w14:textId="77777777" w:rsidTr="00CB4AEE">
        <w:trPr>
          <w:trHeight w:val="206"/>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0469E176" w14:textId="77777777" w:rsidR="00CB4AEE" w:rsidRDefault="00CB4AEE" w:rsidP="00CB4AEE">
            <w:pPr>
              <w:rPr>
                <w:rFonts w:ascii="Arial" w:eastAsia="Times New Roman" w:hAnsi="Arial" w:cs="Times New Roman"/>
                <w:szCs w:val="24"/>
                <w:highlight w:val="lightGray"/>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6CFB2543" w14:textId="77777777" w:rsidR="00CB4AEE" w:rsidRDefault="00CB4AEE" w:rsidP="00CB4AEE">
            <w:pPr>
              <w:rPr>
                <w:rFonts w:ascii="Arial" w:eastAsia="Times New Roman" w:hAnsi="Arial" w:cs="Times New Roman"/>
                <w:szCs w:val="24"/>
              </w:rPr>
            </w:pPr>
          </w:p>
        </w:tc>
        <w:tc>
          <w:tcPr>
            <w:tcW w:w="1974" w:type="dxa"/>
            <w:tcBorders>
              <w:top w:val="single" w:sz="4" w:space="0" w:color="auto"/>
              <w:left w:val="single" w:sz="4" w:space="0" w:color="auto"/>
              <w:bottom w:val="single" w:sz="4" w:space="0" w:color="auto"/>
              <w:right w:val="single" w:sz="4" w:space="0" w:color="auto"/>
            </w:tcBorders>
            <w:hideMark/>
          </w:tcPr>
          <w:p w14:paraId="6F86CE67" w14:textId="5F78DA97" w:rsidR="00CB4AEE" w:rsidRDefault="00CB4AEE" w:rsidP="00CB4AEE">
            <w:pPr>
              <w:jc w:val="center"/>
              <w:rPr>
                <w:rFonts w:ascii="Arial" w:hAnsi="Arial"/>
              </w:rPr>
            </w:pPr>
            <w:r>
              <w:rPr>
                <w:rFonts w:ascii="Arial" w:eastAsia="Times New Roman" w:hAnsi="Arial"/>
                <w:szCs w:val="24"/>
              </w:rPr>
              <w:t>I.</w:t>
            </w:r>
            <w:r w:rsidRPr="00890372">
              <w:rPr>
                <w:rFonts w:ascii="Arial" w:eastAsia="Times New Roman" w:hAnsi="Arial"/>
                <w:szCs w:val="24"/>
              </w:rPr>
              <w:t>IZMJENE I DOPUNE PLANA ZA 2025.</w:t>
            </w:r>
          </w:p>
        </w:tc>
        <w:tc>
          <w:tcPr>
            <w:tcW w:w="1147" w:type="dxa"/>
            <w:tcBorders>
              <w:top w:val="single" w:sz="4" w:space="0" w:color="auto"/>
              <w:left w:val="single" w:sz="4" w:space="0" w:color="auto"/>
              <w:bottom w:val="single" w:sz="4" w:space="0" w:color="auto"/>
              <w:right w:val="single" w:sz="4" w:space="0" w:color="auto"/>
            </w:tcBorders>
            <w:hideMark/>
          </w:tcPr>
          <w:p w14:paraId="21A93849" w14:textId="148DF12B" w:rsidR="00CB4AEE" w:rsidRDefault="00CB4AEE" w:rsidP="00CB4AEE">
            <w:pPr>
              <w:jc w:val="center"/>
              <w:rPr>
                <w:rFonts w:ascii="Arial" w:hAnsi="Arial"/>
              </w:rPr>
            </w:pPr>
            <w:r>
              <w:rPr>
                <w:rFonts w:ascii="Arial" w:hAnsi="Arial"/>
              </w:rPr>
              <w:t>RAZLIKA</w:t>
            </w:r>
          </w:p>
        </w:tc>
        <w:tc>
          <w:tcPr>
            <w:tcW w:w="1971" w:type="dxa"/>
            <w:tcBorders>
              <w:top w:val="single" w:sz="4" w:space="0" w:color="auto"/>
              <w:left w:val="single" w:sz="4" w:space="0" w:color="auto"/>
              <w:bottom w:val="single" w:sz="4" w:space="0" w:color="auto"/>
              <w:right w:val="single" w:sz="4" w:space="0" w:color="auto"/>
            </w:tcBorders>
            <w:hideMark/>
          </w:tcPr>
          <w:p w14:paraId="1BD0D90D" w14:textId="2469B459" w:rsidR="00CB4AEE" w:rsidRDefault="00CB4AEE" w:rsidP="00CB4AEE">
            <w:pPr>
              <w:jc w:val="center"/>
              <w:rPr>
                <w:rFonts w:ascii="Arial" w:hAnsi="Arial"/>
              </w:rPr>
            </w:pPr>
            <w:r>
              <w:rPr>
                <w:rFonts w:ascii="Arial" w:eastAsia="Times New Roman" w:hAnsi="Arial"/>
                <w:szCs w:val="24"/>
              </w:rPr>
              <w:t>II.IZMJENE I DOPUNE PLANA ZA 2025.</w:t>
            </w:r>
          </w:p>
        </w:tc>
      </w:tr>
      <w:tr w:rsidR="007C530F" w14:paraId="18BC3883" w14:textId="77777777" w:rsidTr="00CB4AEE">
        <w:tc>
          <w:tcPr>
            <w:tcW w:w="2817" w:type="dxa"/>
            <w:tcBorders>
              <w:top w:val="single" w:sz="4" w:space="0" w:color="auto"/>
              <w:left w:val="single" w:sz="4" w:space="0" w:color="auto"/>
              <w:bottom w:val="single" w:sz="4" w:space="0" w:color="auto"/>
              <w:right w:val="single" w:sz="4" w:space="0" w:color="auto"/>
            </w:tcBorders>
            <w:hideMark/>
          </w:tcPr>
          <w:p w14:paraId="095FAF08" w14:textId="77777777" w:rsidR="007C530F" w:rsidRDefault="007C530F" w:rsidP="007A4F2D">
            <w:pPr>
              <w:rPr>
                <w:rFonts w:ascii="Arial" w:hAnsi="Arial"/>
                <w:highlight w:val="lightGray"/>
              </w:rPr>
            </w:pPr>
            <w:r>
              <w:rPr>
                <w:rFonts w:ascii="Arial" w:hAnsi="Arial"/>
              </w:rPr>
              <w:t>Broj učenika po posebnom programu</w:t>
            </w:r>
          </w:p>
        </w:tc>
        <w:tc>
          <w:tcPr>
            <w:tcW w:w="1158" w:type="dxa"/>
            <w:tcBorders>
              <w:top w:val="single" w:sz="4" w:space="0" w:color="auto"/>
              <w:left w:val="single" w:sz="4" w:space="0" w:color="auto"/>
              <w:bottom w:val="single" w:sz="4" w:space="0" w:color="auto"/>
              <w:right w:val="single" w:sz="4" w:space="0" w:color="auto"/>
            </w:tcBorders>
          </w:tcPr>
          <w:p w14:paraId="36CA7F3A" w14:textId="77777777" w:rsidR="007C530F" w:rsidRDefault="007C530F" w:rsidP="007A4F2D">
            <w:pPr>
              <w:jc w:val="center"/>
              <w:rPr>
                <w:rFonts w:ascii="Arial" w:hAnsi="Arial"/>
              </w:rPr>
            </w:pPr>
          </w:p>
          <w:p w14:paraId="117FAC30" w14:textId="77777777" w:rsidR="007C530F" w:rsidRDefault="007C530F" w:rsidP="007A4F2D">
            <w:pPr>
              <w:jc w:val="center"/>
              <w:rPr>
                <w:rFonts w:ascii="Arial" w:hAnsi="Arial"/>
              </w:rPr>
            </w:pPr>
            <w:r>
              <w:rPr>
                <w:rFonts w:ascii="Arial" w:hAnsi="Arial"/>
              </w:rPr>
              <w:t>2</w:t>
            </w:r>
          </w:p>
        </w:tc>
        <w:tc>
          <w:tcPr>
            <w:tcW w:w="1974" w:type="dxa"/>
            <w:tcBorders>
              <w:top w:val="single" w:sz="4" w:space="0" w:color="auto"/>
              <w:left w:val="single" w:sz="4" w:space="0" w:color="auto"/>
              <w:bottom w:val="single" w:sz="4" w:space="0" w:color="auto"/>
              <w:right w:val="single" w:sz="4" w:space="0" w:color="auto"/>
            </w:tcBorders>
          </w:tcPr>
          <w:p w14:paraId="69FD784A" w14:textId="77777777" w:rsidR="007C530F" w:rsidRDefault="007C530F" w:rsidP="007A4F2D">
            <w:pPr>
              <w:jc w:val="center"/>
              <w:rPr>
                <w:rFonts w:ascii="Arial" w:hAnsi="Arial"/>
              </w:rPr>
            </w:pPr>
          </w:p>
          <w:p w14:paraId="3BFC9A55" w14:textId="3175D3D8" w:rsidR="007C530F" w:rsidRDefault="007C530F" w:rsidP="007A4F2D">
            <w:pPr>
              <w:jc w:val="center"/>
              <w:rPr>
                <w:rFonts w:ascii="Arial" w:hAnsi="Arial"/>
                <w:highlight w:val="lightGray"/>
              </w:rPr>
            </w:pPr>
            <w:r w:rsidRPr="007C530F">
              <w:rPr>
                <w:rFonts w:ascii="Arial" w:hAnsi="Arial"/>
              </w:rPr>
              <w:t>3</w:t>
            </w:r>
          </w:p>
        </w:tc>
        <w:tc>
          <w:tcPr>
            <w:tcW w:w="1147" w:type="dxa"/>
            <w:tcBorders>
              <w:top w:val="single" w:sz="4" w:space="0" w:color="auto"/>
              <w:left w:val="single" w:sz="4" w:space="0" w:color="auto"/>
              <w:bottom w:val="single" w:sz="4" w:space="0" w:color="auto"/>
              <w:right w:val="single" w:sz="4" w:space="0" w:color="auto"/>
            </w:tcBorders>
          </w:tcPr>
          <w:p w14:paraId="64B9747C" w14:textId="77777777" w:rsidR="007C530F" w:rsidRDefault="007C530F" w:rsidP="007A4F2D">
            <w:pPr>
              <w:jc w:val="center"/>
              <w:rPr>
                <w:rFonts w:ascii="Arial" w:hAnsi="Arial"/>
              </w:rPr>
            </w:pPr>
          </w:p>
          <w:p w14:paraId="39B6AF6F" w14:textId="6FF1AD70" w:rsidR="007C530F" w:rsidRDefault="007C530F" w:rsidP="007A4F2D">
            <w:pPr>
              <w:jc w:val="center"/>
              <w:rPr>
                <w:rFonts w:ascii="Arial" w:hAnsi="Arial"/>
                <w:highlight w:val="lightGray"/>
              </w:rPr>
            </w:pPr>
            <w:r>
              <w:rPr>
                <w:rFonts w:ascii="Arial" w:hAnsi="Arial"/>
              </w:rPr>
              <w:t>0</w:t>
            </w:r>
          </w:p>
        </w:tc>
        <w:tc>
          <w:tcPr>
            <w:tcW w:w="1971" w:type="dxa"/>
            <w:tcBorders>
              <w:top w:val="single" w:sz="4" w:space="0" w:color="auto"/>
              <w:left w:val="single" w:sz="4" w:space="0" w:color="auto"/>
              <w:bottom w:val="single" w:sz="4" w:space="0" w:color="auto"/>
              <w:right w:val="single" w:sz="4" w:space="0" w:color="auto"/>
            </w:tcBorders>
          </w:tcPr>
          <w:p w14:paraId="68648495" w14:textId="77777777" w:rsidR="007C530F" w:rsidRDefault="007C530F" w:rsidP="007A4F2D">
            <w:pPr>
              <w:jc w:val="center"/>
              <w:rPr>
                <w:rFonts w:ascii="Arial" w:hAnsi="Arial"/>
              </w:rPr>
            </w:pPr>
          </w:p>
          <w:p w14:paraId="26BC169C" w14:textId="437B4CF9" w:rsidR="007C530F" w:rsidRDefault="007C530F" w:rsidP="007A4F2D">
            <w:pPr>
              <w:jc w:val="center"/>
              <w:rPr>
                <w:rFonts w:ascii="Arial" w:hAnsi="Arial"/>
                <w:highlight w:val="lightGray"/>
              </w:rPr>
            </w:pPr>
            <w:r w:rsidRPr="007C530F">
              <w:rPr>
                <w:rFonts w:ascii="Arial" w:hAnsi="Arial"/>
              </w:rPr>
              <w:t>3</w:t>
            </w:r>
          </w:p>
        </w:tc>
      </w:tr>
    </w:tbl>
    <w:p w14:paraId="07D0CB44" w14:textId="77777777" w:rsidR="00BD7CD0" w:rsidRDefault="00BD7CD0" w:rsidP="00BD7CD0">
      <w:pPr>
        <w:spacing w:after="0"/>
        <w:jc w:val="both"/>
        <w:rPr>
          <w:rFonts w:ascii="Arial" w:eastAsia="Times New Roman" w:hAnsi="Arial" w:cs="Arial"/>
        </w:rPr>
      </w:pPr>
    </w:p>
    <w:p w14:paraId="7012A2BA" w14:textId="77777777" w:rsidR="00BD7CD0" w:rsidRDefault="00BD7CD0" w:rsidP="00BD7CD0">
      <w:pPr>
        <w:spacing w:after="0"/>
        <w:jc w:val="both"/>
        <w:rPr>
          <w:rFonts w:ascii="Arial" w:eastAsia="Times New Roman" w:hAnsi="Arial" w:cs="Arial"/>
        </w:rPr>
      </w:pPr>
    </w:p>
    <w:p w14:paraId="15F9AE29" w14:textId="77777777" w:rsidR="00BD7CD0" w:rsidRDefault="00BD7CD0" w:rsidP="00BD7CD0">
      <w:pPr>
        <w:spacing w:after="0"/>
        <w:jc w:val="both"/>
        <w:rPr>
          <w:rFonts w:ascii="Arial" w:eastAsia="Times New Roman" w:hAnsi="Arial" w:cs="Arial"/>
        </w:rPr>
      </w:pPr>
    </w:p>
    <w:p w14:paraId="7E74B4A3" w14:textId="23CADE10" w:rsidR="00BD7CD0" w:rsidRDefault="00BD7CD0" w:rsidP="00BD7CD0">
      <w:pPr>
        <w:spacing w:after="0"/>
        <w:jc w:val="both"/>
        <w:rPr>
          <w:rFonts w:ascii="Arial" w:eastAsia="Times New Roman" w:hAnsi="Arial" w:cs="Arial"/>
        </w:rPr>
      </w:pPr>
      <w:r>
        <w:rPr>
          <w:rFonts w:ascii="Arial" w:eastAsia="Times New Roman" w:hAnsi="Arial" w:cs="Arial"/>
        </w:rPr>
        <w:t>KLASA:</w:t>
      </w:r>
      <w:r w:rsidR="00433BB2">
        <w:rPr>
          <w:rFonts w:ascii="Arial" w:eastAsia="Times New Roman" w:hAnsi="Arial" w:cs="Arial"/>
        </w:rPr>
        <w:t xml:space="preserve"> </w:t>
      </w:r>
      <w:r w:rsidR="00813AB7">
        <w:rPr>
          <w:rFonts w:ascii="Arial" w:eastAsia="Times New Roman" w:hAnsi="Arial" w:cs="Arial"/>
        </w:rPr>
        <w:t>400-02/25-01/05</w:t>
      </w:r>
    </w:p>
    <w:p w14:paraId="5E42D191" w14:textId="6BB02560" w:rsidR="00BD7CD0" w:rsidRDefault="00BD7CD0" w:rsidP="00BD7CD0">
      <w:pPr>
        <w:spacing w:after="0"/>
        <w:jc w:val="both"/>
        <w:rPr>
          <w:rFonts w:ascii="Arial" w:eastAsia="Times New Roman" w:hAnsi="Arial" w:cs="Arial"/>
        </w:rPr>
      </w:pPr>
      <w:r>
        <w:rPr>
          <w:rFonts w:ascii="Arial" w:eastAsia="Times New Roman" w:hAnsi="Arial" w:cs="Arial"/>
        </w:rPr>
        <w:t>URBROJ:</w:t>
      </w:r>
      <w:r w:rsidR="00813AB7">
        <w:rPr>
          <w:rFonts w:ascii="Arial" w:eastAsia="Times New Roman" w:hAnsi="Arial" w:cs="Arial"/>
        </w:rPr>
        <w:t>2144-18-01-25-2</w:t>
      </w:r>
    </w:p>
    <w:p w14:paraId="446E875C" w14:textId="44EBA8CB" w:rsidR="00BD7CD0" w:rsidRDefault="00BD7CD0" w:rsidP="00BD7CD0">
      <w:pPr>
        <w:jc w:val="both"/>
        <w:rPr>
          <w:rFonts w:ascii="Arial" w:eastAsia="Calibri" w:hAnsi="Arial" w:cs="Arial"/>
          <w:color w:val="000000"/>
        </w:rPr>
      </w:pPr>
      <w:r>
        <w:rPr>
          <w:rFonts w:ascii="Arial" w:eastAsia="Times New Roman" w:hAnsi="Arial" w:cs="Arial"/>
        </w:rPr>
        <w:t>Nedešćina,</w:t>
      </w:r>
      <w:r w:rsidR="007C530F">
        <w:rPr>
          <w:rFonts w:ascii="Arial" w:eastAsia="Times New Roman" w:hAnsi="Arial" w:cs="Arial"/>
        </w:rPr>
        <w:t xml:space="preserve"> </w:t>
      </w:r>
      <w:r w:rsidR="00971E3A">
        <w:rPr>
          <w:rFonts w:ascii="Arial" w:eastAsia="Times New Roman" w:hAnsi="Arial" w:cs="Arial"/>
        </w:rPr>
        <w:t>27. studenog</w:t>
      </w:r>
      <w:r w:rsidR="00C64C0A">
        <w:rPr>
          <w:rFonts w:ascii="Arial" w:eastAsia="Times New Roman" w:hAnsi="Arial" w:cs="Arial"/>
        </w:rPr>
        <w:t xml:space="preserve"> </w:t>
      </w:r>
      <w:r w:rsidR="0067504D">
        <w:rPr>
          <w:rFonts w:ascii="Arial" w:eastAsia="Times New Roman" w:hAnsi="Arial" w:cs="Arial"/>
        </w:rPr>
        <w:t>202</w:t>
      </w:r>
      <w:r w:rsidR="007C530F">
        <w:rPr>
          <w:rFonts w:ascii="Arial" w:eastAsia="Times New Roman" w:hAnsi="Arial" w:cs="Arial"/>
        </w:rPr>
        <w:t>5</w:t>
      </w:r>
      <w:r w:rsidR="0067504D">
        <w:rPr>
          <w:rFonts w:ascii="Arial" w:eastAsia="Times New Roman" w:hAnsi="Arial" w:cs="Arial"/>
        </w:rPr>
        <w:t>.</w:t>
      </w:r>
    </w:p>
    <w:p w14:paraId="5F4BAC89" w14:textId="77777777" w:rsidR="00BD7CD0" w:rsidRDefault="00BD7CD0" w:rsidP="00BD7CD0">
      <w:pPr>
        <w:jc w:val="both"/>
        <w:rPr>
          <w:rFonts w:ascii="Arial" w:eastAsia="Calibri" w:hAnsi="Arial" w:cs="Arial"/>
          <w:color w:val="000000"/>
        </w:rPr>
      </w:pPr>
      <w:r>
        <w:rPr>
          <w:rFonts w:ascii="Arial" w:eastAsia="Calibri" w:hAnsi="Arial" w:cs="Arial"/>
          <w:color w:val="000000"/>
        </w:rPr>
        <w:t xml:space="preserve">                                                                                               Ravnateljica:</w:t>
      </w:r>
    </w:p>
    <w:p w14:paraId="7526F4FC" w14:textId="77777777" w:rsidR="00BD7CD0" w:rsidRDefault="00BD7CD0" w:rsidP="00BD7CD0">
      <w:pPr>
        <w:jc w:val="both"/>
        <w:rPr>
          <w:rFonts w:ascii="Arial" w:eastAsia="Calibri" w:hAnsi="Arial" w:cs="Arial"/>
          <w:color w:val="000000"/>
        </w:rPr>
      </w:pPr>
      <w:r>
        <w:rPr>
          <w:rFonts w:ascii="Arial" w:eastAsia="Calibri" w:hAnsi="Arial" w:cs="Arial"/>
          <w:color w:val="000000"/>
        </w:rPr>
        <w:t xml:space="preserve">                                                                                               Dijana Franković, prof.</w:t>
      </w:r>
    </w:p>
    <w:p w14:paraId="70D643A9" w14:textId="77777777" w:rsidR="00037A14" w:rsidRDefault="00037A14" w:rsidP="00037A14">
      <w:pPr>
        <w:jc w:val="both"/>
        <w:rPr>
          <w:rFonts w:ascii="Arial" w:hAnsi="Arial" w:cs="Arial"/>
          <w:color w:val="FF0000"/>
          <w:lang w:eastAsia="hr-HR"/>
        </w:rPr>
      </w:pPr>
    </w:p>
    <w:sectPr w:rsidR="00037A14" w:rsidSect="00512E3B">
      <w:footerReference w:type="default" r:id="rI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7B38" w14:textId="77777777" w:rsidR="00FC5B8E" w:rsidRDefault="00FC5B8E" w:rsidP="00BE3ADC">
      <w:pPr>
        <w:spacing w:after="0" w:line="240" w:lineRule="auto"/>
      </w:pPr>
      <w:r>
        <w:separator/>
      </w:r>
    </w:p>
  </w:endnote>
  <w:endnote w:type="continuationSeparator" w:id="0">
    <w:p w14:paraId="053D3E3B" w14:textId="77777777" w:rsidR="00FC5B8E" w:rsidRDefault="00FC5B8E" w:rsidP="00BE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312046"/>
      <w:docPartObj>
        <w:docPartGallery w:val="Page Numbers (Bottom of Page)"/>
        <w:docPartUnique/>
      </w:docPartObj>
    </w:sdtPr>
    <w:sdtEndPr>
      <w:rPr>
        <w:noProof/>
      </w:rPr>
    </w:sdtEndPr>
    <w:sdtContent>
      <w:p w14:paraId="698ADD3B" w14:textId="5515CDF0" w:rsidR="005F400C" w:rsidRDefault="005F40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DBE004" w14:textId="77777777" w:rsidR="005F400C" w:rsidRDefault="005F4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C629" w14:textId="77777777" w:rsidR="00FC5B8E" w:rsidRDefault="00FC5B8E" w:rsidP="00BE3ADC">
      <w:pPr>
        <w:spacing w:after="0" w:line="240" w:lineRule="auto"/>
      </w:pPr>
      <w:r>
        <w:separator/>
      </w:r>
    </w:p>
  </w:footnote>
  <w:footnote w:type="continuationSeparator" w:id="0">
    <w:p w14:paraId="6AED789E" w14:textId="77777777" w:rsidR="00FC5B8E" w:rsidRDefault="00FC5B8E" w:rsidP="00BE3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5B3"/>
    <w:multiLevelType w:val="hybridMultilevel"/>
    <w:tmpl w:val="E7E4C958"/>
    <w:lvl w:ilvl="0" w:tplc="3DB82334">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D7B0E"/>
    <w:multiLevelType w:val="hybridMultilevel"/>
    <w:tmpl w:val="ADD440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135E44"/>
    <w:multiLevelType w:val="hybridMultilevel"/>
    <w:tmpl w:val="5C2C7846"/>
    <w:lvl w:ilvl="0" w:tplc="AD58AF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A5009D"/>
    <w:multiLevelType w:val="hybridMultilevel"/>
    <w:tmpl w:val="B02E4A82"/>
    <w:lvl w:ilvl="0" w:tplc="6A388144">
      <w:start w:val="230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4D2526"/>
    <w:multiLevelType w:val="hybridMultilevel"/>
    <w:tmpl w:val="25AA76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A442F8"/>
    <w:multiLevelType w:val="hybridMultilevel"/>
    <w:tmpl w:val="62DE7A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435C06"/>
    <w:multiLevelType w:val="hybridMultilevel"/>
    <w:tmpl w:val="03E60F22"/>
    <w:lvl w:ilvl="0" w:tplc="9306CC9C">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89822F7"/>
    <w:multiLevelType w:val="hybridMultilevel"/>
    <w:tmpl w:val="B00A0F2C"/>
    <w:lvl w:ilvl="0" w:tplc="8CC87C4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211D94"/>
    <w:multiLevelType w:val="hybridMultilevel"/>
    <w:tmpl w:val="0B0058BE"/>
    <w:lvl w:ilvl="0" w:tplc="427AC402">
      <w:start w:val="2"/>
      <w:numFmt w:val="bullet"/>
      <w:lvlText w:val="-"/>
      <w:lvlJc w:val="left"/>
      <w:pPr>
        <w:tabs>
          <w:tab w:val="num" w:pos="615"/>
        </w:tabs>
        <w:ind w:left="615"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1DA86135"/>
    <w:multiLevelType w:val="hybridMultilevel"/>
    <w:tmpl w:val="E2C2AD2C"/>
    <w:lvl w:ilvl="0" w:tplc="A258ABC2">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F95D5E"/>
    <w:multiLevelType w:val="hybridMultilevel"/>
    <w:tmpl w:val="FE0CA78C"/>
    <w:lvl w:ilvl="0" w:tplc="EB4A2DD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2B3893"/>
    <w:multiLevelType w:val="hybridMultilevel"/>
    <w:tmpl w:val="58F6463C"/>
    <w:lvl w:ilvl="0" w:tplc="403CB3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461756"/>
    <w:multiLevelType w:val="hybridMultilevel"/>
    <w:tmpl w:val="49A25C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4B5894"/>
    <w:multiLevelType w:val="hybridMultilevel"/>
    <w:tmpl w:val="130E4DDE"/>
    <w:lvl w:ilvl="0" w:tplc="B4DA8EA6">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FD7C61"/>
    <w:multiLevelType w:val="hybridMultilevel"/>
    <w:tmpl w:val="433CEB8E"/>
    <w:lvl w:ilvl="0" w:tplc="A100056C">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5" w15:restartNumberingAfterBreak="0">
    <w:nsid w:val="394426DB"/>
    <w:multiLevelType w:val="hybridMultilevel"/>
    <w:tmpl w:val="A6B03F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E1901E1"/>
    <w:multiLevelType w:val="hybridMultilevel"/>
    <w:tmpl w:val="8A94E4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391421"/>
    <w:multiLevelType w:val="hybridMultilevel"/>
    <w:tmpl w:val="26108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C100E0"/>
    <w:multiLevelType w:val="hybridMultilevel"/>
    <w:tmpl w:val="BE6CDBC6"/>
    <w:lvl w:ilvl="0" w:tplc="B7F00450">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4C2A3CCF"/>
    <w:multiLevelType w:val="hybridMultilevel"/>
    <w:tmpl w:val="1F3EE0BE"/>
    <w:lvl w:ilvl="0" w:tplc="57106F8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C6046E4"/>
    <w:multiLevelType w:val="hybridMultilevel"/>
    <w:tmpl w:val="9536BFD4"/>
    <w:lvl w:ilvl="0" w:tplc="4E7A1832">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CB3B94"/>
    <w:multiLevelType w:val="hybridMultilevel"/>
    <w:tmpl w:val="F18C4C1C"/>
    <w:lvl w:ilvl="0" w:tplc="98321F3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475A07"/>
    <w:multiLevelType w:val="hybridMultilevel"/>
    <w:tmpl w:val="C290B3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0B9072D"/>
    <w:multiLevelType w:val="hybridMultilevel"/>
    <w:tmpl w:val="0E68F138"/>
    <w:lvl w:ilvl="0" w:tplc="D1380AC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2DE444B"/>
    <w:multiLevelType w:val="hybridMultilevel"/>
    <w:tmpl w:val="EDE4FBD4"/>
    <w:lvl w:ilvl="0" w:tplc="AF246B26">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28056C"/>
    <w:multiLevelType w:val="hybridMultilevel"/>
    <w:tmpl w:val="124894EE"/>
    <w:lvl w:ilvl="0" w:tplc="19B6A0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6C04CED"/>
    <w:multiLevelType w:val="hybridMultilevel"/>
    <w:tmpl w:val="5986D9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43259A"/>
    <w:multiLevelType w:val="hybridMultilevel"/>
    <w:tmpl w:val="86D2B3DA"/>
    <w:lvl w:ilvl="0" w:tplc="CC72C33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7405A4"/>
    <w:multiLevelType w:val="hybridMultilevel"/>
    <w:tmpl w:val="095A32B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3F3C98"/>
    <w:multiLevelType w:val="hybridMultilevel"/>
    <w:tmpl w:val="ED64C3DA"/>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0" w15:restartNumberingAfterBreak="0">
    <w:nsid w:val="5BD5374B"/>
    <w:multiLevelType w:val="hybridMultilevel"/>
    <w:tmpl w:val="4D16CE50"/>
    <w:lvl w:ilvl="0" w:tplc="736A0838">
      <w:start w:val="3"/>
      <w:numFmt w:val="bullet"/>
      <w:lvlText w:val="-"/>
      <w:lvlJc w:val="left"/>
      <w:pPr>
        <w:tabs>
          <w:tab w:val="num" w:pos="644"/>
        </w:tabs>
        <w:ind w:left="644" w:hanging="360"/>
      </w:pPr>
      <w:rPr>
        <w:rFonts w:ascii="Times New Roman" w:eastAsia="Times New Roman" w:hAnsi="Times New Roman" w:cs="Times New Roman" w:hint="default"/>
      </w:rPr>
    </w:lvl>
    <w:lvl w:ilvl="1" w:tplc="041A0003">
      <w:start w:val="1"/>
      <w:numFmt w:val="bullet"/>
      <w:lvlText w:val="o"/>
      <w:lvlJc w:val="left"/>
      <w:pPr>
        <w:ind w:left="1211"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BEF326B"/>
    <w:multiLevelType w:val="hybridMultilevel"/>
    <w:tmpl w:val="992820B8"/>
    <w:lvl w:ilvl="0" w:tplc="6862D3AA">
      <w:start w:val="9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A315F8"/>
    <w:multiLevelType w:val="hybridMultilevel"/>
    <w:tmpl w:val="72081BC4"/>
    <w:lvl w:ilvl="0" w:tplc="F1B0711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6F46466"/>
    <w:multiLevelType w:val="hybridMultilevel"/>
    <w:tmpl w:val="1424E986"/>
    <w:lvl w:ilvl="0" w:tplc="16AC403E">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2F20EE"/>
    <w:multiLevelType w:val="hybridMultilevel"/>
    <w:tmpl w:val="19B222FE"/>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9CA485C"/>
    <w:multiLevelType w:val="hybridMultilevel"/>
    <w:tmpl w:val="6FB29D50"/>
    <w:lvl w:ilvl="0" w:tplc="8A44EF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A690B98"/>
    <w:multiLevelType w:val="hybridMultilevel"/>
    <w:tmpl w:val="32B6D06A"/>
    <w:lvl w:ilvl="0" w:tplc="0F381380">
      <w:start w:val="1"/>
      <w:numFmt w:val="decimal"/>
      <w:lvlText w:val="%1."/>
      <w:lvlJc w:val="left"/>
      <w:pPr>
        <w:ind w:left="1069" w:hanging="360"/>
      </w:pPr>
      <w:rPr>
        <w:rFonts w:hint="default"/>
        <w:b w:val="0"/>
        <w:bCs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7" w15:restartNumberingAfterBreak="0">
    <w:nsid w:val="6C1A75DC"/>
    <w:multiLevelType w:val="hybridMultilevel"/>
    <w:tmpl w:val="84842A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B203C5"/>
    <w:multiLevelType w:val="hybridMultilevel"/>
    <w:tmpl w:val="18C212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DA7B9D"/>
    <w:multiLevelType w:val="hybridMultilevel"/>
    <w:tmpl w:val="C166EB2A"/>
    <w:lvl w:ilvl="0" w:tplc="041A000F">
      <w:start w:val="1"/>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40" w15:restartNumberingAfterBreak="0">
    <w:nsid w:val="71F0490B"/>
    <w:multiLevelType w:val="hybridMultilevel"/>
    <w:tmpl w:val="83967ED8"/>
    <w:lvl w:ilvl="0" w:tplc="1C8C884E">
      <w:start w:val="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71F2318B"/>
    <w:multiLevelType w:val="hybridMultilevel"/>
    <w:tmpl w:val="9EEEA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92432A8"/>
    <w:multiLevelType w:val="hybridMultilevel"/>
    <w:tmpl w:val="D75A49EE"/>
    <w:lvl w:ilvl="0" w:tplc="D3DE729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92A1CF8"/>
    <w:multiLevelType w:val="hybridMultilevel"/>
    <w:tmpl w:val="8C727FF4"/>
    <w:lvl w:ilvl="0" w:tplc="AE2AFE0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CC56FA"/>
    <w:multiLevelType w:val="hybridMultilevel"/>
    <w:tmpl w:val="64100E48"/>
    <w:lvl w:ilvl="0" w:tplc="655AB8A6">
      <w:start w:val="7"/>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62625114">
    <w:abstractNumId w:val="44"/>
  </w:num>
  <w:num w:numId="2" w16cid:durableId="1643774483">
    <w:abstractNumId w:val="31"/>
  </w:num>
  <w:num w:numId="3" w16cid:durableId="1870605211">
    <w:abstractNumId w:val="43"/>
  </w:num>
  <w:num w:numId="4" w16cid:durableId="906379671">
    <w:abstractNumId w:val="33"/>
  </w:num>
  <w:num w:numId="5" w16cid:durableId="1549418255">
    <w:abstractNumId w:val="18"/>
  </w:num>
  <w:num w:numId="6" w16cid:durableId="1364138832">
    <w:abstractNumId w:val="32"/>
  </w:num>
  <w:num w:numId="7" w16cid:durableId="1103110708">
    <w:abstractNumId w:val="23"/>
  </w:num>
  <w:num w:numId="8" w16cid:durableId="1216703481">
    <w:abstractNumId w:val="21"/>
  </w:num>
  <w:num w:numId="9" w16cid:durableId="1913810657">
    <w:abstractNumId w:val="42"/>
  </w:num>
  <w:num w:numId="10" w16cid:durableId="13638184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75527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5321839">
    <w:abstractNumId w:val="20"/>
  </w:num>
  <w:num w:numId="13" w16cid:durableId="1062751794">
    <w:abstractNumId w:val="19"/>
  </w:num>
  <w:num w:numId="14" w16cid:durableId="1309750380">
    <w:abstractNumId w:val="13"/>
  </w:num>
  <w:num w:numId="15" w16cid:durableId="31925198">
    <w:abstractNumId w:val="9"/>
  </w:num>
  <w:num w:numId="16" w16cid:durableId="1824808793">
    <w:abstractNumId w:val="8"/>
  </w:num>
  <w:num w:numId="17" w16cid:durableId="1599291854">
    <w:abstractNumId w:val="10"/>
  </w:num>
  <w:num w:numId="18" w16cid:durableId="244610815">
    <w:abstractNumId w:val="40"/>
  </w:num>
  <w:num w:numId="19" w16cid:durableId="1983652529">
    <w:abstractNumId w:val="27"/>
  </w:num>
  <w:num w:numId="20" w16cid:durableId="510802552">
    <w:abstractNumId w:val="24"/>
  </w:num>
  <w:num w:numId="21" w16cid:durableId="321396449">
    <w:abstractNumId w:val="28"/>
  </w:num>
  <w:num w:numId="22" w16cid:durableId="1956591314">
    <w:abstractNumId w:val="11"/>
  </w:num>
  <w:num w:numId="23" w16cid:durableId="813839308">
    <w:abstractNumId w:val="14"/>
  </w:num>
  <w:num w:numId="24" w16cid:durableId="1896743915">
    <w:abstractNumId w:val="41"/>
  </w:num>
  <w:num w:numId="25" w16cid:durableId="1328901395">
    <w:abstractNumId w:val="16"/>
  </w:num>
  <w:num w:numId="26" w16cid:durableId="1261329879">
    <w:abstractNumId w:val="34"/>
  </w:num>
  <w:num w:numId="27" w16cid:durableId="608896875">
    <w:abstractNumId w:val="17"/>
  </w:num>
  <w:num w:numId="28" w16cid:durableId="889658971">
    <w:abstractNumId w:val="4"/>
  </w:num>
  <w:num w:numId="29" w16cid:durableId="1185555038">
    <w:abstractNumId w:val="39"/>
  </w:num>
  <w:num w:numId="30" w16cid:durableId="557398675">
    <w:abstractNumId w:val="15"/>
  </w:num>
  <w:num w:numId="31" w16cid:durableId="1985546970">
    <w:abstractNumId w:val="30"/>
  </w:num>
  <w:num w:numId="32" w16cid:durableId="1217663736">
    <w:abstractNumId w:val="3"/>
  </w:num>
  <w:num w:numId="33" w16cid:durableId="504711892">
    <w:abstractNumId w:val="6"/>
  </w:num>
  <w:num w:numId="34" w16cid:durableId="10830630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29768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737703">
    <w:abstractNumId w:val="0"/>
  </w:num>
  <w:num w:numId="37" w16cid:durableId="1796607053">
    <w:abstractNumId w:val="25"/>
  </w:num>
  <w:num w:numId="38" w16cid:durableId="510460858">
    <w:abstractNumId w:val="5"/>
  </w:num>
  <w:num w:numId="39" w16cid:durableId="2012905451">
    <w:abstractNumId w:val="12"/>
  </w:num>
  <w:num w:numId="40" w16cid:durableId="5325553">
    <w:abstractNumId w:val="1"/>
  </w:num>
  <w:num w:numId="41" w16cid:durableId="1788236119">
    <w:abstractNumId w:val="35"/>
  </w:num>
  <w:num w:numId="42" w16cid:durableId="160195391">
    <w:abstractNumId w:val="37"/>
  </w:num>
  <w:num w:numId="43" w16cid:durableId="738094477">
    <w:abstractNumId w:val="38"/>
  </w:num>
  <w:num w:numId="44" w16cid:durableId="2071271294">
    <w:abstractNumId w:val="22"/>
  </w:num>
  <w:num w:numId="45" w16cid:durableId="1798402800">
    <w:abstractNumId w:val="26"/>
  </w:num>
  <w:num w:numId="46" w16cid:durableId="1923105968">
    <w:abstractNumId w:val="0"/>
  </w:num>
  <w:num w:numId="47" w16cid:durableId="1664237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0361759">
    <w:abstractNumId w:val="36"/>
  </w:num>
  <w:num w:numId="49" w16cid:durableId="59452146">
    <w:abstractNumId w:val="7"/>
  </w:num>
  <w:num w:numId="50" w16cid:durableId="101951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1"/>
    <w:rsid w:val="00006429"/>
    <w:rsid w:val="00007378"/>
    <w:rsid w:val="000102F5"/>
    <w:rsid w:val="00014D41"/>
    <w:rsid w:val="00017051"/>
    <w:rsid w:val="00021A52"/>
    <w:rsid w:val="00022B9E"/>
    <w:rsid w:val="00022C6E"/>
    <w:rsid w:val="00023DF7"/>
    <w:rsid w:val="00023E88"/>
    <w:rsid w:val="000249B7"/>
    <w:rsid w:val="00025C63"/>
    <w:rsid w:val="00027127"/>
    <w:rsid w:val="00030B9E"/>
    <w:rsid w:val="000323BD"/>
    <w:rsid w:val="00033102"/>
    <w:rsid w:val="0003357A"/>
    <w:rsid w:val="000359EA"/>
    <w:rsid w:val="00036048"/>
    <w:rsid w:val="000361A0"/>
    <w:rsid w:val="00036297"/>
    <w:rsid w:val="000368B8"/>
    <w:rsid w:val="00036AB1"/>
    <w:rsid w:val="00037A14"/>
    <w:rsid w:val="00042E4D"/>
    <w:rsid w:val="0004751C"/>
    <w:rsid w:val="00051C9B"/>
    <w:rsid w:val="00054194"/>
    <w:rsid w:val="0005496C"/>
    <w:rsid w:val="000559AE"/>
    <w:rsid w:val="00057F9D"/>
    <w:rsid w:val="00061429"/>
    <w:rsid w:val="00061646"/>
    <w:rsid w:val="00062C3D"/>
    <w:rsid w:val="0006308C"/>
    <w:rsid w:val="0006398F"/>
    <w:rsid w:val="00066C0B"/>
    <w:rsid w:val="00066DD1"/>
    <w:rsid w:val="000737BA"/>
    <w:rsid w:val="00075917"/>
    <w:rsid w:val="00075BCF"/>
    <w:rsid w:val="000812DB"/>
    <w:rsid w:val="00084D78"/>
    <w:rsid w:val="00085143"/>
    <w:rsid w:val="0008642D"/>
    <w:rsid w:val="00087264"/>
    <w:rsid w:val="000928C5"/>
    <w:rsid w:val="00092A69"/>
    <w:rsid w:val="00092B76"/>
    <w:rsid w:val="00093478"/>
    <w:rsid w:val="00093744"/>
    <w:rsid w:val="00093D36"/>
    <w:rsid w:val="00094745"/>
    <w:rsid w:val="000A1E8F"/>
    <w:rsid w:val="000A3627"/>
    <w:rsid w:val="000A4FFD"/>
    <w:rsid w:val="000B1E82"/>
    <w:rsid w:val="000B4384"/>
    <w:rsid w:val="000C073F"/>
    <w:rsid w:val="000C1DDB"/>
    <w:rsid w:val="000C1F67"/>
    <w:rsid w:val="000C338B"/>
    <w:rsid w:val="000C36F6"/>
    <w:rsid w:val="000C743B"/>
    <w:rsid w:val="000C77E5"/>
    <w:rsid w:val="000D4F0E"/>
    <w:rsid w:val="000D7A18"/>
    <w:rsid w:val="000E1803"/>
    <w:rsid w:val="000E192C"/>
    <w:rsid w:val="000E2896"/>
    <w:rsid w:val="000E4FF7"/>
    <w:rsid w:val="000F12D2"/>
    <w:rsid w:val="000F2662"/>
    <w:rsid w:val="000F2B91"/>
    <w:rsid w:val="000F4A59"/>
    <w:rsid w:val="000F533F"/>
    <w:rsid w:val="000F5B66"/>
    <w:rsid w:val="000F6A27"/>
    <w:rsid w:val="000F6E19"/>
    <w:rsid w:val="000F77AC"/>
    <w:rsid w:val="0010057C"/>
    <w:rsid w:val="0010208B"/>
    <w:rsid w:val="001024A1"/>
    <w:rsid w:val="0010260D"/>
    <w:rsid w:val="00102F49"/>
    <w:rsid w:val="00102FDD"/>
    <w:rsid w:val="00104A13"/>
    <w:rsid w:val="00104BF9"/>
    <w:rsid w:val="0010600E"/>
    <w:rsid w:val="00110C05"/>
    <w:rsid w:val="00111DB3"/>
    <w:rsid w:val="001132DB"/>
    <w:rsid w:val="00113A31"/>
    <w:rsid w:val="0011400D"/>
    <w:rsid w:val="00114807"/>
    <w:rsid w:val="00115D74"/>
    <w:rsid w:val="00116528"/>
    <w:rsid w:val="001168B8"/>
    <w:rsid w:val="00122068"/>
    <w:rsid w:val="00125390"/>
    <w:rsid w:val="00125FF2"/>
    <w:rsid w:val="00130B63"/>
    <w:rsid w:val="00132BDF"/>
    <w:rsid w:val="001343FE"/>
    <w:rsid w:val="0013539D"/>
    <w:rsid w:val="001363AC"/>
    <w:rsid w:val="0013672B"/>
    <w:rsid w:val="00137DAE"/>
    <w:rsid w:val="00137DCE"/>
    <w:rsid w:val="0014038B"/>
    <w:rsid w:val="0014047F"/>
    <w:rsid w:val="00140B36"/>
    <w:rsid w:val="001419D3"/>
    <w:rsid w:val="001424CB"/>
    <w:rsid w:val="00142F97"/>
    <w:rsid w:val="00145363"/>
    <w:rsid w:val="001472A0"/>
    <w:rsid w:val="0014774E"/>
    <w:rsid w:val="00150CCB"/>
    <w:rsid w:val="001514C5"/>
    <w:rsid w:val="00152EA6"/>
    <w:rsid w:val="00156AD7"/>
    <w:rsid w:val="00156D87"/>
    <w:rsid w:val="0015714A"/>
    <w:rsid w:val="001602E8"/>
    <w:rsid w:val="001611AD"/>
    <w:rsid w:val="0016180B"/>
    <w:rsid w:val="00161825"/>
    <w:rsid w:val="00165CA6"/>
    <w:rsid w:val="0016786F"/>
    <w:rsid w:val="001704D2"/>
    <w:rsid w:val="001706E0"/>
    <w:rsid w:val="0017313A"/>
    <w:rsid w:val="00174102"/>
    <w:rsid w:val="0017426A"/>
    <w:rsid w:val="00176F35"/>
    <w:rsid w:val="001806BA"/>
    <w:rsid w:val="001807D8"/>
    <w:rsid w:val="00182BBA"/>
    <w:rsid w:val="00184D1B"/>
    <w:rsid w:val="00185542"/>
    <w:rsid w:val="001873BB"/>
    <w:rsid w:val="0019043D"/>
    <w:rsid w:val="001933A1"/>
    <w:rsid w:val="00193F7B"/>
    <w:rsid w:val="0019489B"/>
    <w:rsid w:val="001958CF"/>
    <w:rsid w:val="00196144"/>
    <w:rsid w:val="001A13BC"/>
    <w:rsid w:val="001A25C3"/>
    <w:rsid w:val="001A2A65"/>
    <w:rsid w:val="001A361A"/>
    <w:rsid w:val="001B213D"/>
    <w:rsid w:val="001B4CFC"/>
    <w:rsid w:val="001C175C"/>
    <w:rsid w:val="001C1FE5"/>
    <w:rsid w:val="001C2C1F"/>
    <w:rsid w:val="001C577F"/>
    <w:rsid w:val="001C60BB"/>
    <w:rsid w:val="001C66AE"/>
    <w:rsid w:val="001C67C6"/>
    <w:rsid w:val="001C76A5"/>
    <w:rsid w:val="001D115C"/>
    <w:rsid w:val="001D1A02"/>
    <w:rsid w:val="001D223E"/>
    <w:rsid w:val="001D2FB6"/>
    <w:rsid w:val="001D42C4"/>
    <w:rsid w:val="001D4E04"/>
    <w:rsid w:val="001D5C32"/>
    <w:rsid w:val="001D731B"/>
    <w:rsid w:val="001E0573"/>
    <w:rsid w:val="001E1220"/>
    <w:rsid w:val="001E225A"/>
    <w:rsid w:val="001E25B6"/>
    <w:rsid w:val="001E3323"/>
    <w:rsid w:val="001E4BDD"/>
    <w:rsid w:val="001E6AFA"/>
    <w:rsid w:val="001F0C8F"/>
    <w:rsid w:val="001F1205"/>
    <w:rsid w:val="00202A4D"/>
    <w:rsid w:val="002106C4"/>
    <w:rsid w:val="00211B65"/>
    <w:rsid w:val="002124D0"/>
    <w:rsid w:val="002129B7"/>
    <w:rsid w:val="00213F33"/>
    <w:rsid w:val="00214FD6"/>
    <w:rsid w:val="0022044B"/>
    <w:rsid w:val="0022107F"/>
    <w:rsid w:val="00226FCE"/>
    <w:rsid w:val="00226FD2"/>
    <w:rsid w:val="0022701B"/>
    <w:rsid w:val="0023365B"/>
    <w:rsid w:val="00233F01"/>
    <w:rsid w:val="0023768B"/>
    <w:rsid w:val="00237F27"/>
    <w:rsid w:val="0024043C"/>
    <w:rsid w:val="002414A4"/>
    <w:rsid w:val="0024151D"/>
    <w:rsid w:val="0025421A"/>
    <w:rsid w:val="0025431E"/>
    <w:rsid w:val="002553DC"/>
    <w:rsid w:val="00256CC6"/>
    <w:rsid w:val="00256E3C"/>
    <w:rsid w:val="0026372E"/>
    <w:rsid w:val="0026380B"/>
    <w:rsid w:val="00263C38"/>
    <w:rsid w:val="00265939"/>
    <w:rsid w:val="00275689"/>
    <w:rsid w:val="00276A9D"/>
    <w:rsid w:val="00277D7E"/>
    <w:rsid w:val="002827C4"/>
    <w:rsid w:val="00283BC4"/>
    <w:rsid w:val="0028428B"/>
    <w:rsid w:val="00287279"/>
    <w:rsid w:val="00287B46"/>
    <w:rsid w:val="002908C7"/>
    <w:rsid w:val="00291B60"/>
    <w:rsid w:val="00291D97"/>
    <w:rsid w:val="00291FB2"/>
    <w:rsid w:val="00292BD1"/>
    <w:rsid w:val="00294DD4"/>
    <w:rsid w:val="00296F5A"/>
    <w:rsid w:val="00297E2C"/>
    <w:rsid w:val="002A0857"/>
    <w:rsid w:val="002A4F6B"/>
    <w:rsid w:val="002A5AC5"/>
    <w:rsid w:val="002B153D"/>
    <w:rsid w:val="002B1696"/>
    <w:rsid w:val="002B1D91"/>
    <w:rsid w:val="002B2480"/>
    <w:rsid w:val="002B33CD"/>
    <w:rsid w:val="002B3944"/>
    <w:rsid w:val="002B3D87"/>
    <w:rsid w:val="002B4435"/>
    <w:rsid w:val="002B4ECC"/>
    <w:rsid w:val="002B52E0"/>
    <w:rsid w:val="002B5DC4"/>
    <w:rsid w:val="002B6C05"/>
    <w:rsid w:val="002B7D2E"/>
    <w:rsid w:val="002C2937"/>
    <w:rsid w:val="002C2E31"/>
    <w:rsid w:val="002C50E4"/>
    <w:rsid w:val="002D01BD"/>
    <w:rsid w:val="002D0729"/>
    <w:rsid w:val="002D21B4"/>
    <w:rsid w:val="002D22E2"/>
    <w:rsid w:val="002D2529"/>
    <w:rsid w:val="002D26AB"/>
    <w:rsid w:val="002D6091"/>
    <w:rsid w:val="002E015E"/>
    <w:rsid w:val="002E1069"/>
    <w:rsid w:val="002E4AE0"/>
    <w:rsid w:val="002E5F26"/>
    <w:rsid w:val="002E7F74"/>
    <w:rsid w:val="002F1320"/>
    <w:rsid w:val="002F4C1B"/>
    <w:rsid w:val="002F5211"/>
    <w:rsid w:val="002F6F3A"/>
    <w:rsid w:val="002F6FBE"/>
    <w:rsid w:val="002F777C"/>
    <w:rsid w:val="00302CCE"/>
    <w:rsid w:val="0030459E"/>
    <w:rsid w:val="00307CFC"/>
    <w:rsid w:val="0031159D"/>
    <w:rsid w:val="00311CB3"/>
    <w:rsid w:val="00312046"/>
    <w:rsid w:val="003150B9"/>
    <w:rsid w:val="00315AAB"/>
    <w:rsid w:val="00316689"/>
    <w:rsid w:val="003232EE"/>
    <w:rsid w:val="00324D95"/>
    <w:rsid w:val="0032510F"/>
    <w:rsid w:val="003277D0"/>
    <w:rsid w:val="00331B24"/>
    <w:rsid w:val="00332BDE"/>
    <w:rsid w:val="00333801"/>
    <w:rsid w:val="00333E34"/>
    <w:rsid w:val="00334FDD"/>
    <w:rsid w:val="00336DF3"/>
    <w:rsid w:val="00340707"/>
    <w:rsid w:val="00341EE6"/>
    <w:rsid w:val="0034249E"/>
    <w:rsid w:val="003426AB"/>
    <w:rsid w:val="0034392D"/>
    <w:rsid w:val="003450CD"/>
    <w:rsid w:val="003454BF"/>
    <w:rsid w:val="00345AA9"/>
    <w:rsid w:val="003460E9"/>
    <w:rsid w:val="003464EC"/>
    <w:rsid w:val="0034746E"/>
    <w:rsid w:val="003500DD"/>
    <w:rsid w:val="003502F4"/>
    <w:rsid w:val="00352694"/>
    <w:rsid w:val="00353040"/>
    <w:rsid w:val="003549CB"/>
    <w:rsid w:val="00356301"/>
    <w:rsid w:val="00363428"/>
    <w:rsid w:val="00364562"/>
    <w:rsid w:val="00365DB4"/>
    <w:rsid w:val="0036632C"/>
    <w:rsid w:val="003664B6"/>
    <w:rsid w:val="00366554"/>
    <w:rsid w:val="00370055"/>
    <w:rsid w:val="0037330F"/>
    <w:rsid w:val="00377487"/>
    <w:rsid w:val="00380783"/>
    <w:rsid w:val="00382279"/>
    <w:rsid w:val="00382A3A"/>
    <w:rsid w:val="00382B35"/>
    <w:rsid w:val="00384DF0"/>
    <w:rsid w:val="003853BE"/>
    <w:rsid w:val="00387A11"/>
    <w:rsid w:val="003911D2"/>
    <w:rsid w:val="003912EA"/>
    <w:rsid w:val="003926E6"/>
    <w:rsid w:val="0039426C"/>
    <w:rsid w:val="003953C4"/>
    <w:rsid w:val="003965E6"/>
    <w:rsid w:val="003A1B34"/>
    <w:rsid w:val="003A29E9"/>
    <w:rsid w:val="003A5757"/>
    <w:rsid w:val="003A5DFB"/>
    <w:rsid w:val="003A7423"/>
    <w:rsid w:val="003A7B44"/>
    <w:rsid w:val="003B079D"/>
    <w:rsid w:val="003B0AAD"/>
    <w:rsid w:val="003B11DD"/>
    <w:rsid w:val="003B1B81"/>
    <w:rsid w:val="003B54C8"/>
    <w:rsid w:val="003B5644"/>
    <w:rsid w:val="003B5D4A"/>
    <w:rsid w:val="003B7AF1"/>
    <w:rsid w:val="003C402C"/>
    <w:rsid w:val="003C676D"/>
    <w:rsid w:val="003C6D87"/>
    <w:rsid w:val="003D1544"/>
    <w:rsid w:val="003D3490"/>
    <w:rsid w:val="003D3D43"/>
    <w:rsid w:val="003D4E25"/>
    <w:rsid w:val="003D5AB7"/>
    <w:rsid w:val="003E0DF9"/>
    <w:rsid w:val="003E110D"/>
    <w:rsid w:val="003E1D4C"/>
    <w:rsid w:val="003E2ACE"/>
    <w:rsid w:val="003F061E"/>
    <w:rsid w:val="003F1C6A"/>
    <w:rsid w:val="003F3CC8"/>
    <w:rsid w:val="003F53F3"/>
    <w:rsid w:val="003F63A0"/>
    <w:rsid w:val="00401184"/>
    <w:rsid w:val="00401CFF"/>
    <w:rsid w:val="00404585"/>
    <w:rsid w:val="00404ED8"/>
    <w:rsid w:val="00405C98"/>
    <w:rsid w:val="00411117"/>
    <w:rsid w:val="0041227C"/>
    <w:rsid w:val="004127CB"/>
    <w:rsid w:val="00412D88"/>
    <w:rsid w:val="00412FCF"/>
    <w:rsid w:val="0041676D"/>
    <w:rsid w:val="004168F9"/>
    <w:rsid w:val="00421F1C"/>
    <w:rsid w:val="0042415F"/>
    <w:rsid w:val="00424685"/>
    <w:rsid w:val="00427D87"/>
    <w:rsid w:val="00427D9D"/>
    <w:rsid w:val="00427ED4"/>
    <w:rsid w:val="00433BB2"/>
    <w:rsid w:val="00434229"/>
    <w:rsid w:val="004421E1"/>
    <w:rsid w:val="00447B71"/>
    <w:rsid w:val="0045116D"/>
    <w:rsid w:val="00452C45"/>
    <w:rsid w:val="00454878"/>
    <w:rsid w:val="00457D36"/>
    <w:rsid w:val="00460957"/>
    <w:rsid w:val="00462458"/>
    <w:rsid w:val="00463955"/>
    <w:rsid w:val="00464522"/>
    <w:rsid w:val="004648C8"/>
    <w:rsid w:val="0046690F"/>
    <w:rsid w:val="00467221"/>
    <w:rsid w:val="00467DDE"/>
    <w:rsid w:val="00471CE3"/>
    <w:rsid w:val="00473C57"/>
    <w:rsid w:val="00473E0D"/>
    <w:rsid w:val="00474514"/>
    <w:rsid w:val="004746FB"/>
    <w:rsid w:val="0047521C"/>
    <w:rsid w:val="00480992"/>
    <w:rsid w:val="00480AFE"/>
    <w:rsid w:val="00480FDE"/>
    <w:rsid w:val="00490AE3"/>
    <w:rsid w:val="00491EA7"/>
    <w:rsid w:val="004931F9"/>
    <w:rsid w:val="00493737"/>
    <w:rsid w:val="004937F1"/>
    <w:rsid w:val="00493A1A"/>
    <w:rsid w:val="00493E9D"/>
    <w:rsid w:val="00494C7E"/>
    <w:rsid w:val="00495107"/>
    <w:rsid w:val="004A03CF"/>
    <w:rsid w:val="004A22B6"/>
    <w:rsid w:val="004A3795"/>
    <w:rsid w:val="004A3B6B"/>
    <w:rsid w:val="004A51EA"/>
    <w:rsid w:val="004A6CA2"/>
    <w:rsid w:val="004A7467"/>
    <w:rsid w:val="004B1268"/>
    <w:rsid w:val="004B2715"/>
    <w:rsid w:val="004B3601"/>
    <w:rsid w:val="004B5490"/>
    <w:rsid w:val="004B6EC6"/>
    <w:rsid w:val="004B6FAB"/>
    <w:rsid w:val="004C020C"/>
    <w:rsid w:val="004C1602"/>
    <w:rsid w:val="004C1F0A"/>
    <w:rsid w:val="004C28FA"/>
    <w:rsid w:val="004C36C1"/>
    <w:rsid w:val="004C39EF"/>
    <w:rsid w:val="004D021B"/>
    <w:rsid w:val="004D0970"/>
    <w:rsid w:val="004D0BB5"/>
    <w:rsid w:val="004D1F37"/>
    <w:rsid w:val="004D2C69"/>
    <w:rsid w:val="004D3122"/>
    <w:rsid w:val="004D4990"/>
    <w:rsid w:val="004D6B8E"/>
    <w:rsid w:val="004E243E"/>
    <w:rsid w:val="004E4F32"/>
    <w:rsid w:val="004E50B6"/>
    <w:rsid w:val="004E633B"/>
    <w:rsid w:val="004E6A8A"/>
    <w:rsid w:val="004E7481"/>
    <w:rsid w:val="00501018"/>
    <w:rsid w:val="005053FA"/>
    <w:rsid w:val="00505D91"/>
    <w:rsid w:val="0050667D"/>
    <w:rsid w:val="00506DB9"/>
    <w:rsid w:val="00506F36"/>
    <w:rsid w:val="0050733A"/>
    <w:rsid w:val="005110AA"/>
    <w:rsid w:val="00512E3B"/>
    <w:rsid w:val="00515936"/>
    <w:rsid w:val="00520321"/>
    <w:rsid w:val="005218B8"/>
    <w:rsid w:val="00525DFC"/>
    <w:rsid w:val="005265E5"/>
    <w:rsid w:val="00531A76"/>
    <w:rsid w:val="00533C82"/>
    <w:rsid w:val="0053474A"/>
    <w:rsid w:val="00540303"/>
    <w:rsid w:val="005403CB"/>
    <w:rsid w:val="00540B75"/>
    <w:rsid w:val="00541CED"/>
    <w:rsid w:val="005420A9"/>
    <w:rsid w:val="0054369C"/>
    <w:rsid w:val="0055195D"/>
    <w:rsid w:val="00552E89"/>
    <w:rsid w:val="00553A85"/>
    <w:rsid w:val="00554251"/>
    <w:rsid w:val="00556A3D"/>
    <w:rsid w:val="005602DF"/>
    <w:rsid w:val="00560758"/>
    <w:rsid w:val="00561396"/>
    <w:rsid w:val="00562136"/>
    <w:rsid w:val="00563F73"/>
    <w:rsid w:val="00564EC5"/>
    <w:rsid w:val="005651B1"/>
    <w:rsid w:val="00565FC9"/>
    <w:rsid w:val="0056664A"/>
    <w:rsid w:val="00570E29"/>
    <w:rsid w:val="005713CC"/>
    <w:rsid w:val="00571436"/>
    <w:rsid w:val="00572845"/>
    <w:rsid w:val="00575EAE"/>
    <w:rsid w:val="00576400"/>
    <w:rsid w:val="0058343D"/>
    <w:rsid w:val="005867E4"/>
    <w:rsid w:val="00586A8A"/>
    <w:rsid w:val="00587B4F"/>
    <w:rsid w:val="00591068"/>
    <w:rsid w:val="00591657"/>
    <w:rsid w:val="0059168C"/>
    <w:rsid w:val="00594CB6"/>
    <w:rsid w:val="00595605"/>
    <w:rsid w:val="00595954"/>
    <w:rsid w:val="00596E00"/>
    <w:rsid w:val="005A0523"/>
    <w:rsid w:val="005A4AFE"/>
    <w:rsid w:val="005A70B9"/>
    <w:rsid w:val="005A73DB"/>
    <w:rsid w:val="005B0FCF"/>
    <w:rsid w:val="005B1AAA"/>
    <w:rsid w:val="005B1B7A"/>
    <w:rsid w:val="005B2AF8"/>
    <w:rsid w:val="005B2C08"/>
    <w:rsid w:val="005B43C1"/>
    <w:rsid w:val="005B45DD"/>
    <w:rsid w:val="005B5782"/>
    <w:rsid w:val="005C1A8E"/>
    <w:rsid w:val="005C3CF7"/>
    <w:rsid w:val="005C4B59"/>
    <w:rsid w:val="005C5285"/>
    <w:rsid w:val="005C65E7"/>
    <w:rsid w:val="005C66BE"/>
    <w:rsid w:val="005C6FA0"/>
    <w:rsid w:val="005C7787"/>
    <w:rsid w:val="005C7F40"/>
    <w:rsid w:val="005C7FB9"/>
    <w:rsid w:val="005D0EEE"/>
    <w:rsid w:val="005D1289"/>
    <w:rsid w:val="005D2F45"/>
    <w:rsid w:val="005D521F"/>
    <w:rsid w:val="005D5BB8"/>
    <w:rsid w:val="005D69C3"/>
    <w:rsid w:val="005E2C10"/>
    <w:rsid w:val="005E2C24"/>
    <w:rsid w:val="005E2F00"/>
    <w:rsid w:val="005E3BB9"/>
    <w:rsid w:val="005E6657"/>
    <w:rsid w:val="005F2C2B"/>
    <w:rsid w:val="005F3BDF"/>
    <w:rsid w:val="005F3CCF"/>
    <w:rsid w:val="005F400C"/>
    <w:rsid w:val="005F59BB"/>
    <w:rsid w:val="005F6513"/>
    <w:rsid w:val="006008DE"/>
    <w:rsid w:val="00601113"/>
    <w:rsid w:val="00602031"/>
    <w:rsid w:val="0060328D"/>
    <w:rsid w:val="00603FE3"/>
    <w:rsid w:val="00606378"/>
    <w:rsid w:val="00606471"/>
    <w:rsid w:val="00606991"/>
    <w:rsid w:val="00607124"/>
    <w:rsid w:val="0060736B"/>
    <w:rsid w:val="00607569"/>
    <w:rsid w:val="00610A4D"/>
    <w:rsid w:val="00610E7F"/>
    <w:rsid w:val="00611EBD"/>
    <w:rsid w:val="0061268D"/>
    <w:rsid w:val="0061497C"/>
    <w:rsid w:val="00616010"/>
    <w:rsid w:val="00617285"/>
    <w:rsid w:val="006243EF"/>
    <w:rsid w:val="0063068E"/>
    <w:rsid w:val="00630DE5"/>
    <w:rsid w:val="0064154C"/>
    <w:rsid w:val="00641FB3"/>
    <w:rsid w:val="0064219F"/>
    <w:rsid w:val="00642956"/>
    <w:rsid w:val="00644B14"/>
    <w:rsid w:val="00650930"/>
    <w:rsid w:val="00651A3D"/>
    <w:rsid w:val="00653763"/>
    <w:rsid w:val="0065496B"/>
    <w:rsid w:val="00655BFD"/>
    <w:rsid w:val="006561E5"/>
    <w:rsid w:val="00656687"/>
    <w:rsid w:val="00657DC5"/>
    <w:rsid w:val="00657DFE"/>
    <w:rsid w:val="00662417"/>
    <w:rsid w:val="0066361C"/>
    <w:rsid w:val="0066441B"/>
    <w:rsid w:val="0066610C"/>
    <w:rsid w:val="00666527"/>
    <w:rsid w:val="00666812"/>
    <w:rsid w:val="006669B1"/>
    <w:rsid w:val="0066722A"/>
    <w:rsid w:val="00671A46"/>
    <w:rsid w:val="00672EF2"/>
    <w:rsid w:val="00673562"/>
    <w:rsid w:val="0067504D"/>
    <w:rsid w:val="00676EA0"/>
    <w:rsid w:val="00680275"/>
    <w:rsid w:val="00680DF6"/>
    <w:rsid w:val="006828BA"/>
    <w:rsid w:val="0068347D"/>
    <w:rsid w:val="00684019"/>
    <w:rsid w:val="006849AF"/>
    <w:rsid w:val="00684EF2"/>
    <w:rsid w:val="00687956"/>
    <w:rsid w:val="006903D0"/>
    <w:rsid w:val="00692317"/>
    <w:rsid w:val="006956C7"/>
    <w:rsid w:val="006959C6"/>
    <w:rsid w:val="00696E9B"/>
    <w:rsid w:val="006974F9"/>
    <w:rsid w:val="006A18B1"/>
    <w:rsid w:val="006A1DAC"/>
    <w:rsid w:val="006A2695"/>
    <w:rsid w:val="006A425C"/>
    <w:rsid w:val="006A4BDB"/>
    <w:rsid w:val="006A6786"/>
    <w:rsid w:val="006A72B1"/>
    <w:rsid w:val="006B0348"/>
    <w:rsid w:val="006B0B66"/>
    <w:rsid w:val="006B116A"/>
    <w:rsid w:val="006B41DF"/>
    <w:rsid w:val="006B55C2"/>
    <w:rsid w:val="006C0FE5"/>
    <w:rsid w:val="006C48B2"/>
    <w:rsid w:val="006C6910"/>
    <w:rsid w:val="006C74A7"/>
    <w:rsid w:val="006D2543"/>
    <w:rsid w:val="006D30A0"/>
    <w:rsid w:val="006D5325"/>
    <w:rsid w:val="006D65CB"/>
    <w:rsid w:val="006E24A1"/>
    <w:rsid w:val="006E4355"/>
    <w:rsid w:val="006E47D6"/>
    <w:rsid w:val="006E48F9"/>
    <w:rsid w:val="006E61E5"/>
    <w:rsid w:val="006E73A1"/>
    <w:rsid w:val="006F1A37"/>
    <w:rsid w:val="006F7B6A"/>
    <w:rsid w:val="00703479"/>
    <w:rsid w:val="0070365B"/>
    <w:rsid w:val="00703E39"/>
    <w:rsid w:val="00704EA3"/>
    <w:rsid w:val="00705209"/>
    <w:rsid w:val="00705DED"/>
    <w:rsid w:val="007132E2"/>
    <w:rsid w:val="00713E35"/>
    <w:rsid w:val="00714436"/>
    <w:rsid w:val="0071692A"/>
    <w:rsid w:val="00716D48"/>
    <w:rsid w:val="00716ECC"/>
    <w:rsid w:val="0072036E"/>
    <w:rsid w:val="00721E80"/>
    <w:rsid w:val="0072486B"/>
    <w:rsid w:val="00725224"/>
    <w:rsid w:val="00725946"/>
    <w:rsid w:val="00726ACF"/>
    <w:rsid w:val="00730530"/>
    <w:rsid w:val="00731666"/>
    <w:rsid w:val="0073557A"/>
    <w:rsid w:val="007370C6"/>
    <w:rsid w:val="00740A90"/>
    <w:rsid w:val="00741107"/>
    <w:rsid w:val="007428A1"/>
    <w:rsid w:val="0074582E"/>
    <w:rsid w:val="00746C1B"/>
    <w:rsid w:val="007516D7"/>
    <w:rsid w:val="00754A5B"/>
    <w:rsid w:val="007700C1"/>
    <w:rsid w:val="00770EBE"/>
    <w:rsid w:val="00772D25"/>
    <w:rsid w:val="00773782"/>
    <w:rsid w:val="00777C36"/>
    <w:rsid w:val="00777DB7"/>
    <w:rsid w:val="00780EBD"/>
    <w:rsid w:val="00782259"/>
    <w:rsid w:val="007841F8"/>
    <w:rsid w:val="00784C78"/>
    <w:rsid w:val="007868DD"/>
    <w:rsid w:val="00786BD0"/>
    <w:rsid w:val="0078754E"/>
    <w:rsid w:val="00791058"/>
    <w:rsid w:val="00791DA2"/>
    <w:rsid w:val="00794A44"/>
    <w:rsid w:val="0079641D"/>
    <w:rsid w:val="00796541"/>
    <w:rsid w:val="0079685A"/>
    <w:rsid w:val="00796F47"/>
    <w:rsid w:val="007A49A8"/>
    <w:rsid w:val="007A7095"/>
    <w:rsid w:val="007A793E"/>
    <w:rsid w:val="007B089C"/>
    <w:rsid w:val="007B1AF8"/>
    <w:rsid w:val="007B3270"/>
    <w:rsid w:val="007C1D30"/>
    <w:rsid w:val="007C2995"/>
    <w:rsid w:val="007C38F0"/>
    <w:rsid w:val="007C3FDF"/>
    <w:rsid w:val="007C530F"/>
    <w:rsid w:val="007D0EB1"/>
    <w:rsid w:val="007D36F5"/>
    <w:rsid w:val="007D5BC9"/>
    <w:rsid w:val="007E36AA"/>
    <w:rsid w:val="007F0820"/>
    <w:rsid w:val="007F0882"/>
    <w:rsid w:val="007F0E3E"/>
    <w:rsid w:val="007F0F03"/>
    <w:rsid w:val="007F202D"/>
    <w:rsid w:val="007F2406"/>
    <w:rsid w:val="007F4B8A"/>
    <w:rsid w:val="007F4BD9"/>
    <w:rsid w:val="007F60FA"/>
    <w:rsid w:val="007F7C61"/>
    <w:rsid w:val="007F7EF0"/>
    <w:rsid w:val="00801903"/>
    <w:rsid w:val="008078C4"/>
    <w:rsid w:val="0081177C"/>
    <w:rsid w:val="00812846"/>
    <w:rsid w:val="00813AB7"/>
    <w:rsid w:val="00814515"/>
    <w:rsid w:val="008166AD"/>
    <w:rsid w:val="00820DE4"/>
    <w:rsid w:val="008210CF"/>
    <w:rsid w:val="008214B6"/>
    <w:rsid w:val="00821590"/>
    <w:rsid w:val="00821B12"/>
    <w:rsid w:val="00821F1C"/>
    <w:rsid w:val="008229E1"/>
    <w:rsid w:val="008239E9"/>
    <w:rsid w:val="00825F5B"/>
    <w:rsid w:val="008265EA"/>
    <w:rsid w:val="00827E94"/>
    <w:rsid w:val="00832018"/>
    <w:rsid w:val="00834192"/>
    <w:rsid w:val="00835580"/>
    <w:rsid w:val="00835CF6"/>
    <w:rsid w:val="00841124"/>
    <w:rsid w:val="00842229"/>
    <w:rsid w:val="0084298B"/>
    <w:rsid w:val="0084540C"/>
    <w:rsid w:val="00845B22"/>
    <w:rsid w:val="00845C9A"/>
    <w:rsid w:val="00846CCC"/>
    <w:rsid w:val="00847A93"/>
    <w:rsid w:val="00850AE9"/>
    <w:rsid w:val="00851823"/>
    <w:rsid w:val="00855648"/>
    <w:rsid w:val="00855BF2"/>
    <w:rsid w:val="00857163"/>
    <w:rsid w:val="00857A40"/>
    <w:rsid w:val="008603A3"/>
    <w:rsid w:val="008610CC"/>
    <w:rsid w:val="0086150C"/>
    <w:rsid w:val="00863337"/>
    <w:rsid w:val="0086395F"/>
    <w:rsid w:val="00864C9C"/>
    <w:rsid w:val="00864E59"/>
    <w:rsid w:val="00867DBE"/>
    <w:rsid w:val="00871583"/>
    <w:rsid w:val="00873D83"/>
    <w:rsid w:val="00876064"/>
    <w:rsid w:val="00880CF8"/>
    <w:rsid w:val="008817EF"/>
    <w:rsid w:val="0088239E"/>
    <w:rsid w:val="008832CF"/>
    <w:rsid w:val="00884EB0"/>
    <w:rsid w:val="0088673E"/>
    <w:rsid w:val="008867AD"/>
    <w:rsid w:val="00886ECF"/>
    <w:rsid w:val="00887448"/>
    <w:rsid w:val="00887953"/>
    <w:rsid w:val="00890372"/>
    <w:rsid w:val="00891E82"/>
    <w:rsid w:val="00892AAB"/>
    <w:rsid w:val="0089774B"/>
    <w:rsid w:val="008A0626"/>
    <w:rsid w:val="008A2785"/>
    <w:rsid w:val="008A6646"/>
    <w:rsid w:val="008A7007"/>
    <w:rsid w:val="008A700A"/>
    <w:rsid w:val="008B066B"/>
    <w:rsid w:val="008B330C"/>
    <w:rsid w:val="008B6940"/>
    <w:rsid w:val="008C0A77"/>
    <w:rsid w:val="008C11AB"/>
    <w:rsid w:val="008C133D"/>
    <w:rsid w:val="008C4B76"/>
    <w:rsid w:val="008C634C"/>
    <w:rsid w:val="008C6A44"/>
    <w:rsid w:val="008D1236"/>
    <w:rsid w:val="008D2ACB"/>
    <w:rsid w:val="008D35BB"/>
    <w:rsid w:val="008D420D"/>
    <w:rsid w:val="008D6173"/>
    <w:rsid w:val="008E5103"/>
    <w:rsid w:val="008E5453"/>
    <w:rsid w:val="008E6217"/>
    <w:rsid w:val="008E66E9"/>
    <w:rsid w:val="008E6AB6"/>
    <w:rsid w:val="008F2FD7"/>
    <w:rsid w:val="008F41BF"/>
    <w:rsid w:val="008F5445"/>
    <w:rsid w:val="008F7C04"/>
    <w:rsid w:val="0090013C"/>
    <w:rsid w:val="00900679"/>
    <w:rsid w:val="0090067C"/>
    <w:rsid w:val="009012AE"/>
    <w:rsid w:val="009018BA"/>
    <w:rsid w:val="009023CF"/>
    <w:rsid w:val="00904C8E"/>
    <w:rsid w:val="00905BC9"/>
    <w:rsid w:val="0090683B"/>
    <w:rsid w:val="00907107"/>
    <w:rsid w:val="009107DA"/>
    <w:rsid w:val="00910A79"/>
    <w:rsid w:val="009127CA"/>
    <w:rsid w:val="00916286"/>
    <w:rsid w:val="00926B37"/>
    <w:rsid w:val="009277AC"/>
    <w:rsid w:val="00933BCB"/>
    <w:rsid w:val="00934D18"/>
    <w:rsid w:val="0093677A"/>
    <w:rsid w:val="009417CA"/>
    <w:rsid w:val="00943DB9"/>
    <w:rsid w:val="00955BCC"/>
    <w:rsid w:val="009568ED"/>
    <w:rsid w:val="0096005C"/>
    <w:rsid w:val="00964B6F"/>
    <w:rsid w:val="00964FC8"/>
    <w:rsid w:val="009661B1"/>
    <w:rsid w:val="009678F4"/>
    <w:rsid w:val="00971E3A"/>
    <w:rsid w:val="00980B8F"/>
    <w:rsid w:val="00982C4C"/>
    <w:rsid w:val="00983518"/>
    <w:rsid w:val="009868C8"/>
    <w:rsid w:val="00987D05"/>
    <w:rsid w:val="009936B4"/>
    <w:rsid w:val="00996609"/>
    <w:rsid w:val="009A001C"/>
    <w:rsid w:val="009A1A2E"/>
    <w:rsid w:val="009A1C62"/>
    <w:rsid w:val="009A3642"/>
    <w:rsid w:val="009B16A8"/>
    <w:rsid w:val="009B2B90"/>
    <w:rsid w:val="009B36D3"/>
    <w:rsid w:val="009B3C7B"/>
    <w:rsid w:val="009B3F4F"/>
    <w:rsid w:val="009B44CA"/>
    <w:rsid w:val="009B7E94"/>
    <w:rsid w:val="009C020C"/>
    <w:rsid w:val="009C3EFA"/>
    <w:rsid w:val="009C49B6"/>
    <w:rsid w:val="009C4ECB"/>
    <w:rsid w:val="009C58B0"/>
    <w:rsid w:val="009C72A5"/>
    <w:rsid w:val="009C743E"/>
    <w:rsid w:val="009D3E76"/>
    <w:rsid w:val="009D6184"/>
    <w:rsid w:val="009D64B3"/>
    <w:rsid w:val="009D64CF"/>
    <w:rsid w:val="009D730F"/>
    <w:rsid w:val="009D7F1C"/>
    <w:rsid w:val="009E11A6"/>
    <w:rsid w:val="009E65ED"/>
    <w:rsid w:val="009F1123"/>
    <w:rsid w:val="009F61E5"/>
    <w:rsid w:val="009F7571"/>
    <w:rsid w:val="009F7674"/>
    <w:rsid w:val="009F77DC"/>
    <w:rsid w:val="00A01CC4"/>
    <w:rsid w:val="00A026DA"/>
    <w:rsid w:val="00A028FB"/>
    <w:rsid w:val="00A03723"/>
    <w:rsid w:val="00A04A8E"/>
    <w:rsid w:val="00A06164"/>
    <w:rsid w:val="00A07056"/>
    <w:rsid w:val="00A12E94"/>
    <w:rsid w:val="00A152E7"/>
    <w:rsid w:val="00A153B5"/>
    <w:rsid w:val="00A15413"/>
    <w:rsid w:val="00A15975"/>
    <w:rsid w:val="00A2541E"/>
    <w:rsid w:val="00A30FAB"/>
    <w:rsid w:val="00A311E6"/>
    <w:rsid w:val="00A3165C"/>
    <w:rsid w:val="00A340DE"/>
    <w:rsid w:val="00A343E6"/>
    <w:rsid w:val="00A349CD"/>
    <w:rsid w:val="00A378A4"/>
    <w:rsid w:val="00A42C0C"/>
    <w:rsid w:val="00A43799"/>
    <w:rsid w:val="00A43820"/>
    <w:rsid w:val="00A43D6F"/>
    <w:rsid w:val="00A45DEF"/>
    <w:rsid w:val="00A47EB2"/>
    <w:rsid w:val="00A54FF1"/>
    <w:rsid w:val="00A55C1C"/>
    <w:rsid w:val="00A603ED"/>
    <w:rsid w:val="00A60426"/>
    <w:rsid w:val="00A60764"/>
    <w:rsid w:val="00A62762"/>
    <w:rsid w:val="00A62A84"/>
    <w:rsid w:val="00A639F6"/>
    <w:rsid w:val="00A70D50"/>
    <w:rsid w:val="00A72B36"/>
    <w:rsid w:val="00A7318E"/>
    <w:rsid w:val="00A743B5"/>
    <w:rsid w:val="00A75215"/>
    <w:rsid w:val="00A75269"/>
    <w:rsid w:val="00A756E1"/>
    <w:rsid w:val="00A76EFB"/>
    <w:rsid w:val="00A80AD3"/>
    <w:rsid w:val="00A81D07"/>
    <w:rsid w:val="00A84765"/>
    <w:rsid w:val="00A85110"/>
    <w:rsid w:val="00A854B9"/>
    <w:rsid w:val="00A855EC"/>
    <w:rsid w:val="00A8620F"/>
    <w:rsid w:val="00A92663"/>
    <w:rsid w:val="00A932FD"/>
    <w:rsid w:val="00A934C0"/>
    <w:rsid w:val="00A94C24"/>
    <w:rsid w:val="00A97E8B"/>
    <w:rsid w:val="00AA0232"/>
    <w:rsid w:val="00AA1E73"/>
    <w:rsid w:val="00AA6393"/>
    <w:rsid w:val="00AA72A4"/>
    <w:rsid w:val="00AB1285"/>
    <w:rsid w:val="00AB1407"/>
    <w:rsid w:val="00AB39F8"/>
    <w:rsid w:val="00AB3E7F"/>
    <w:rsid w:val="00AB46D1"/>
    <w:rsid w:val="00AB6428"/>
    <w:rsid w:val="00AB6538"/>
    <w:rsid w:val="00AC00CD"/>
    <w:rsid w:val="00AC39BA"/>
    <w:rsid w:val="00AC744C"/>
    <w:rsid w:val="00AD3453"/>
    <w:rsid w:val="00AD395B"/>
    <w:rsid w:val="00AE0920"/>
    <w:rsid w:val="00AE16E4"/>
    <w:rsid w:val="00AE16E6"/>
    <w:rsid w:val="00AE1E35"/>
    <w:rsid w:val="00AE3C42"/>
    <w:rsid w:val="00AE41F4"/>
    <w:rsid w:val="00AE700A"/>
    <w:rsid w:val="00AF0080"/>
    <w:rsid w:val="00AF33B2"/>
    <w:rsid w:val="00AF3C89"/>
    <w:rsid w:val="00B00CEC"/>
    <w:rsid w:val="00B01606"/>
    <w:rsid w:val="00B0394A"/>
    <w:rsid w:val="00B03FD7"/>
    <w:rsid w:val="00B0401D"/>
    <w:rsid w:val="00B063FB"/>
    <w:rsid w:val="00B0769A"/>
    <w:rsid w:val="00B14160"/>
    <w:rsid w:val="00B17F04"/>
    <w:rsid w:val="00B207ED"/>
    <w:rsid w:val="00B21C44"/>
    <w:rsid w:val="00B22EFF"/>
    <w:rsid w:val="00B2333A"/>
    <w:rsid w:val="00B25273"/>
    <w:rsid w:val="00B262F2"/>
    <w:rsid w:val="00B26759"/>
    <w:rsid w:val="00B27252"/>
    <w:rsid w:val="00B31B92"/>
    <w:rsid w:val="00B3206D"/>
    <w:rsid w:val="00B36141"/>
    <w:rsid w:val="00B367B2"/>
    <w:rsid w:val="00B401B8"/>
    <w:rsid w:val="00B4293A"/>
    <w:rsid w:val="00B43C91"/>
    <w:rsid w:val="00B44005"/>
    <w:rsid w:val="00B440BB"/>
    <w:rsid w:val="00B45259"/>
    <w:rsid w:val="00B475F0"/>
    <w:rsid w:val="00B50D23"/>
    <w:rsid w:val="00B51532"/>
    <w:rsid w:val="00B528FB"/>
    <w:rsid w:val="00B54064"/>
    <w:rsid w:val="00B54124"/>
    <w:rsid w:val="00B568FD"/>
    <w:rsid w:val="00B60FDF"/>
    <w:rsid w:val="00B6292D"/>
    <w:rsid w:val="00B62BEE"/>
    <w:rsid w:val="00B63130"/>
    <w:rsid w:val="00B65BAA"/>
    <w:rsid w:val="00B66BEE"/>
    <w:rsid w:val="00B67A7A"/>
    <w:rsid w:val="00B67C2E"/>
    <w:rsid w:val="00B72481"/>
    <w:rsid w:val="00B731C3"/>
    <w:rsid w:val="00B74E5D"/>
    <w:rsid w:val="00B75230"/>
    <w:rsid w:val="00B77C86"/>
    <w:rsid w:val="00B77CB9"/>
    <w:rsid w:val="00B815C8"/>
    <w:rsid w:val="00B82666"/>
    <w:rsid w:val="00B83EC8"/>
    <w:rsid w:val="00B8713B"/>
    <w:rsid w:val="00B9207E"/>
    <w:rsid w:val="00B92845"/>
    <w:rsid w:val="00B92C20"/>
    <w:rsid w:val="00B937DC"/>
    <w:rsid w:val="00B96868"/>
    <w:rsid w:val="00BA379A"/>
    <w:rsid w:val="00BA46F0"/>
    <w:rsid w:val="00BA4F5A"/>
    <w:rsid w:val="00BB2488"/>
    <w:rsid w:val="00BB2A81"/>
    <w:rsid w:val="00BB2CBE"/>
    <w:rsid w:val="00BB31B9"/>
    <w:rsid w:val="00BB353C"/>
    <w:rsid w:val="00BC0E7A"/>
    <w:rsid w:val="00BC11F1"/>
    <w:rsid w:val="00BC12D1"/>
    <w:rsid w:val="00BC17EF"/>
    <w:rsid w:val="00BC3D16"/>
    <w:rsid w:val="00BC6D23"/>
    <w:rsid w:val="00BC7EDF"/>
    <w:rsid w:val="00BD2585"/>
    <w:rsid w:val="00BD432F"/>
    <w:rsid w:val="00BD5C4E"/>
    <w:rsid w:val="00BD7CD0"/>
    <w:rsid w:val="00BE17E2"/>
    <w:rsid w:val="00BE183F"/>
    <w:rsid w:val="00BE3198"/>
    <w:rsid w:val="00BE3ADC"/>
    <w:rsid w:val="00BE3E75"/>
    <w:rsid w:val="00BE4A6B"/>
    <w:rsid w:val="00BE6374"/>
    <w:rsid w:val="00BE6530"/>
    <w:rsid w:val="00BE7684"/>
    <w:rsid w:val="00BF107B"/>
    <w:rsid w:val="00BF21E5"/>
    <w:rsid w:val="00BF3CF5"/>
    <w:rsid w:val="00BF7B2C"/>
    <w:rsid w:val="00C01D46"/>
    <w:rsid w:val="00C03A9E"/>
    <w:rsid w:val="00C042C2"/>
    <w:rsid w:val="00C064A1"/>
    <w:rsid w:val="00C07A90"/>
    <w:rsid w:val="00C10311"/>
    <w:rsid w:val="00C1151E"/>
    <w:rsid w:val="00C14716"/>
    <w:rsid w:val="00C154EA"/>
    <w:rsid w:val="00C17757"/>
    <w:rsid w:val="00C21445"/>
    <w:rsid w:val="00C230BF"/>
    <w:rsid w:val="00C30F4E"/>
    <w:rsid w:val="00C336B5"/>
    <w:rsid w:val="00C35189"/>
    <w:rsid w:val="00C35EEE"/>
    <w:rsid w:val="00C41A99"/>
    <w:rsid w:val="00C42034"/>
    <w:rsid w:val="00C4254B"/>
    <w:rsid w:val="00C429A4"/>
    <w:rsid w:val="00C50C07"/>
    <w:rsid w:val="00C51964"/>
    <w:rsid w:val="00C554F8"/>
    <w:rsid w:val="00C64406"/>
    <w:rsid w:val="00C64C0A"/>
    <w:rsid w:val="00C70664"/>
    <w:rsid w:val="00C721B4"/>
    <w:rsid w:val="00C72814"/>
    <w:rsid w:val="00C73E1F"/>
    <w:rsid w:val="00C7452F"/>
    <w:rsid w:val="00C7526F"/>
    <w:rsid w:val="00C77CB7"/>
    <w:rsid w:val="00C80DD6"/>
    <w:rsid w:val="00C8185C"/>
    <w:rsid w:val="00C844BF"/>
    <w:rsid w:val="00C9053C"/>
    <w:rsid w:val="00C907F4"/>
    <w:rsid w:val="00C918E3"/>
    <w:rsid w:val="00C92505"/>
    <w:rsid w:val="00C9341C"/>
    <w:rsid w:val="00CA1AF2"/>
    <w:rsid w:val="00CA48F3"/>
    <w:rsid w:val="00CA6F4A"/>
    <w:rsid w:val="00CA6F73"/>
    <w:rsid w:val="00CB46B6"/>
    <w:rsid w:val="00CB475C"/>
    <w:rsid w:val="00CB4AEE"/>
    <w:rsid w:val="00CC38F8"/>
    <w:rsid w:val="00CC3F43"/>
    <w:rsid w:val="00CC3FF2"/>
    <w:rsid w:val="00CC5DA5"/>
    <w:rsid w:val="00CC6AD5"/>
    <w:rsid w:val="00CC6D37"/>
    <w:rsid w:val="00CD36C2"/>
    <w:rsid w:val="00CD3B0A"/>
    <w:rsid w:val="00CD4AC6"/>
    <w:rsid w:val="00CD713A"/>
    <w:rsid w:val="00CD7653"/>
    <w:rsid w:val="00CE29F0"/>
    <w:rsid w:val="00CE3841"/>
    <w:rsid w:val="00CE3BD3"/>
    <w:rsid w:val="00CE4702"/>
    <w:rsid w:val="00CE4E06"/>
    <w:rsid w:val="00CE6600"/>
    <w:rsid w:val="00CF1F2A"/>
    <w:rsid w:val="00CF3B90"/>
    <w:rsid w:val="00CF4466"/>
    <w:rsid w:val="00CF5AB2"/>
    <w:rsid w:val="00CF5D25"/>
    <w:rsid w:val="00CF731B"/>
    <w:rsid w:val="00D05499"/>
    <w:rsid w:val="00D06490"/>
    <w:rsid w:val="00D10B9B"/>
    <w:rsid w:val="00D12D41"/>
    <w:rsid w:val="00D1303B"/>
    <w:rsid w:val="00D15C7A"/>
    <w:rsid w:val="00D15F7E"/>
    <w:rsid w:val="00D162FD"/>
    <w:rsid w:val="00D17223"/>
    <w:rsid w:val="00D24E04"/>
    <w:rsid w:val="00D264F3"/>
    <w:rsid w:val="00D30B85"/>
    <w:rsid w:val="00D30BE5"/>
    <w:rsid w:val="00D325A5"/>
    <w:rsid w:val="00D3261B"/>
    <w:rsid w:val="00D3343F"/>
    <w:rsid w:val="00D34AA4"/>
    <w:rsid w:val="00D3526D"/>
    <w:rsid w:val="00D360E5"/>
    <w:rsid w:val="00D3765C"/>
    <w:rsid w:val="00D40395"/>
    <w:rsid w:val="00D429D9"/>
    <w:rsid w:val="00D43354"/>
    <w:rsid w:val="00D44994"/>
    <w:rsid w:val="00D44B63"/>
    <w:rsid w:val="00D47A1E"/>
    <w:rsid w:val="00D526B3"/>
    <w:rsid w:val="00D529E5"/>
    <w:rsid w:val="00D54115"/>
    <w:rsid w:val="00D572E1"/>
    <w:rsid w:val="00D57798"/>
    <w:rsid w:val="00D61A61"/>
    <w:rsid w:val="00D63D66"/>
    <w:rsid w:val="00D6588E"/>
    <w:rsid w:val="00D668AB"/>
    <w:rsid w:val="00D76EA9"/>
    <w:rsid w:val="00D77DD8"/>
    <w:rsid w:val="00D856EE"/>
    <w:rsid w:val="00D8719E"/>
    <w:rsid w:val="00D92299"/>
    <w:rsid w:val="00D930F7"/>
    <w:rsid w:val="00D94334"/>
    <w:rsid w:val="00D9627C"/>
    <w:rsid w:val="00D96F4B"/>
    <w:rsid w:val="00DA151B"/>
    <w:rsid w:val="00DA177E"/>
    <w:rsid w:val="00DA247E"/>
    <w:rsid w:val="00DA2521"/>
    <w:rsid w:val="00DA285A"/>
    <w:rsid w:val="00DA2BE0"/>
    <w:rsid w:val="00DA49EC"/>
    <w:rsid w:val="00DA5008"/>
    <w:rsid w:val="00DA5F16"/>
    <w:rsid w:val="00DA6211"/>
    <w:rsid w:val="00DA6587"/>
    <w:rsid w:val="00DA6985"/>
    <w:rsid w:val="00DA6C77"/>
    <w:rsid w:val="00DB0CE0"/>
    <w:rsid w:val="00DB4144"/>
    <w:rsid w:val="00DB4911"/>
    <w:rsid w:val="00DB4F04"/>
    <w:rsid w:val="00DB5682"/>
    <w:rsid w:val="00DB5724"/>
    <w:rsid w:val="00DB6228"/>
    <w:rsid w:val="00DB72C3"/>
    <w:rsid w:val="00DB75EA"/>
    <w:rsid w:val="00DC1021"/>
    <w:rsid w:val="00DC27DB"/>
    <w:rsid w:val="00DC3D89"/>
    <w:rsid w:val="00DC4932"/>
    <w:rsid w:val="00DC77E7"/>
    <w:rsid w:val="00DD0B82"/>
    <w:rsid w:val="00DD1762"/>
    <w:rsid w:val="00DD4ECC"/>
    <w:rsid w:val="00DD7320"/>
    <w:rsid w:val="00DE2068"/>
    <w:rsid w:val="00DE3AEF"/>
    <w:rsid w:val="00DE4293"/>
    <w:rsid w:val="00DE5135"/>
    <w:rsid w:val="00DE6590"/>
    <w:rsid w:val="00DE7406"/>
    <w:rsid w:val="00DF0E72"/>
    <w:rsid w:val="00DF10B0"/>
    <w:rsid w:val="00DF1668"/>
    <w:rsid w:val="00DF3E82"/>
    <w:rsid w:val="00DF49E9"/>
    <w:rsid w:val="00DF5F58"/>
    <w:rsid w:val="00E0009B"/>
    <w:rsid w:val="00E026EE"/>
    <w:rsid w:val="00E04A17"/>
    <w:rsid w:val="00E058FA"/>
    <w:rsid w:val="00E1068B"/>
    <w:rsid w:val="00E10FA2"/>
    <w:rsid w:val="00E10FC0"/>
    <w:rsid w:val="00E11A55"/>
    <w:rsid w:val="00E15B51"/>
    <w:rsid w:val="00E1764F"/>
    <w:rsid w:val="00E2095B"/>
    <w:rsid w:val="00E21136"/>
    <w:rsid w:val="00E212D9"/>
    <w:rsid w:val="00E230CC"/>
    <w:rsid w:val="00E23465"/>
    <w:rsid w:val="00E24171"/>
    <w:rsid w:val="00E241E2"/>
    <w:rsid w:val="00E2503B"/>
    <w:rsid w:val="00E26106"/>
    <w:rsid w:val="00E267BF"/>
    <w:rsid w:val="00E333A2"/>
    <w:rsid w:val="00E33AD8"/>
    <w:rsid w:val="00E3556B"/>
    <w:rsid w:val="00E35CC8"/>
    <w:rsid w:val="00E36EF4"/>
    <w:rsid w:val="00E36F47"/>
    <w:rsid w:val="00E371E8"/>
    <w:rsid w:val="00E379A0"/>
    <w:rsid w:val="00E412E9"/>
    <w:rsid w:val="00E423D7"/>
    <w:rsid w:val="00E5157B"/>
    <w:rsid w:val="00E51BC1"/>
    <w:rsid w:val="00E55066"/>
    <w:rsid w:val="00E557D3"/>
    <w:rsid w:val="00E560B4"/>
    <w:rsid w:val="00E567B8"/>
    <w:rsid w:val="00E567C8"/>
    <w:rsid w:val="00E60919"/>
    <w:rsid w:val="00E60A16"/>
    <w:rsid w:val="00E619E3"/>
    <w:rsid w:val="00E62916"/>
    <w:rsid w:val="00E64BFD"/>
    <w:rsid w:val="00E70ABF"/>
    <w:rsid w:val="00E73C26"/>
    <w:rsid w:val="00E7451A"/>
    <w:rsid w:val="00E77278"/>
    <w:rsid w:val="00E822E5"/>
    <w:rsid w:val="00E82A79"/>
    <w:rsid w:val="00E85AC7"/>
    <w:rsid w:val="00E85E0B"/>
    <w:rsid w:val="00E86C58"/>
    <w:rsid w:val="00E86F1F"/>
    <w:rsid w:val="00E87436"/>
    <w:rsid w:val="00E914DF"/>
    <w:rsid w:val="00E97E0F"/>
    <w:rsid w:val="00EA16C9"/>
    <w:rsid w:val="00EA7672"/>
    <w:rsid w:val="00EB14E8"/>
    <w:rsid w:val="00EB2B1E"/>
    <w:rsid w:val="00EB3060"/>
    <w:rsid w:val="00EB60A8"/>
    <w:rsid w:val="00EC2271"/>
    <w:rsid w:val="00EC3EB8"/>
    <w:rsid w:val="00ED1585"/>
    <w:rsid w:val="00ED4243"/>
    <w:rsid w:val="00ED4690"/>
    <w:rsid w:val="00ED78E4"/>
    <w:rsid w:val="00ED7F9D"/>
    <w:rsid w:val="00EE29A8"/>
    <w:rsid w:val="00EE2DED"/>
    <w:rsid w:val="00EE3D03"/>
    <w:rsid w:val="00EE4D4F"/>
    <w:rsid w:val="00EE5F70"/>
    <w:rsid w:val="00EE7472"/>
    <w:rsid w:val="00EE7488"/>
    <w:rsid w:val="00EE796D"/>
    <w:rsid w:val="00EF0674"/>
    <w:rsid w:val="00EF0FE0"/>
    <w:rsid w:val="00EF1EF3"/>
    <w:rsid w:val="00EF369B"/>
    <w:rsid w:val="00EF58C0"/>
    <w:rsid w:val="00EF65A2"/>
    <w:rsid w:val="00F01D9C"/>
    <w:rsid w:val="00F0281C"/>
    <w:rsid w:val="00F02FAD"/>
    <w:rsid w:val="00F04D4E"/>
    <w:rsid w:val="00F0560B"/>
    <w:rsid w:val="00F073B0"/>
    <w:rsid w:val="00F07F8F"/>
    <w:rsid w:val="00F145E3"/>
    <w:rsid w:val="00F1541F"/>
    <w:rsid w:val="00F158BF"/>
    <w:rsid w:val="00F15A00"/>
    <w:rsid w:val="00F16531"/>
    <w:rsid w:val="00F21DA6"/>
    <w:rsid w:val="00F248DD"/>
    <w:rsid w:val="00F24976"/>
    <w:rsid w:val="00F266A9"/>
    <w:rsid w:val="00F27711"/>
    <w:rsid w:val="00F31F26"/>
    <w:rsid w:val="00F34D7A"/>
    <w:rsid w:val="00F36284"/>
    <w:rsid w:val="00F4007F"/>
    <w:rsid w:val="00F409F0"/>
    <w:rsid w:val="00F425BD"/>
    <w:rsid w:val="00F50175"/>
    <w:rsid w:val="00F50AE5"/>
    <w:rsid w:val="00F51352"/>
    <w:rsid w:val="00F52E2C"/>
    <w:rsid w:val="00F5344C"/>
    <w:rsid w:val="00F5512B"/>
    <w:rsid w:val="00F57BDD"/>
    <w:rsid w:val="00F6054B"/>
    <w:rsid w:val="00F60B31"/>
    <w:rsid w:val="00F63996"/>
    <w:rsid w:val="00F651BE"/>
    <w:rsid w:val="00F666DF"/>
    <w:rsid w:val="00F735C0"/>
    <w:rsid w:val="00F74857"/>
    <w:rsid w:val="00F7546A"/>
    <w:rsid w:val="00F77B74"/>
    <w:rsid w:val="00F82B06"/>
    <w:rsid w:val="00F84C3E"/>
    <w:rsid w:val="00F84E6C"/>
    <w:rsid w:val="00F850E8"/>
    <w:rsid w:val="00F86C83"/>
    <w:rsid w:val="00F90B9D"/>
    <w:rsid w:val="00F90DAB"/>
    <w:rsid w:val="00F91EC3"/>
    <w:rsid w:val="00F93D58"/>
    <w:rsid w:val="00F95E28"/>
    <w:rsid w:val="00FA032B"/>
    <w:rsid w:val="00FA2574"/>
    <w:rsid w:val="00FA344F"/>
    <w:rsid w:val="00FA5F3A"/>
    <w:rsid w:val="00FA7739"/>
    <w:rsid w:val="00FB155F"/>
    <w:rsid w:val="00FB30E2"/>
    <w:rsid w:val="00FB775A"/>
    <w:rsid w:val="00FC2A8F"/>
    <w:rsid w:val="00FC3FD2"/>
    <w:rsid w:val="00FC4C27"/>
    <w:rsid w:val="00FC5B8E"/>
    <w:rsid w:val="00FC6207"/>
    <w:rsid w:val="00FD4063"/>
    <w:rsid w:val="00FE0E9A"/>
    <w:rsid w:val="00FE14DE"/>
    <w:rsid w:val="00FE3217"/>
    <w:rsid w:val="00FE5B50"/>
    <w:rsid w:val="00FE6BC8"/>
    <w:rsid w:val="00FF06D9"/>
    <w:rsid w:val="00FF1D32"/>
    <w:rsid w:val="00FF2764"/>
    <w:rsid w:val="00FF3948"/>
    <w:rsid w:val="00FF4BB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F0D8"/>
  <w15:docId w15:val="{3B100A4D-E278-4AEC-B871-49D351A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BA"/>
  </w:style>
  <w:style w:type="paragraph" w:styleId="Heading1">
    <w:name w:val="heading 1"/>
    <w:basedOn w:val="Normal"/>
    <w:next w:val="Normal"/>
    <w:link w:val="Heading1Char"/>
    <w:uiPriority w:val="99"/>
    <w:qFormat/>
    <w:rsid w:val="009D64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9D64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4298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84298B"/>
    <w:rPr>
      <w:rFonts w:ascii="Calibri" w:eastAsia="Calibri" w:hAnsi="Calibri" w:cs="Times New Roman"/>
    </w:rPr>
  </w:style>
  <w:style w:type="character" w:styleId="Strong">
    <w:name w:val="Strong"/>
    <w:basedOn w:val="DefaultParagraphFont"/>
    <w:uiPriority w:val="22"/>
    <w:qFormat/>
    <w:rsid w:val="0084298B"/>
    <w:rPr>
      <w:b/>
      <w:bCs/>
    </w:rPr>
  </w:style>
  <w:style w:type="paragraph" w:customStyle="1" w:styleId="Textbody">
    <w:name w:val="Text body"/>
    <w:basedOn w:val="Normal"/>
    <w:rsid w:val="0084298B"/>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NormalWeb">
    <w:name w:val="Normal (Web)"/>
    <w:basedOn w:val="Normal"/>
    <w:uiPriority w:val="99"/>
    <w:unhideWhenUsed/>
    <w:rsid w:val="0084298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6D65CB"/>
    <w:pPr>
      <w:ind w:left="720"/>
      <w:contextualSpacing/>
    </w:pPr>
  </w:style>
  <w:style w:type="paragraph" w:styleId="BalloonText">
    <w:name w:val="Balloon Text"/>
    <w:basedOn w:val="Normal"/>
    <w:link w:val="BalloonTextChar"/>
    <w:uiPriority w:val="99"/>
    <w:semiHidden/>
    <w:unhideWhenUsed/>
    <w:rsid w:val="00695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9C6"/>
    <w:rPr>
      <w:rFonts w:ascii="Tahoma" w:hAnsi="Tahoma" w:cs="Tahoma"/>
      <w:sz w:val="16"/>
      <w:szCs w:val="16"/>
    </w:rPr>
  </w:style>
  <w:style w:type="paragraph" w:styleId="Header">
    <w:name w:val="header"/>
    <w:basedOn w:val="Normal"/>
    <w:link w:val="HeaderChar"/>
    <w:uiPriority w:val="99"/>
    <w:unhideWhenUsed/>
    <w:rsid w:val="00BE3A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3ADC"/>
  </w:style>
  <w:style w:type="paragraph" w:styleId="Footer">
    <w:name w:val="footer"/>
    <w:basedOn w:val="Normal"/>
    <w:link w:val="FooterChar"/>
    <w:uiPriority w:val="99"/>
    <w:unhideWhenUsed/>
    <w:rsid w:val="00BE3A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3ADC"/>
  </w:style>
  <w:style w:type="character" w:customStyle="1" w:styleId="Heading1Char">
    <w:name w:val="Heading 1 Char"/>
    <w:basedOn w:val="DefaultParagraphFont"/>
    <w:link w:val="Heading1"/>
    <w:uiPriority w:val="99"/>
    <w:rsid w:val="009D64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9D64B3"/>
    <w:rPr>
      <w:rFonts w:asciiTheme="majorHAnsi" w:eastAsiaTheme="majorEastAsia" w:hAnsiTheme="majorHAnsi" w:cstheme="majorBidi"/>
      <w:b/>
      <w:bCs/>
      <w:color w:val="4F81BD" w:themeColor="accent1"/>
      <w:sz w:val="26"/>
      <w:szCs w:val="26"/>
    </w:rPr>
  </w:style>
  <w:style w:type="character" w:customStyle="1" w:styleId="InternetLink">
    <w:name w:val="Internet Link"/>
    <w:rsid w:val="00B43C91"/>
    <w:rPr>
      <w:color w:val="000080"/>
      <w:u w:val="single"/>
    </w:rPr>
  </w:style>
  <w:style w:type="character" w:styleId="Hyperlink">
    <w:name w:val="Hyperlink"/>
    <w:semiHidden/>
    <w:unhideWhenUsed/>
    <w:rsid w:val="00037A14"/>
    <w:rPr>
      <w:color w:val="0000FF"/>
      <w:u w:val="single"/>
    </w:rPr>
  </w:style>
  <w:style w:type="character" w:styleId="FollowedHyperlink">
    <w:name w:val="FollowedHyperlink"/>
    <w:basedOn w:val="DefaultParagraphFont"/>
    <w:uiPriority w:val="99"/>
    <w:semiHidden/>
    <w:unhideWhenUsed/>
    <w:rsid w:val="00037A14"/>
    <w:rPr>
      <w:color w:val="800080" w:themeColor="followedHyperlink"/>
      <w:u w:val="single"/>
    </w:rPr>
  </w:style>
  <w:style w:type="character" w:customStyle="1" w:styleId="BodyTextChar">
    <w:name w:val="Body Text Char"/>
    <w:aliases w:val="uvlaka 3 Char"/>
    <w:basedOn w:val="DefaultParagraphFont"/>
    <w:link w:val="BodyText"/>
    <w:semiHidden/>
    <w:locked/>
    <w:rsid w:val="00037A14"/>
    <w:rPr>
      <w:rFonts w:ascii="Times New Roman" w:eastAsia="Times New Roman" w:hAnsi="Times New Roman" w:cs="Times New Roman"/>
      <w:sz w:val="24"/>
      <w:szCs w:val="24"/>
    </w:rPr>
  </w:style>
  <w:style w:type="paragraph" w:styleId="BodyText">
    <w:name w:val="Body Text"/>
    <w:aliases w:val="uvlaka 3"/>
    <w:basedOn w:val="Normal"/>
    <w:link w:val="BodyTextChar"/>
    <w:semiHidden/>
    <w:unhideWhenUsed/>
    <w:rsid w:val="00037A14"/>
    <w:pPr>
      <w:spacing w:after="0" w:line="240" w:lineRule="auto"/>
      <w:jc w:val="both"/>
    </w:pPr>
    <w:rPr>
      <w:rFonts w:ascii="Times New Roman" w:eastAsia="Times New Roman" w:hAnsi="Times New Roman" w:cs="Times New Roman"/>
      <w:sz w:val="24"/>
      <w:szCs w:val="24"/>
    </w:rPr>
  </w:style>
  <w:style w:type="character" w:customStyle="1" w:styleId="BodyTextChar1">
    <w:name w:val="Body Text Char1"/>
    <w:aliases w:val="uvlaka 3 Char1"/>
    <w:basedOn w:val="DefaultParagraphFont"/>
    <w:semiHidden/>
    <w:rsid w:val="00037A14"/>
  </w:style>
  <w:style w:type="paragraph" w:customStyle="1" w:styleId="Default">
    <w:name w:val="Default"/>
    <w:uiPriority w:val="99"/>
    <w:semiHidden/>
    <w:rsid w:val="00037A14"/>
    <w:pPr>
      <w:autoSpaceDE w:val="0"/>
      <w:autoSpaceDN w:val="0"/>
      <w:adjustRightInd w:val="0"/>
      <w:spacing w:after="0" w:line="240" w:lineRule="auto"/>
    </w:pPr>
    <w:rPr>
      <w:rFonts w:ascii="Arial" w:eastAsia="Calibri" w:hAnsi="Arial" w:cs="Arial"/>
      <w:color w:val="000000"/>
      <w:sz w:val="24"/>
      <w:szCs w:val="24"/>
    </w:rPr>
  </w:style>
  <w:style w:type="paragraph" w:customStyle="1" w:styleId="Odlomakpopisa1">
    <w:name w:val="Odlomak popisa1"/>
    <w:basedOn w:val="Normal"/>
    <w:uiPriority w:val="99"/>
    <w:semiHidden/>
    <w:rsid w:val="00037A14"/>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6B0348"/>
    <w:rPr>
      <w:sz w:val="16"/>
      <w:szCs w:val="16"/>
    </w:rPr>
  </w:style>
  <w:style w:type="paragraph" w:styleId="CommentText">
    <w:name w:val="annotation text"/>
    <w:basedOn w:val="Normal"/>
    <w:link w:val="CommentTextChar"/>
    <w:uiPriority w:val="99"/>
    <w:semiHidden/>
    <w:unhideWhenUsed/>
    <w:rsid w:val="006B0348"/>
    <w:pPr>
      <w:spacing w:line="240" w:lineRule="auto"/>
    </w:pPr>
    <w:rPr>
      <w:sz w:val="20"/>
      <w:szCs w:val="20"/>
    </w:rPr>
  </w:style>
  <w:style w:type="character" w:customStyle="1" w:styleId="CommentTextChar">
    <w:name w:val="Comment Text Char"/>
    <w:basedOn w:val="DefaultParagraphFont"/>
    <w:link w:val="CommentText"/>
    <w:uiPriority w:val="99"/>
    <w:semiHidden/>
    <w:rsid w:val="006B0348"/>
    <w:rPr>
      <w:sz w:val="20"/>
      <w:szCs w:val="20"/>
    </w:rPr>
  </w:style>
  <w:style w:type="paragraph" w:styleId="CommentSubject">
    <w:name w:val="annotation subject"/>
    <w:basedOn w:val="CommentText"/>
    <w:next w:val="CommentText"/>
    <w:link w:val="CommentSubjectChar"/>
    <w:uiPriority w:val="99"/>
    <w:semiHidden/>
    <w:unhideWhenUsed/>
    <w:rsid w:val="006B0348"/>
    <w:rPr>
      <w:b/>
      <w:bCs/>
    </w:rPr>
  </w:style>
  <w:style w:type="character" w:customStyle="1" w:styleId="CommentSubjectChar">
    <w:name w:val="Comment Subject Char"/>
    <w:basedOn w:val="CommentTextChar"/>
    <w:link w:val="CommentSubject"/>
    <w:uiPriority w:val="99"/>
    <w:semiHidden/>
    <w:rsid w:val="006B03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2594">
      <w:bodyDiv w:val="1"/>
      <w:marLeft w:val="0"/>
      <w:marRight w:val="0"/>
      <w:marTop w:val="0"/>
      <w:marBottom w:val="0"/>
      <w:divBdr>
        <w:top w:val="none" w:sz="0" w:space="0" w:color="auto"/>
        <w:left w:val="none" w:sz="0" w:space="0" w:color="auto"/>
        <w:bottom w:val="none" w:sz="0" w:space="0" w:color="auto"/>
        <w:right w:val="none" w:sz="0" w:space="0" w:color="auto"/>
      </w:divBdr>
    </w:div>
    <w:div w:id="302392013">
      <w:bodyDiv w:val="1"/>
      <w:marLeft w:val="0"/>
      <w:marRight w:val="0"/>
      <w:marTop w:val="0"/>
      <w:marBottom w:val="0"/>
      <w:divBdr>
        <w:top w:val="none" w:sz="0" w:space="0" w:color="auto"/>
        <w:left w:val="none" w:sz="0" w:space="0" w:color="auto"/>
        <w:bottom w:val="none" w:sz="0" w:space="0" w:color="auto"/>
        <w:right w:val="none" w:sz="0" w:space="0" w:color="auto"/>
      </w:divBdr>
    </w:div>
    <w:div w:id="460265345">
      <w:bodyDiv w:val="1"/>
      <w:marLeft w:val="0"/>
      <w:marRight w:val="0"/>
      <w:marTop w:val="0"/>
      <w:marBottom w:val="0"/>
      <w:divBdr>
        <w:top w:val="none" w:sz="0" w:space="0" w:color="auto"/>
        <w:left w:val="none" w:sz="0" w:space="0" w:color="auto"/>
        <w:bottom w:val="none" w:sz="0" w:space="0" w:color="auto"/>
        <w:right w:val="none" w:sz="0" w:space="0" w:color="auto"/>
      </w:divBdr>
    </w:div>
    <w:div w:id="473790310">
      <w:bodyDiv w:val="1"/>
      <w:marLeft w:val="0"/>
      <w:marRight w:val="0"/>
      <w:marTop w:val="0"/>
      <w:marBottom w:val="0"/>
      <w:divBdr>
        <w:top w:val="none" w:sz="0" w:space="0" w:color="auto"/>
        <w:left w:val="none" w:sz="0" w:space="0" w:color="auto"/>
        <w:bottom w:val="none" w:sz="0" w:space="0" w:color="auto"/>
        <w:right w:val="none" w:sz="0" w:space="0" w:color="auto"/>
      </w:divBdr>
    </w:div>
    <w:div w:id="611744631">
      <w:bodyDiv w:val="1"/>
      <w:marLeft w:val="0"/>
      <w:marRight w:val="0"/>
      <w:marTop w:val="0"/>
      <w:marBottom w:val="0"/>
      <w:divBdr>
        <w:top w:val="none" w:sz="0" w:space="0" w:color="auto"/>
        <w:left w:val="none" w:sz="0" w:space="0" w:color="auto"/>
        <w:bottom w:val="none" w:sz="0" w:space="0" w:color="auto"/>
        <w:right w:val="none" w:sz="0" w:space="0" w:color="auto"/>
      </w:divBdr>
    </w:div>
    <w:div w:id="618534301">
      <w:bodyDiv w:val="1"/>
      <w:marLeft w:val="0"/>
      <w:marRight w:val="0"/>
      <w:marTop w:val="0"/>
      <w:marBottom w:val="0"/>
      <w:divBdr>
        <w:top w:val="none" w:sz="0" w:space="0" w:color="auto"/>
        <w:left w:val="none" w:sz="0" w:space="0" w:color="auto"/>
        <w:bottom w:val="none" w:sz="0" w:space="0" w:color="auto"/>
        <w:right w:val="none" w:sz="0" w:space="0" w:color="auto"/>
      </w:divBdr>
    </w:div>
    <w:div w:id="676883442">
      <w:bodyDiv w:val="1"/>
      <w:marLeft w:val="0"/>
      <w:marRight w:val="0"/>
      <w:marTop w:val="0"/>
      <w:marBottom w:val="0"/>
      <w:divBdr>
        <w:top w:val="none" w:sz="0" w:space="0" w:color="auto"/>
        <w:left w:val="none" w:sz="0" w:space="0" w:color="auto"/>
        <w:bottom w:val="none" w:sz="0" w:space="0" w:color="auto"/>
        <w:right w:val="none" w:sz="0" w:space="0" w:color="auto"/>
      </w:divBdr>
    </w:div>
    <w:div w:id="737705142">
      <w:bodyDiv w:val="1"/>
      <w:marLeft w:val="0"/>
      <w:marRight w:val="0"/>
      <w:marTop w:val="0"/>
      <w:marBottom w:val="0"/>
      <w:divBdr>
        <w:top w:val="none" w:sz="0" w:space="0" w:color="auto"/>
        <w:left w:val="none" w:sz="0" w:space="0" w:color="auto"/>
        <w:bottom w:val="none" w:sz="0" w:space="0" w:color="auto"/>
        <w:right w:val="none" w:sz="0" w:space="0" w:color="auto"/>
      </w:divBdr>
    </w:div>
    <w:div w:id="894586278">
      <w:bodyDiv w:val="1"/>
      <w:marLeft w:val="0"/>
      <w:marRight w:val="0"/>
      <w:marTop w:val="0"/>
      <w:marBottom w:val="0"/>
      <w:divBdr>
        <w:top w:val="none" w:sz="0" w:space="0" w:color="auto"/>
        <w:left w:val="none" w:sz="0" w:space="0" w:color="auto"/>
        <w:bottom w:val="none" w:sz="0" w:space="0" w:color="auto"/>
        <w:right w:val="none" w:sz="0" w:space="0" w:color="auto"/>
      </w:divBdr>
    </w:div>
    <w:div w:id="936642743">
      <w:bodyDiv w:val="1"/>
      <w:marLeft w:val="0"/>
      <w:marRight w:val="0"/>
      <w:marTop w:val="0"/>
      <w:marBottom w:val="0"/>
      <w:divBdr>
        <w:top w:val="none" w:sz="0" w:space="0" w:color="auto"/>
        <w:left w:val="none" w:sz="0" w:space="0" w:color="auto"/>
        <w:bottom w:val="none" w:sz="0" w:space="0" w:color="auto"/>
        <w:right w:val="none" w:sz="0" w:space="0" w:color="auto"/>
      </w:divBdr>
    </w:div>
    <w:div w:id="1034961546">
      <w:bodyDiv w:val="1"/>
      <w:marLeft w:val="0"/>
      <w:marRight w:val="0"/>
      <w:marTop w:val="0"/>
      <w:marBottom w:val="0"/>
      <w:divBdr>
        <w:top w:val="none" w:sz="0" w:space="0" w:color="auto"/>
        <w:left w:val="none" w:sz="0" w:space="0" w:color="auto"/>
        <w:bottom w:val="none" w:sz="0" w:space="0" w:color="auto"/>
        <w:right w:val="none" w:sz="0" w:space="0" w:color="auto"/>
      </w:divBdr>
    </w:div>
    <w:div w:id="1171528509">
      <w:bodyDiv w:val="1"/>
      <w:marLeft w:val="0"/>
      <w:marRight w:val="0"/>
      <w:marTop w:val="0"/>
      <w:marBottom w:val="0"/>
      <w:divBdr>
        <w:top w:val="none" w:sz="0" w:space="0" w:color="auto"/>
        <w:left w:val="none" w:sz="0" w:space="0" w:color="auto"/>
        <w:bottom w:val="none" w:sz="0" w:space="0" w:color="auto"/>
        <w:right w:val="none" w:sz="0" w:space="0" w:color="auto"/>
      </w:divBdr>
    </w:div>
    <w:div w:id="1303273160">
      <w:bodyDiv w:val="1"/>
      <w:marLeft w:val="0"/>
      <w:marRight w:val="0"/>
      <w:marTop w:val="0"/>
      <w:marBottom w:val="0"/>
      <w:divBdr>
        <w:top w:val="none" w:sz="0" w:space="0" w:color="auto"/>
        <w:left w:val="none" w:sz="0" w:space="0" w:color="auto"/>
        <w:bottom w:val="none" w:sz="0" w:space="0" w:color="auto"/>
        <w:right w:val="none" w:sz="0" w:space="0" w:color="auto"/>
      </w:divBdr>
    </w:div>
    <w:div w:id="1443384134">
      <w:bodyDiv w:val="1"/>
      <w:marLeft w:val="0"/>
      <w:marRight w:val="0"/>
      <w:marTop w:val="0"/>
      <w:marBottom w:val="0"/>
      <w:divBdr>
        <w:top w:val="none" w:sz="0" w:space="0" w:color="auto"/>
        <w:left w:val="none" w:sz="0" w:space="0" w:color="auto"/>
        <w:bottom w:val="none" w:sz="0" w:space="0" w:color="auto"/>
        <w:right w:val="none" w:sz="0" w:space="0" w:color="auto"/>
      </w:divBdr>
    </w:div>
    <w:div w:id="1490831670">
      <w:bodyDiv w:val="1"/>
      <w:marLeft w:val="0"/>
      <w:marRight w:val="0"/>
      <w:marTop w:val="0"/>
      <w:marBottom w:val="0"/>
      <w:divBdr>
        <w:top w:val="none" w:sz="0" w:space="0" w:color="auto"/>
        <w:left w:val="none" w:sz="0" w:space="0" w:color="auto"/>
        <w:bottom w:val="none" w:sz="0" w:space="0" w:color="auto"/>
        <w:right w:val="none" w:sz="0" w:space="0" w:color="auto"/>
      </w:divBdr>
    </w:div>
    <w:div w:id="1493175602">
      <w:bodyDiv w:val="1"/>
      <w:marLeft w:val="0"/>
      <w:marRight w:val="0"/>
      <w:marTop w:val="0"/>
      <w:marBottom w:val="0"/>
      <w:divBdr>
        <w:top w:val="none" w:sz="0" w:space="0" w:color="auto"/>
        <w:left w:val="none" w:sz="0" w:space="0" w:color="auto"/>
        <w:bottom w:val="none" w:sz="0" w:space="0" w:color="auto"/>
        <w:right w:val="none" w:sz="0" w:space="0" w:color="auto"/>
      </w:divBdr>
    </w:div>
    <w:div w:id="1501123230">
      <w:bodyDiv w:val="1"/>
      <w:marLeft w:val="0"/>
      <w:marRight w:val="0"/>
      <w:marTop w:val="0"/>
      <w:marBottom w:val="0"/>
      <w:divBdr>
        <w:top w:val="none" w:sz="0" w:space="0" w:color="auto"/>
        <w:left w:val="none" w:sz="0" w:space="0" w:color="auto"/>
        <w:bottom w:val="none" w:sz="0" w:space="0" w:color="auto"/>
        <w:right w:val="none" w:sz="0" w:space="0" w:color="auto"/>
      </w:divBdr>
    </w:div>
    <w:div w:id="1519542883">
      <w:bodyDiv w:val="1"/>
      <w:marLeft w:val="0"/>
      <w:marRight w:val="0"/>
      <w:marTop w:val="0"/>
      <w:marBottom w:val="0"/>
      <w:divBdr>
        <w:top w:val="none" w:sz="0" w:space="0" w:color="auto"/>
        <w:left w:val="none" w:sz="0" w:space="0" w:color="auto"/>
        <w:bottom w:val="none" w:sz="0" w:space="0" w:color="auto"/>
        <w:right w:val="none" w:sz="0" w:space="0" w:color="auto"/>
      </w:divBdr>
    </w:div>
    <w:div w:id="1711610031">
      <w:bodyDiv w:val="1"/>
      <w:marLeft w:val="0"/>
      <w:marRight w:val="0"/>
      <w:marTop w:val="0"/>
      <w:marBottom w:val="0"/>
      <w:divBdr>
        <w:top w:val="none" w:sz="0" w:space="0" w:color="auto"/>
        <w:left w:val="none" w:sz="0" w:space="0" w:color="auto"/>
        <w:bottom w:val="none" w:sz="0" w:space="0" w:color="auto"/>
        <w:right w:val="none" w:sz="0" w:space="0" w:color="auto"/>
      </w:divBdr>
    </w:div>
    <w:div w:id="1724017448">
      <w:bodyDiv w:val="1"/>
      <w:marLeft w:val="0"/>
      <w:marRight w:val="0"/>
      <w:marTop w:val="0"/>
      <w:marBottom w:val="0"/>
      <w:divBdr>
        <w:top w:val="none" w:sz="0" w:space="0" w:color="auto"/>
        <w:left w:val="none" w:sz="0" w:space="0" w:color="auto"/>
        <w:bottom w:val="none" w:sz="0" w:space="0" w:color="auto"/>
        <w:right w:val="none" w:sz="0" w:space="0" w:color="auto"/>
      </w:divBdr>
    </w:div>
    <w:div w:id="1738866736">
      <w:bodyDiv w:val="1"/>
      <w:marLeft w:val="0"/>
      <w:marRight w:val="0"/>
      <w:marTop w:val="0"/>
      <w:marBottom w:val="0"/>
      <w:divBdr>
        <w:top w:val="none" w:sz="0" w:space="0" w:color="auto"/>
        <w:left w:val="none" w:sz="0" w:space="0" w:color="auto"/>
        <w:bottom w:val="none" w:sz="0" w:space="0" w:color="auto"/>
        <w:right w:val="none" w:sz="0" w:space="0" w:color="auto"/>
      </w:divBdr>
    </w:div>
    <w:div w:id="1753507100">
      <w:bodyDiv w:val="1"/>
      <w:marLeft w:val="0"/>
      <w:marRight w:val="0"/>
      <w:marTop w:val="0"/>
      <w:marBottom w:val="0"/>
      <w:divBdr>
        <w:top w:val="none" w:sz="0" w:space="0" w:color="auto"/>
        <w:left w:val="none" w:sz="0" w:space="0" w:color="auto"/>
        <w:bottom w:val="none" w:sz="0" w:space="0" w:color="auto"/>
        <w:right w:val="none" w:sz="0" w:space="0" w:color="auto"/>
      </w:divBdr>
    </w:div>
    <w:div w:id="1857305010">
      <w:bodyDiv w:val="1"/>
      <w:marLeft w:val="0"/>
      <w:marRight w:val="0"/>
      <w:marTop w:val="0"/>
      <w:marBottom w:val="0"/>
      <w:divBdr>
        <w:top w:val="none" w:sz="0" w:space="0" w:color="auto"/>
        <w:left w:val="none" w:sz="0" w:space="0" w:color="auto"/>
        <w:bottom w:val="none" w:sz="0" w:space="0" w:color="auto"/>
        <w:right w:val="none" w:sz="0" w:space="0" w:color="auto"/>
      </w:divBdr>
    </w:div>
    <w:div w:id="1954509492">
      <w:bodyDiv w:val="1"/>
      <w:marLeft w:val="0"/>
      <w:marRight w:val="0"/>
      <w:marTop w:val="0"/>
      <w:marBottom w:val="0"/>
      <w:divBdr>
        <w:top w:val="none" w:sz="0" w:space="0" w:color="auto"/>
        <w:left w:val="none" w:sz="0" w:space="0" w:color="auto"/>
        <w:bottom w:val="none" w:sz="0" w:space="0" w:color="auto"/>
        <w:right w:val="none" w:sz="0" w:space="0" w:color="auto"/>
      </w:divBdr>
    </w:div>
    <w:div w:id="1957178657">
      <w:bodyDiv w:val="1"/>
      <w:marLeft w:val="0"/>
      <w:marRight w:val="0"/>
      <w:marTop w:val="0"/>
      <w:marBottom w:val="0"/>
      <w:divBdr>
        <w:top w:val="none" w:sz="0" w:space="0" w:color="auto"/>
        <w:left w:val="none" w:sz="0" w:space="0" w:color="auto"/>
        <w:bottom w:val="none" w:sz="0" w:space="0" w:color="auto"/>
        <w:right w:val="none" w:sz="0" w:space="0" w:color="auto"/>
      </w:divBdr>
    </w:div>
    <w:div w:id="2039044628">
      <w:bodyDiv w:val="1"/>
      <w:marLeft w:val="0"/>
      <w:marRight w:val="0"/>
      <w:marTop w:val="0"/>
      <w:marBottom w:val="0"/>
      <w:divBdr>
        <w:top w:val="none" w:sz="0" w:space="0" w:color="auto"/>
        <w:left w:val="none" w:sz="0" w:space="0" w:color="auto"/>
        <w:bottom w:val="none" w:sz="0" w:space="0" w:color="auto"/>
        <w:right w:val="none" w:sz="0" w:space="0" w:color="auto"/>
      </w:divBdr>
    </w:div>
    <w:div w:id="2073038158">
      <w:bodyDiv w:val="1"/>
      <w:marLeft w:val="0"/>
      <w:marRight w:val="0"/>
      <w:marTop w:val="0"/>
      <w:marBottom w:val="0"/>
      <w:divBdr>
        <w:top w:val="none" w:sz="0" w:space="0" w:color="auto"/>
        <w:left w:val="none" w:sz="0" w:space="0" w:color="auto"/>
        <w:bottom w:val="none" w:sz="0" w:space="0" w:color="auto"/>
        <w:right w:val="none" w:sz="0" w:space="0" w:color="auto"/>
      </w:divBdr>
    </w:div>
    <w:div w:id="2078890535">
      <w:bodyDiv w:val="1"/>
      <w:marLeft w:val="0"/>
      <w:marRight w:val="0"/>
      <w:marTop w:val="0"/>
      <w:marBottom w:val="0"/>
      <w:divBdr>
        <w:top w:val="none" w:sz="0" w:space="0" w:color="auto"/>
        <w:left w:val="none" w:sz="0" w:space="0" w:color="auto"/>
        <w:bottom w:val="none" w:sz="0" w:space="0" w:color="auto"/>
        <w:right w:val="none" w:sz="0" w:space="0" w:color="auto"/>
      </w:divBdr>
    </w:div>
    <w:div w:id="209893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on.hr/cms.htm?id=71" TargetMode="External"/><Relationship Id="rId18" Type="http://schemas.openxmlformats.org/officeDocument/2006/relationships/hyperlink" Target="http://www.zakon.hr/cms.htm?id=66" TargetMode="External"/><Relationship Id="rId26" Type="http://schemas.openxmlformats.org/officeDocument/2006/relationships/hyperlink" Target="http://www.zakon.hr/cms.htm?id=182" TargetMode="External"/><Relationship Id="rId39" Type="http://schemas.openxmlformats.org/officeDocument/2006/relationships/hyperlink" Target="http://www.zakon.hr/cms.htm?id=67" TargetMode="External"/><Relationship Id="rId3" Type="http://schemas.openxmlformats.org/officeDocument/2006/relationships/styles" Target="styles.xml"/><Relationship Id="rId21" Type="http://schemas.openxmlformats.org/officeDocument/2006/relationships/hyperlink" Target="http://www.zakon.hr/cms.htm?id=69" TargetMode="External"/><Relationship Id="rId34" Type="http://schemas.openxmlformats.org/officeDocument/2006/relationships/hyperlink" Target="http://www.zakon.hr/cms.htm?id=72" TargetMode="External"/><Relationship Id="rId42" Type="http://schemas.openxmlformats.org/officeDocument/2006/relationships/hyperlink" Target="http://www.zakon.hr/cms.htm?id=70" TargetMode="External"/><Relationship Id="rId47" Type="http://schemas.openxmlformats.org/officeDocument/2006/relationships/hyperlink" Target="http://www.zakon.hr/cms.htm?id=480"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on.hr/cms.htm?id=70" TargetMode="External"/><Relationship Id="rId17" Type="http://schemas.openxmlformats.org/officeDocument/2006/relationships/hyperlink" Target="http://www.zakon.hr/cms.htm?id=480" TargetMode="External"/><Relationship Id="rId25" Type="http://schemas.openxmlformats.org/officeDocument/2006/relationships/hyperlink" Target="http://www.zakon.hr/cms.htm?id=73" TargetMode="External"/><Relationship Id="rId33" Type="http://schemas.openxmlformats.org/officeDocument/2006/relationships/hyperlink" Target="http://www.zakon.hr/cms.htm?id=71" TargetMode="External"/><Relationship Id="rId38" Type="http://schemas.openxmlformats.org/officeDocument/2006/relationships/hyperlink" Target="http://www.zakon.hr/cms.htm?id=66" TargetMode="External"/><Relationship Id="rId46" Type="http://schemas.openxmlformats.org/officeDocument/2006/relationships/hyperlink" Target="http://www.zakon.hr/cms.htm?id=182" TargetMode="External"/><Relationship Id="rId2" Type="http://schemas.openxmlformats.org/officeDocument/2006/relationships/numbering" Target="numbering.xml"/><Relationship Id="rId16" Type="http://schemas.openxmlformats.org/officeDocument/2006/relationships/hyperlink" Target="http://www.zakon.hr/cms.htm?id=182" TargetMode="External"/><Relationship Id="rId20" Type="http://schemas.openxmlformats.org/officeDocument/2006/relationships/hyperlink" Target="http://www.zakon.hr/cms.htm?id=68" TargetMode="External"/><Relationship Id="rId29" Type="http://schemas.openxmlformats.org/officeDocument/2006/relationships/hyperlink" Target="http://www.zakon.hr/cms.htm?id=67" TargetMode="External"/><Relationship Id="rId41" Type="http://schemas.openxmlformats.org/officeDocument/2006/relationships/hyperlink" Target="http://www.zakon.hr/cms.htm?id=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69" TargetMode="External"/><Relationship Id="rId24" Type="http://schemas.openxmlformats.org/officeDocument/2006/relationships/hyperlink" Target="http://www.zakon.hr/cms.htm?id=72" TargetMode="External"/><Relationship Id="rId32" Type="http://schemas.openxmlformats.org/officeDocument/2006/relationships/hyperlink" Target="http://www.zakon.hr/cms.htm?id=70" TargetMode="External"/><Relationship Id="rId37" Type="http://schemas.openxmlformats.org/officeDocument/2006/relationships/hyperlink" Target="http://www.zakon.hr/cms.htm?id=480" TargetMode="External"/><Relationship Id="rId40" Type="http://schemas.openxmlformats.org/officeDocument/2006/relationships/hyperlink" Target="http://www.zakon.hr/cms.htm?id=68" TargetMode="External"/><Relationship Id="rId45" Type="http://schemas.openxmlformats.org/officeDocument/2006/relationships/hyperlink" Target="http://www.zakon.hr/cms.htm?id=73" TargetMode="External"/><Relationship Id="rId5" Type="http://schemas.openxmlformats.org/officeDocument/2006/relationships/webSettings" Target="webSettings.xml"/><Relationship Id="rId15" Type="http://schemas.openxmlformats.org/officeDocument/2006/relationships/hyperlink" Target="http://www.zakon.hr/cms.htm?id=73" TargetMode="External"/><Relationship Id="rId23" Type="http://schemas.openxmlformats.org/officeDocument/2006/relationships/hyperlink" Target="http://www.zakon.hr/cms.htm?id=71" TargetMode="External"/><Relationship Id="rId28" Type="http://schemas.openxmlformats.org/officeDocument/2006/relationships/hyperlink" Target="http://www.zakon.hr/cms.htm?id=66" TargetMode="External"/><Relationship Id="rId36" Type="http://schemas.openxmlformats.org/officeDocument/2006/relationships/hyperlink" Target="http://www.zakon.hr/cms.htm?id=182" TargetMode="External"/><Relationship Id="rId49" Type="http://schemas.openxmlformats.org/officeDocument/2006/relationships/fontTable" Target="fontTable.xml"/><Relationship Id="rId10" Type="http://schemas.openxmlformats.org/officeDocument/2006/relationships/hyperlink" Target="http://www.zakon.hr/cms.htm?id=68" TargetMode="External"/><Relationship Id="rId19" Type="http://schemas.openxmlformats.org/officeDocument/2006/relationships/hyperlink" Target="http://www.zakon.hr/cms.htm?id=67" TargetMode="External"/><Relationship Id="rId31" Type="http://schemas.openxmlformats.org/officeDocument/2006/relationships/hyperlink" Target="http://www.zakon.hr/cms.htm?id=69" TargetMode="External"/><Relationship Id="rId44" Type="http://schemas.openxmlformats.org/officeDocument/2006/relationships/hyperlink" Target="http://www.zakon.hr/cms.htm?id=72" TargetMode="External"/><Relationship Id="rId4" Type="http://schemas.openxmlformats.org/officeDocument/2006/relationships/settings" Target="settings.xml"/><Relationship Id="rId9" Type="http://schemas.openxmlformats.org/officeDocument/2006/relationships/hyperlink" Target="http://www.zakon.hr/cms.htm?id=67" TargetMode="External"/><Relationship Id="rId14" Type="http://schemas.openxmlformats.org/officeDocument/2006/relationships/hyperlink" Target="http://www.zakon.hr/cms.htm?id=72" TargetMode="External"/><Relationship Id="rId22" Type="http://schemas.openxmlformats.org/officeDocument/2006/relationships/hyperlink" Target="http://www.zakon.hr/cms.htm?id=70" TargetMode="External"/><Relationship Id="rId27" Type="http://schemas.openxmlformats.org/officeDocument/2006/relationships/hyperlink" Target="http://www.zakon.hr/cms.htm?id=480" TargetMode="External"/><Relationship Id="rId30" Type="http://schemas.openxmlformats.org/officeDocument/2006/relationships/hyperlink" Target="http://www.zakon.hr/cms.htm?id=68" TargetMode="External"/><Relationship Id="rId35" Type="http://schemas.openxmlformats.org/officeDocument/2006/relationships/hyperlink" Target="http://www.zakon.hr/cms.htm?id=73" TargetMode="External"/><Relationship Id="rId43" Type="http://schemas.openxmlformats.org/officeDocument/2006/relationships/hyperlink" Target="http://www.zakon.hr/cms.htm?id=71" TargetMode="External"/><Relationship Id="rId48" Type="http://schemas.openxmlformats.org/officeDocument/2006/relationships/footer" Target="footer1.xml"/><Relationship Id="rId8" Type="http://schemas.openxmlformats.org/officeDocument/2006/relationships/hyperlink" Target="http://www.zakon.hr/cms.htm?id=66"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53E57-4D6A-4319-BA3D-2227BB4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22</Pages>
  <Words>6067</Words>
  <Characters>34586</Characters>
  <Application>Microsoft Office Word</Application>
  <DocSecurity>0</DocSecurity>
  <Lines>288</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Dundara</dc:creator>
  <cp:lastModifiedBy>KORISNIK</cp:lastModifiedBy>
  <cp:revision>395</cp:revision>
  <cp:lastPrinted>2025-01-29T08:22:00Z</cp:lastPrinted>
  <dcterms:created xsi:type="dcterms:W3CDTF">2023-10-30T08:46:00Z</dcterms:created>
  <dcterms:modified xsi:type="dcterms:W3CDTF">2025-12-04T11:49:00Z</dcterms:modified>
</cp:coreProperties>
</file>