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03BF" w14:textId="2F61CC7D" w:rsidR="00F04D4E" w:rsidRDefault="00F04D4E" w:rsidP="00F04D4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OŠ</w:t>
      </w:r>
      <w:r w:rsidR="007F2603">
        <w:rPr>
          <w:rFonts w:ascii="Arial" w:eastAsia="Times New Roman" w:hAnsi="Arial" w:cs="Arial"/>
          <w:b/>
          <w:lang w:eastAsia="hr-HR"/>
        </w:rPr>
        <w:t xml:space="preserve"> </w:t>
      </w:r>
      <w:r w:rsidR="00074C50">
        <w:rPr>
          <w:rFonts w:ascii="Arial" w:eastAsia="Times New Roman" w:hAnsi="Arial" w:cs="Arial"/>
          <w:b/>
          <w:lang w:eastAsia="hr-HR"/>
        </w:rPr>
        <w:t>„</w:t>
      </w:r>
      <w:r w:rsidR="007F2603">
        <w:rPr>
          <w:rFonts w:ascii="Arial" w:eastAsia="Times New Roman" w:hAnsi="Arial" w:cs="Arial"/>
          <w:b/>
          <w:lang w:eastAsia="hr-HR"/>
        </w:rPr>
        <w:t>VITOMIR ŠIROLA-PAJO</w:t>
      </w:r>
      <w:r w:rsidR="00074C50">
        <w:rPr>
          <w:rFonts w:ascii="Arial" w:eastAsia="Times New Roman" w:hAnsi="Arial" w:cs="Arial"/>
          <w:b/>
          <w:lang w:eastAsia="hr-HR"/>
        </w:rPr>
        <w:t>“</w:t>
      </w:r>
    </w:p>
    <w:p w14:paraId="1DD4E65F" w14:textId="6044A502" w:rsidR="007F2603" w:rsidRPr="007F2603" w:rsidRDefault="007F2603" w:rsidP="00F04D4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7F2603">
        <w:rPr>
          <w:rFonts w:ascii="Arial" w:eastAsia="Times New Roman" w:hAnsi="Arial" w:cs="Arial"/>
          <w:b/>
          <w:lang w:eastAsia="hr-HR"/>
        </w:rPr>
        <w:t>NEDEŠĆINA 103</w:t>
      </w:r>
    </w:p>
    <w:p w14:paraId="2A795FAD" w14:textId="6BF6A96E" w:rsidR="00F04D4E" w:rsidRDefault="00F04D4E" w:rsidP="00F04D4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52231 </w:t>
      </w:r>
      <w:r w:rsidR="007F2603">
        <w:rPr>
          <w:rFonts w:ascii="Arial" w:eastAsia="Times New Roman" w:hAnsi="Arial" w:cs="Arial"/>
          <w:b/>
          <w:lang w:eastAsia="hr-HR"/>
        </w:rPr>
        <w:t>NEDEŠĆINA</w:t>
      </w:r>
    </w:p>
    <w:p w14:paraId="0D583F80" w14:textId="77777777" w:rsidR="00576400" w:rsidRDefault="00576400" w:rsidP="00F04D4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0D88C833" w14:textId="77777777" w:rsidR="00F04D4E" w:rsidRDefault="00F04D4E" w:rsidP="00F04D4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RKDP: 10612                                                                                        RAZINA: 31</w:t>
      </w:r>
      <w:r>
        <w:rPr>
          <w:rFonts w:ascii="Arial" w:eastAsia="Times New Roman" w:hAnsi="Arial" w:cs="Arial"/>
          <w:b/>
          <w:lang w:eastAsia="hr-HR"/>
        </w:rPr>
        <w:tab/>
      </w:r>
    </w:p>
    <w:p w14:paraId="537516EE" w14:textId="77777777" w:rsidR="00F04D4E" w:rsidRDefault="00F04D4E" w:rsidP="00F04D4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MB:      03058867                                                                                 ŠIFRA DJELAT: 8520</w:t>
      </w:r>
    </w:p>
    <w:p w14:paraId="4DFD9076" w14:textId="70CECBF5" w:rsidR="00F04D4E" w:rsidRDefault="00F04D4E" w:rsidP="00F04D4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OIB:     11188537984                                                                           </w:t>
      </w:r>
      <w:r w:rsidR="007F2603"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b/>
          <w:lang w:eastAsia="hr-HR"/>
        </w:rPr>
        <w:t>RAZDJEL:0</w:t>
      </w:r>
    </w:p>
    <w:p w14:paraId="139BDD34" w14:textId="77777777" w:rsidR="00576400" w:rsidRDefault="00576400" w:rsidP="00F04D4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60469E56" w14:textId="77777777" w:rsidR="009B3C7B" w:rsidRDefault="009B3C7B" w:rsidP="009B3C7B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4E9AF616" w14:textId="77777777" w:rsidR="00177A07" w:rsidRDefault="00177A07" w:rsidP="009B3C7B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6B72461D" w14:textId="77777777" w:rsidR="00177A07" w:rsidRDefault="00177A07" w:rsidP="009B3C7B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4043AE7B" w14:textId="77777777" w:rsidR="002C2937" w:rsidRDefault="002C2937" w:rsidP="009B3C7B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5ABB256D" w14:textId="0D5D51EF" w:rsidR="00037A14" w:rsidRDefault="00037A14" w:rsidP="008556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</w:t>
      </w:r>
      <w:r w:rsidR="0079654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FINANCIJSKOG PLANA  ZA RAZDOBLJE 202</w:t>
      </w:r>
      <w:r w:rsidR="004B63D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-202</w:t>
      </w:r>
      <w:r w:rsidR="004B63D1">
        <w:rPr>
          <w:rFonts w:ascii="Arial" w:hAnsi="Arial" w:cs="Arial"/>
          <w:b/>
        </w:rPr>
        <w:t>8</w:t>
      </w:r>
    </w:p>
    <w:p w14:paraId="7CC62B96" w14:textId="77777777" w:rsidR="00177A07" w:rsidRDefault="00177A07" w:rsidP="008556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27F0A8F" w14:textId="7F0FFFD4" w:rsidR="00855648" w:rsidRPr="00A941B1" w:rsidRDefault="00855648" w:rsidP="00855648">
      <w:pPr>
        <w:pStyle w:val="ListParagraph"/>
        <w:numPr>
          <w:ilvl w:val="0"/>
          <w:numId w:val="34"/>
        </w:numPr>
        <w:ind w:left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941B1">
        <w:rPr>
          <w:rFonts w:ascii="Arial" w:hAnsi="Arial" w:cs="Arial"/>
          <w:b/>
          <w:color w:val="000000" w:themeColor="text1"/>
          <w:sz w:val="20"/>
          <w:szCs w:val="20"/>
        </w:rPr>
        <w:t>OPĆENITO OFINANCIJSKO</w:t>
      </w:r>
      <w:r w:rsidR="00BA750A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A941B1">
        <w:rPr>
          <w:rFonts w:ascii="Arial" w:hAnsi="Arial" w:cs="Arial"/>
          <w:b/>
          <w:color w:val="000000" w:themeColor="text1"/>
          <w:sz w:val="20"/>
          <w:szCs w:val="20"/>
        </w:rPr>
        <w:t xml:space="preserve"> PLAN</w:t>
      </w:r>
      <w:r w:rsidR="006D34C9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A941B1">
        <w:rPr>
          <w:rFonts w:ascii="Arial" w:hAnsi="Arial" w:cs="Arial"/>
          <w:b/>
          <w:color w:val="000000" w:themeColor="text1"/>
          <w:sz w:val="20"/>
          <w:szCs w:val="20"/>
        </w:rPr>
        <w:t xml:space="preserve"> PRORAČUNA PRORAČUNSKOG  KORISNIKA ZA 202</w:t>
      </w:r>
      <w:r w:rsidR="004B63D1" w:rsidRPr="00A941B1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A941B1">
        <w:rPr>
          <w:rFonts w:ascii="Arial" w:hAnsi="Arial" w:cs="Arial"/>
          <w:b/>
          <w:color w:val="000000" w:themeColor="text1"/>
          <w:sz w:val="20"/>
          <w:szCs w:val="20"/>
        </w:rPr>
        <w:t>. GODINU</w:t>
      </w:r>
    </w:p>
    <w:p w14:paraId="31F27512" w14:textId="1C764EBF" w:rsidR="00855648" w:rsidRPr="004B63D1" w:rsidRDefault="00855648" w:rsidP="004B63D1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Prihodi i primici u Oš </w:t>
      </w:r>
      <w:r w:rsidRPr="00074C50">
        <w:rPr>
          <w:rFonts w:ascii="Arial" w:eastAsia="Calibri" w:hAnsi="Arial" w:cs="Arial"/>
        </w:rPr>
        <w:t>„Vitomir Širola – Pajo“</w:t>
      </w:r>
      <w:r>
        <w:rPr>
          <w:rFonts w:ascii="Arial" w:eastAsia="Calibri" w:hAnsi="Arial" w:cs="Arial"/>
        </w:rPr>
        <w:t xml:space="preserve"> Nedešćina,</w:t>
      </w:r>
      <w:r w:rsidR="00796541">
        <w:rPr>
          <w:rFonts w:ascii="Arial" w:eastAsia="Calibri" w:hAnsi="Arial" w:cs="Arial"/>
        </w:rPr>
        <w:t xml:space="preserve"> planirani su u iznosu od </w:t>
      </w:r>
      <w:r w:rsidR="004B63D1">
        <w:rPr>
          <w:rFonts w:ascii="Arial" w:eastAsia="Calibri" w:hAnsi="Arial" w:cs="Arial"/>
        </w:rPr>
        <w:t xml:space="preserve">1.853.042,36 </w:t>
      </w:r>
      <w:r w:rsidR="00796541">
        <w:rPr>
          <w:rFonts w:ascii="Arial" w:eastAsia="Calibri" w:hAnsi="Arial" w:cs="Arial"/>
        </w:rPr>
        <w:t>EUR</w:t>
      </w:r>
      <w:r w:rsidR="004B63D1">
        <w:rPr>
          <w:rFonts w:ascii="Arial" w:eastAsia="Calibri" w:hAnsi="Arial" w:cs="Arial"/>
        </w:rPr>
        <w:t xml:space="preserve"> i u cijelosti se</w:t>
      </w:r>
      <w:r>
        <w:rPr>
          <w:rFonts w:ascii="Arial" w:eastAsia="Calibri" w:hAnsi="Arial" w:cs="Arial"/>
        </w:rPr>
        <w:t xml:space="preserve"> odnose na</w:t>
      </w:r>
      <w:r w:rsidR="004B63D1">
        <w:rPr>
          <w:rFonts w:ascii="Arial" w:eastAsia="Calibri" w:hAnsi="Arial" w:cs="Arial"/>
        </w:rPr>
        <w:t xml:space="preserve"> </w:t>
      </w:r>
      <w:r w:rsidRPr="004B63D1">
        <w:rPr>
          <w:rFonts w:ascii="Arial" w:eastAsia="Calibri" w:hAnsi="Arial" w:cs="Arial"/>
        </w:rPr>
        <w:t>prihode poslovanja</w:t>
      </w:r>
      <w:r w:rsidR="004B63D1">
        <w:rPr>
          <w:rFonts w:ascii="Arial" w:eastAsia="Calibri" w:hAnsi="Arial" w:cs="Arial"/>
        </w:rPr>
        <w:t>.</w:t>
      </w:r>
    </w:p>
    <w:p w14:paraId="3D81FD0B" w14:textId="77777777" w:rsidR="00855648" w:rsidRDefault="00855648" w:rsidP="00855648">
      <w:pPr>
        <w:spacing w:after="0"/>
        <w:jc w:val="both"/>
        <w:rPr>
          <w:rFonts w:ascii="Arial" w:eastAsia="Calibri" w:hAnsi="Arial" w:cs="Arial"/>
        </w:rPr>
      </w:pPr>
    </w:p>
    <w:p w14:paraId="3ED5701B" w14:textId="6DB970AF" w:rsidR="00855648" w:rsidRDefault="00855648" w:rsidP="00855648">
      <w:pPr>
        <w:spacing w:after="0"/>
        <w:jc w:val="both"/>
        <w:rPr>
          <w:rFonts w:ascii="Arial" w:eastAsia="Times New Roman" w:hAnsi="Arial" w:cs="Arial"/>
          <w:lang w:val="en-GB"/>
        </w:rPr>
      </w:pPr>
      <w:proofErr w:type="spellStart"/>
      <w:r>
        <w:rPr>
          <w:rFonts w:ascii="Arial" w:eastAsia="Times New Roman" w:hAnsi="Arial" w:cs="Arial"/>
          <w:lang w:val="en-GB"/>
        </w:rPr>
        <w:t>Rashodi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izdaci</w:t>
      </w:r>
      <w:proofErr w:type="spellEnd"/>
      <w:r>
        <w:rPr>
          <w:rFonts w:ascii="Arial" w:eastAsia="Times New Roman" w:hAnsi="Arial" w:cs="Arial"/>
          <w:lang w:val="en-GB"/>
        </w:rPr>
        <w:t xml:space="preserve"> u</w:t>
      </w:r>
      <w:r w:rsidR="00796541"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financijskog</w:t>
      </w:r>
      <w:proofErr w:type="spellEnd"/>
      <w:r>
        <w:rPr>
          <w:rFonts w:ascii="Arial" w:eastAsia="Times New Roman" w:hAnsi="Arial" w:cs="Arial"/>
          <w:lang w:val="en-GB"/>
        </w:rPr>
        <w:t xml:space="preserve"> plana za 202</w:t>
      </w:r>
      <w:r w:rsidR="004B63D1">
        <w:rPr>
          <w:rFonts w:ascii="Arial" w:eastAsia="Times New Roman" w:hAnsi="Arial" w:cs="Arial"/>
          <w:lang w:val="en-GB"/>
        </w:rPr>
        <w:t>6</w:t>
      </w:r>
      <w:r>
        <w:rPr>
          <w:rFonts w:ascii="Arial" w:eastAsia="Times New Roman" w:hAnsi="Arial" w:cs="Arial"/>
          <w:lang w:val="en-GB"/>
        </w:rPr>
        <w:t xml:space="preserve">., </w:t>
      </w:r>
      <w:proofErr w:type="spellStart"/>
      <w:r>
        <w:rPr>
          <w:rFonts w:ascii="Arial" w:eastAsia="Times New Roman" w:hAnsi="Arial" w:cs="Arial"/>
          <w:lang w:val="en-GB"/>
        </w:rPr>
        <w:t>planirani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su</w:t>
      </w:r>
      <w:proofErr w:type="spellEnd"/>
      <w:r>
        <w:rPr>
          <w:rFonts w:ascii="Arial" w:eastAsia="Times New Roman" w:hAnsi="Arial" w:cs="Arial"/>
          <w:lang w:val="en-GB"/>
        </w:rPr>
        <w:t xml:space="preserve"> u </w:t>
      </w:r>
      <w:proofErr w:type="spellStart"/>
      <w:r>
        <w:rPr>
          <w:rFonts w:ascii="Arial" w:eastAsia="Times New Roman" w:hAnsi="Arial" w:cs="Arial"/>
          <w:lang w:val="en-GB"/>
        </w:rPr>
        <w:t>iznosu</w:t>
      </w:r>
      <w:proofErr w:type="spellEnd"/>
      <w:r>
        <w:rPr>
          <w:rFonts w:ascii="Arial" w:eastAsia="Times New Roman" w:hAnsi="Arial" w:cs="Arial"/>
          <w:lang w:val="en-GB"/>
        </w:rPr>
        <w:t xml:space="preserve"> od</w:t>
      </w:r>
      <w:r w:rsidR="00796541">
        <w:rPr>
          <w:rFonts w:ascii="Arial" w:eastAsia="Times New Roman" w:hAnsi="Arial" w:cs="Arial"/>
          <w:lang w:val="en-GB"/>
        </w:rPr>
        <w:t xml:space="preserve"> </w:t>
      </w:r>
      <w:r w:rsidR="004B63D1">
        <w:rPr>
          <w:rFonts w:ascii="Arial" w:eastAsia="Times New Roman" w:hAnsi="Arial" w:cs="Arial"/>
          <w:lang w:val="en-GB"/>
        </w:rPr>
        <w:t>1.853</w:t>
      </w:r>
      <w:r w:rsidR="001D6974">
        <w:rPr>
          <w:rFonts w:ascii="Arial" w:eastAsia="Times New Roman" w:hAnsi="Arial" w:cs="Arial"/>
          <w:lang w:val="en-GB"/>
        </w:rPr>
        <w:t>.</w:t>
      </w:r>
      <w:r w:rsidR="004B63D1">
        <w:rPr>
          <w:rFonts w:ascii="Arial" w:eastAsia="Times New Roman" w:hAnsi="Arial" w:cs="Arial"/>
          <w:lang w:val="en-GB"/>
        </w:rPr>
        <w:t>042,36 EUR</w:t>
      </w:r>
      <w:r>
        <w:rPr>
          <w:rFonts w:ascii="Arial" w:eastAsia="Times New Roman" w:hAnsi="Arial" w:cs="Arial"/>
          <w:lang w:val="en-GB"/>
        </w:rPr>
        <w:t xml:space="preserve">, a </w:t>
      </w:r>
      <w:proofErr w:type="spellStart"/>
      <w:r>
        <w:rPr>
          <w:rFonts w:ascii="Arial" w:eastAsia="Times New Roman" w:hAnsi="Arial" w:cs="Arial"/>
          <w:lang w:val="en-GB"/>
        </w:rPr>
        <w:t>sastoje</w:t>
      </w:r>
      <w:proofErr w:type="spellEnd"/>
      <w:r>
        <w:rPr>
          <w:rFonts w:ascii="Arial" w:eastAsia="Times New Roman" w:hAnsi="Arial" w:cs="Arial"/>
          <w:lang w:val="en-GB"/>
        </w:rPr>
        <w:t xml:space="preserve"> se od:</w:t>
      </w:r>
    </w:p>
    <w:p w14:paraId="1D3A7EDF" w14:textId="4465AC84" w:rsidR="00855648" w:rsidRDefault="00855648" w:rsidP="0085564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- rashoda poslovanja</w:t>
      </w:r>
      <w:r w:rsidR="001D6974">
        <w:rPr>
          <w:rFonts w:ascii="Arial" w:hAnsi="Arial" w:cs="Arial"/>
        </w:rPr>
        <w:t xml:space="preserve"> u iznosu od </w:t>
      </w:r>
      <w:r w:rsidR="00796541" w:rsidRPr="001D6974">
        <w:rPr>
          <w:rFonts w:ascii="Arial" w:hAnsi="Arial" w:cs="Arial"/>
        </w:rPr>
        <w:t>1</w:t>
      </w:r>
      <w:r w:rsidR="001D6974">
        <w:rPr>
          <w:rFonts w:ascii="Arial" w:hAnsi="Arial" w:cs="Arial"/>
        </w:rPr>
        <w:t>.800.522,90</w:t>
      </w:r>
      <w:r w:rsidR="00796541" w:rsidRPr="001D6974">
        <w:rPr>
          <w:rFonts w:ascii="Arial" w:hAnsi="Arial" w:cs="Arial"/>
        </w:rPr>
        <w:t xml:space="preserve"> </w:t>
      </w:r>
      <w:r w:rsidRPr="001D6974">
        <w:rPr>
          <w:rFonts w:ascii="Arial" w:hAnsi="Arial" w:cs="Arial"/>
        </w:rPr>
        <w:t>E</w:t>
      </w:r>
      <w:r w:rsidR="001D6974">
        <w:rPr>
          <w:rFonts w:ascii="Arial" w:hAnsi="Arial" w:cs="Arial"/>
        </w:rPr>
        <w:t>UR</w:t>
      </w:r>
    </w:p>
    <w:p w14:paraId="7A8BDB72" w14:textId="3CFF20FB" w:rsidR="00855648" w:rsidRDefault="00855648" w:rsidP="0085564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- rashoda za nabavu nefinancijske imovine</w:t>
      </w:r>
      <w:r w:rsidR="001D6974">
        <w:rPr>
          <w:rFonts w:ascii="Arial" w:hAnsi="Arial" w:cs="Arial"/>
        </w:rPr>
        <w:t xml:space="preserve"> u iznosu od 52.519,46</w:t>
      </w:r>
      <w:r>
        <w:rPr>
          <w:rFonts w:ascii="Arial" w:hAnsi="Arial" w:cs="Arial"/>
        </w:rPr>
        <w:t xml:space="preserve"> E</w:t>
      </w:r>
      <w:r w:rsidR="001D6974">
        <w:rPr>
          <w:rFonts w:ascii="Arial" w:hAnsi="Arial" w:cs="Arial"/>
        </w:rPr>
        <w:t>UR</w:t>
      </w:r>
    </w:p>
    <w:p w14:paraId="626E9A33" w14:textId="77777777" w:rsidR="00855648" w:rsidRDefault="00855648" w:rsidP="00855648">
      <w:pPr>
        <w:pStyle w:val="NoSpacing"/>
        <w:jc w:val="both"/>
        <w:rPr>
          <w:rFonts w:ascii="Arial" w:hAnsi="Arial" w:cs="Arial"/>
          <w:color w:val="FF0000"/>
        </w:rPr>
      </w:pPr>
    </w:p>
    <w:p w14:paraId="1C983D40" w14:textId="77777777" w:rsidR="00855648" w:rsidRDefault="00855648" w:rsidP="00855648">
      <w:pPr>
        <w:pStyle w:val="NoSpacing"/>
        <w:jc w:val="both"/>
        <w:rPr>
          <w:rFonts w:ascii="Arial" w:hAnsi="Arial" w:cs="Arial"/>
          <w:b/>
          <w:bCs/>
          <w:color w:val="FF0000"/>
        </w:rPr>
      </w:pPr>
    </w:p>
    <w:p w14:paraId="17727FB8" w14:textId="77777777" w:rsidR="00855648" w:rsidRDefault="00855648" w:rsidP="00855648">
      <w:pPr>
        <w:pStyle w:val="NoSpacing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OBRAZLOŽENJE PRIHODA I PRIMITAKA</w:t>
      </w:r>
    </w:p>
    <w:p w14:paraId="1E9A638D" w14:textId="77777777" w:rsidR="00855648" w:rsidRDefault="00855648" w:rsidP="00855648">
      <w:pPr>
        <w:pStyle w:val="NoSpacing"/>
        <w:jc w:val="center"/>
        <w:rPr>
          <w:rFonts w:ascii="Arial" w:hAnsi="Arial" w:cs="Arial"/>
          <w:b/>
          <w:bCs/>
          <w:color w:val="000000" w:themeColor="text1"/>
        </w:rPr>
      </w:pPr>
    </w:p>
    <w:p w14:paraId="23E9EA6C" w14:textId="5B713D5D" w:rsidR="00855648" w:rsidRDefault="00855648" w:rsidP="00855648">
      <w:pPr>
        <w:pStyle w:val="NoSpacing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Prihodi i primitci poslovanja</w:t>
      </w:r>
      <w:r w:rsidR="00B00CEC">
        <w:rPr>
          <w:rFonts w:ascii="Arial" w:hAnsi="Arial" w:cs="Arial"/>
          <w:color w:val="000000" w:themeColor="text1"/>
        </w:rPr>
        <w:t xml:space="preserve"> u f</w:t>
      </w:r>
      <w:r>
        <w:rPr>
          <w:rFonts w:ascii="Arial" w:hAnsi="Arial" w:cs="Arial"/>
          <w:color w:val="000000" w:themeColor="text1"/>
        </w:rPr>
        <w:t>inancijsko</w:t>
      </w:r>
      <w:r w:rsidR="00B00CEC">
        <w:rPr>
          <w:rFonts w:ascii="Arial" w:hAnsi="Arial" w:cs="Arial"/>
          <w:color w:val="000000" w:themeColor="text1"/>
        </w:rPr>
        <w:t>m</w:t>
      </w:r>
      <w:r>
        <w:rPr>
          <w:rFonts w:ascii="Arial" w:hAnsi="Arial" w:cs="Arial"/>
          <w:color w:val="000000" w:themeColor="text1"/>
        </w:rPr>
        <w:t xml:space="preserve"> plan</w:t>
      </w:r>
      <w:r w:rsidR="00B00CEC">
        <w:rPr>
          <w:rFonts w:ascii="Arial" w:hAnsi="Arial" w:cs="Arial"/>
          <w:color w:val="000000" w:themeColor="text1"/>
        </w:rPr>
        <w:t>u</w:t>
      </w:r>
      <w:r>
        <w:rPr>
          <w:rFonts w:ascii="Arial" w:hAnsi="Arial" w:cs="Arial"/>
          <w:color w:val="000000" w:themeColor="text1"/>
        </w:rPr>
        <w:t xml:space="preserve"> za 202</w:t>
      </w:r>
      <w:r w:rsidR="004B63D1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000000" w:themeColor="text1"/>
        </w:rPr>
        <w:t>. iznose</w:t>
      </w:r>
      <w:r w:rsidR="00B00CEC">
        <w:rPr>
          <w:rFonts w:ascii="Arial" w:hAnsi="Arial" w:cs="Arial"/>
          <w:color w:val="000000" w:themeColor="text1"/>
        </w:rPr>
        <w:t xml:space="preserve"> 1.</w:t>
      </w:r>
      <w:r w:rsidR="004B63D1">
        <w:rPr>
          <w:rFonts w:ascii="Arial" w:hAnsi="Arial" w:cs="Arial"/>
          <w:color w:val="000000" w:themeColor="text1"/>
        </w:rPr>
        <w:t>853.042,36</w:t>
      </w:r>
      <w:r w:rsidR="00B00CEC">
        <w:rPr>
          <w:rFonts w:ascii="Arial" w:hAnsi="Arial" w:cs="Arial"/>
          <w:color w:val="000000" w:themeColor="text1"/>
        </w:rPr>
        <w:t xml:space="preserve"> EUR</w:t>
      </w:r>
      <w:r w:rsidR="001D6974">
        <w:rPr>
          <w:rFonts w:ascii="Arial" w:hAnsi="Arial" w:cs="Arial"/>
          <w:color w:val="000000" w:themeColor="text1"/>
        </w:rPr>
        <w:t>, a o</w:t>
      </w:r>
      <w:r w:rsidR="00B00CEC">
        <w:rPr>
          <w:rFonts w:ascii="Arial" w:hAnsi="Arial" w:cs="Arial"/>
          <w:color w:val="000000" w:themeColor="text1"/>
        </w:rPr>
        <w:t>dnose se na:</w:t>
      </w:r>
    </w:p>
    <w:p w14:paraId="3D3ECA24" w14:textId="77777777" w:rsidR="00B00CEC" w:rsidRDefault="00B00CEC" w:rsidP="00855648">
      <w:pPr>
        <w:pStyle w:val="NoSpacing"/>
        <w:jc w:val="both"/>
        <w:rPr>
          <w:rFonts w:ascii="Arial" w:hAnsi="Arial" w:cs="Arial"/>
          <w:b/>
          <w:bCs/>
          <w:color w:val="000000" w:themeColor="text1"/>
        </w:rPr>
      </w:pPr>
    </w:p>
    <w:p w14:paraId="7D5CDBF8" w14:textId="23B94308" w:rsidR="00B00CEC" w:rsidRDefault="00855648" w:rsidP="00B00CEC">
      <w:pPr>
        <w:pStyle w:val="NoSpacing"/>
        <w:numPr>
          <w:ilvl w:val="0"/>
          <w:numId w:val="48"/>
        </w:numPr>
        <w:jc w:val="both"/>
        <w:rPr>
          <w:rFonts w:ascii="Arial" w:hAnsi="Arial" w:cs="Arial"/>
          <w:bCs/>
          <w:color w:val="000000" w:themeColor="text1"/>
        </w:rPr>
      </w:pPr>
      <w:r w:rsidRPr="00B00CEC">
        <w:rPr>
          <w:rFonts w:ascii="Arial" w:hAnsi="Arial" w:cs="Arial"/>
          <w:bCs/>
          <w:color w:val="000000" w:themeColor="text1"/>
        </w:rPr>
        <w:t>Pomoći iz inozemstva i od subjekata unutar općeg proračuna u</w:t>
      </w:r>
      <w:r w:rsidR="00B00CEC">
        <w:rPr>
          <w:rFonts w:ascii="Arial" w:hAnsi="Arial" w:cs="Arial"/>
          <w:bCs/>
          <w:color w:val="000000" w:themeColor="text1"/>
        </w:rPr>
        <w:t xml:space="preserve"> iznosu od 1</w:t>
      </w:r>
      <w:r w:rsidR="00B00CEC" w:rsidRPr="001D6974">
        <w:rPr>
          <w:rFonts w:ascii="Arial" w:hAnsi="Arial" w:cs="Arial"/>
          <w:bCs/>
          <w:color w:val="000000" w:themeColor="text1"/>
        </w:rPr>
        <w:t>.</w:t>
      </w:r>
      <w:r w:rsidR="001D6974">
        <w:rPr>
          <w:rFonts w:ascii="Arial" w:hAnsi="Arial" w:cs="Arial"/>
          <w:bCs/>
          <w:color w:val="000000" w:themeColor="text1"/>
        </w:rPr>
        <w:t>416.290,46 EUR</w:t>
      </w:r>
      <w:r w:rsidR="00B00CEC" w:rsidRPr="00B00CEC">
        <w:rPr>
          <w:rFonts w:ascii="Arial" w:hAnsi="Arial" w:cs="Arial"/>
          <w:bCs/>
          <w:color w:val="000000" w:themeColor="text1"/>
        </w:rPr>
        <w:t xml:space="preserve"> </w:t>
      </w:r>
    </w:p>
    <w:p w14:paraId="636D037A" w14:textId="77777777" w:rsidR="00B00CEC" w:rsidRPr="00B00CEC" w:rsidRDefault="00B00CEC" w:rsidP="00B00CEC">
      <w:pPr>
        <w:pStyle w:val="NoSpacing"/>
        <w:ind w:left="927"/>
        <w:jc w:val="both"/>
        <w:rPr>
          <w:rFonts w:ascii="Arial" w:hAnsi="Arial" w:cs="Arial"/>
          <w:bCs/>
          <w:color w:val="000000" w:themeColor="text1"/>
        </w:rPr>
      </w:pPr>
    </w:p>
    <w:p w14:paraId="38A18E20" w14:textId="603A1C7F" w:rsidR="00855648" w:rsidRDefault="00855648" w:rsidP="00855648">
      <w:pPr>
        <w:spacing w:after="0"/>
        <w:jc w:val="both"/>
        <w:rPr>
          <w:rFonts w:ascii="Arial" w:hAnsi="Arial" w:cs="Arial"/>
          <w:color w:val="000000" w:themeColor="text1"/>
        </w:rPr>
      </w:pPr>
      <w:r w:rsidRPr="00591068">
        <w:rPr>
          <w:rFonts w:ascii="Arial" w:hAnsi="Arial" w:cs="Arial"/>
          <w:color w:val="000000" w:themeColor="text1"/>
        </w:rPr>
        <w:t>Prihodima iz Državnog proračuna</w:t>
      </w:r>
      <w:r>
        <w:rPr>
          <w:rFonts w:ascii="Arial" w:hAnsi="Arial" w:cs="Arial"/>
          <w:color w:val="000000" w:themeColor="text1"/>
        </w:rPr>
        <w:t xml:space="preserve">  isplaćuju se plaće preko COP-a za </w:t>
      </w:r>
      <w:r w:rsidRPr="00074C50">
        <w:rPr>
          <w:rFonts w:ascii="Arial" w:hAnsi="Arial" w:cs="Arial"/>
          <w:color w:val="000000" w:themeColor="text1"/>
        </w:rPr>
        <w:t>4</w:t>
      </w:r>
      <w:r w:rsidR="00074C50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 xml:space="preserve"> djelatnika školske ustanove</w:t>
      </w:r>
      <w:r w:rsidR="00074C50">
        <w:rPr>
          <w:rFonts w:ascii="Arial" w:hAnsi="Arial" w:cs="Arial"/>
          <w:color w:val="000000" w:themeColor="text1"/>
        </w:rPr>
        <w:t>, a u planu je zapošljavanje još dvoje djelatnika: spremačice  i operativnog djelatnika za sigurnost i civilnu zaštitu.</w:t>
      </w:r>
    </w:p>
    <w:p w14:paraId="28D6255D" w14:textId="345E2FC4" w:rsidR="00855648" w:rsidRDefault="00855648" w:rsidP="00855648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Ostali prihodi   planirani su za nabavku udžbenika učenika i nabavku lektirnih naslova  koje financira MZO. Planirana su sredstva </w:t>
      </w:r>
      <w:r w:rsidRPr="00074C50">
        <w:rPr>
          <w:rFonts w:ascii="Arial" w:hAnsi="Arial" w:cs="Arial"/>
          <w:color w:val="000000" w:themeColor="text1"/>
        </w:rPr>
        <w:t>za</w:t>
      </w:r>
      <w:r w:rsidR="00591068" w:rsidRPr="00074C50">
        <w:rPr>
          <w:rFonts w:ascii="Arial" w:hAnsi="Arial" w:cs="Arial"/>
          <w:color w:val="000000" w:themeColor="text1"/>
        </w:rPr>
        <w:t xml:space="preserve"> </w:t>
      </w:r>
      <w:r w:rsidR="00074C50">
        <w:rPr>
          <w:rFonts w:ascii="Arial" w:hAnsi="Arial" w:cs="Arial"/>
          <w:color w:val="000000" w:themeColor="text1"/>
        </w:rPr>
        <w:t>jednog</w:t>
      </w:r>
      <w:r w:rsidRPr="00074C50">
        <w:rPr>
          <w:rFonts w:ascii="Arial" w:hAnsi="Arial" w:cs="Arial"/>
          <w:color w:val="000000" w:themeColor="text1"/>
        </w:rPr>
        <w:t xml:space="preserve"> pomoćnika</w:t>
      </w:r>
      <w:r w:rsidR="00074C50">
        <w:rPr>
          <w:rFonts w:ascii="Arial" w:hAnsi="Arial" w:cs="Arial"/>
          <w:color w:val="000000" w:themeColor="text1"/>
        </w:rPr>
        <w:t xml:space="preserve"> u  nastavi</w:t>
      </w:r>
      <w:r>
        <w:rPr>
          <w:rFonts w:ascii="Arial" w:hAnsi="Arial" w:cs="Arial"/>
          <w:color w:val="000000" w:themeColor="text1"/>
        </w:rPr>
        <w:t xml:space="preserve">  koja su osigurana kroz program </w:t>
      </w:r>
      <w:r w:rsidRPr="00591068">
        <w:rPr>
          <w:rFonts w:ascii="Arial" w:hAnsi="Arial" w:cs="Arial"/>
          <w:color w:val="000000" w:themeColor="text1"/>
        </w:rPr>
        <w:t xml:space="preserve">MOZAIK </w:t>
      </w:r>
      <w:r w:rsidR="00591068">
        <w:rPr>
          <w:rFonts w:ascii="Arial" w:hAnsi="Arial" w:cs="Arial"/>
          <w:color w:val="000000" w:themeColor="text1"/>
        </w:rPr>
        <w:t>7</w:t>
      </w:r>
      <w:r w:rsidRPr="00591068">
        <w:rPr>
          <w:rFonts w:ascii="Arial" w:hAnsi="Arial" w:cs="Arial"/>
          <w:color w:val="000000" w:themeColor="text1"/>
        </w:rPr>
        <w:t>.</w:t>
      </w:r>
    </w:p>
    <w:p w14:paraId="3A641C0E" w14:textId="77777777" w:rsidR="00855648" w:rsidRDefault="00855648" w:rsidP="00855648">
      <w:pPr>
        <w:spacing w:after="0"/>
        <w:jc w:val="both"/>
        <w:rPr>
          <w:rFonts w:ascii="Arial" w:hAnsi="Arial" w:cs="Arial"/>
          <w:color w:val="000000" w:themeColor="text1"/>
        </w:rPr>
      </w:pPr>
      <w:r w:rsidRPr="00591068">
        <w:rPr>
          <w:rFonts w:ascii="Arial" w:hAnsi="Arial" w:cs="Arial"/>
          <w:color w:val="000000" w:themeColor="text1"/>
        </w:rPr>
        <w:t>Općina Sveta Nedelja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učestvuje u pokriću rashoda  plaće učiteljica (tri učiteljice), zaposlene u produženom boravku za učenike s njihovog područja.</w:t>
      </w:r>
    </w:p>
    <w:p w14:paraId="2D951290" w14:textId="77777777" w:rsidR="00855648" w:rsidRDefault="00855648" w:rsidP="00855648">
      <w:pPr>
        <w:jc w:val="both"/>
        <w:rPr>
          <w:rFonts w:ascii="Arial" w:eastAsia="Calibri" w:hAnsi="Arial" w:cs="Arial"/>
          <w:color w:val="000000" w:themeColor="text1"/>
        </w:rPr>
      </w:pPr>
      <w:r w:rsidRPr="00591068">
        <w:rPr>
          <w:rFonts w:ascii="Arial" w:eastAsia="Calibri" w:hAnsi="Arial" w:cs="Arial"/>
          <w:color w:val="000000" w:themeColor="text1"/>
        </w:rPr>
        <w:t>Ministarstvo poljoprivrede financira</w:t>
      </w:r>
      <w:r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>
        <w:rPr>
          <w:rFonts w:ascii="Arial" w:eastAsia="Calibri" w:hAnsi="Arial" w:cs="Arial"/>
          <w:color w:val="000000" w:themeColor="text1"/>
        </w:rPr>
        <w:t>Projekt Školske sheme za mlijeko i mliječne proizvode za učenike nižih razreda i shemu voća za sve učenike škole i Projekt Medni dani za sve učenike prvog razreda.</w:t>
      </w:r>
    </w:p>
    <w:p w14:paraId="1EA756EF" w14:textId="1DA0A73D" w:rsidR="003D4E25" w:rsidRDefault="003D4E25" w:rsidP="00606378">
      <w:pPr>
        <w:pStyle w:val="ListParagraph"/>
        <w:numPr>
          <w:ilvl w:val="0"/>
          <w:numId w:val="48"/>
        </w:numPr>
        <w:jc w:val="both"/>
        <w:rPr>
          <w:rFonts w:ascii="Arial" w:eastAsia="Calibri" w:hAnsi="Arial" w:cs="Arial"/>
          <w:color w:val="000000" w:themeColor="text1"/>
        </w:rPr>
      </w:pPr>
      <w:r w:rsidRPr="00606378">
        <w:rPr>
          <w:rFonts w:ascii="Arial" w:eastAsia="Calibri" w:hAnsi="Arial" w:cs="Arial"/>
          <w:color w:val="000000" w:themeColor="text1"/>
        </w:rPr>
        <w:t>Prihodi od imovine u financijsko</w:t>
      </w:r>
      <w:r w:rsidR="00BA750A">
        <w:rPr>
          <w:rFonts w:ascii="Arial" w:eastAsia="Calibri" w:hAnsi="Arial" w:cs="Arial"/>
          <w:color w:val="000000" w:themeColor="text1"/>
        </w:rPr>
        <w:t>m</w:t>
      </w:r>
      <w:r w:rsidRPr="00606378">
        <w:rPr>
          <w:rFonts w:ascii="Arial" w:eastAsia="Calibri" w:hAnsi="Arial" w:cs="Arial"/>
          <w:color w:val="000000" w:themeColor="text1"/>
        </w:rPr>
        <w:t xml:space="preserve"> plan</w:t>
      </w:r>
      <w:r w:rsidR="00BA750A">
        <w:rPr>
          <w:rFonts w:ascii="Arial" w:eastAsia="Calibri" w:hAnsi="Arial" w:cs="Arial"/>
          <w:color w:val="000000" w:themeColor="text1"/>
        </w:rPr>
        <w:t>u</w:t>
      </w:r>
      <w:r w:rsidRPr="00606378">
        <w:rPr>
          <w:rFonts w:ascii="Arial" w:eastAsia="Calibri" w:hAnsi="Arial" w:cs="Arial"/>
          <w:color w:val="000000" w:themeColor="text1"/>
        </w:rPr>
        <w:t xml:space="preserve"> za 202</w:t>
      </w:r>
      <w:r w:rsidR="004B63D1">
        <w:rPr>
          <w:rFonts w:ascii="Arial" w:eastAsia="Calibri" w:hAnsi="Arial" w:cs="Arial"/>
          <w:color w:val="000000" w:themeColor="text1"/>
        </w:rPr>
        <w:t>6</w:t>
      </w:r>
      <w:r w:rsidRPr="00606378">
        <w:rPr>
          <w:rFonts w:ascii="Arial" w:eastAsia="Calibri" w:hAnsi="Arial" w:cs="Arial"/>
          <w:color w:val="000000" w:themeColor="text1"/>
        </w:rPr>
        <w:t>.</w:t>
      </w:r>
      <w:r w:rsidR="001D6974">
        <w:rPr>
          <w:rFonts w:ascii="Arial" w:eastAsia="Calibri" w:hAnsi="Arial" w:cs="Arial"/>
          <w:color w:val="000000" w:themeColor="text1"/>
        </w:rPr>
        <w:t xml:space="preserve"> </w:t>
      </w:r>
      <w:r w:rsidR="001D6974" w:rsidRPr="00177A07">
        <w:rPr>
          <w:rFonts w:ascii="Arial" w:eastAsia="Calibri" w:hAnsi="Arial" w:cs="Arial"/>
          <w:color w:val="000000" w:themeColor="text1"/>
        </w:rPr>
        <w:t>nisu</w:t>
      </w:r>
      <w:r w:rsidR="001D6974">
        <w:rPr>
          <w:rFonts w:ascii="Arial" w:eastAsia="Calibri" w:hAnsi="Arial" w:cs="Arial"/>
          <w:color w:val="000000" w:themeColor="text1"/>
        </w:rPr>
        <w:t xml:space="preserve"> planirani</w:t>
      </w:r>
    </w:p>
    <w:p w14:paraId="4D128F3F" w14:textId="0CF78892" w:rsidR="001D6974" w:rsidRPr="00606378" w:rsidRDefault="001D6974" w:rsidP="00606378">
      <w:pPr>
        <w:pStyle w:val="ListParagraph"/>
        <w:numPr>
          <w:ilvl w:val="0"/>
          <w:numId w:val="48"/>
        </w:numPr>
        <w:jc w:val="both"/>
        <w:rPr>
          <w:rFonts w:ascii="Arial" w:eastAsia="Calibri" w:hAnsi="Arial" w:cs="Arial"/>
          <w:color w:val="000000" w:themeColor="text1"/>
        </w:rPr>
      </w:pPr>
      <w:r w:rsidRPr="001D6974">
        <w:rPr>
          <w:rFonts w:ascii="Arial" w:eastAsia="Calibri" w:hAnsi="Arial" w:cs="Arial"/>
          <w:color w:val="000000" w:themeColor="text1"/>
        </w:rPr>
        <w:t>Prihodi od upravnih i administrativnih prist. po posebnim propisima i naknada u financijsko</w:t>
      </w:r>
      <w:r w:rsidR="00BA750A">
        <w:rPr>
          <w:rFonts w:ascii="Arial" w:eastAsia="Calibri" w:hAnsi="Arial" w:cs="Arial"/>
          <w:color w:val="000000" w:themeColor="text1"/>
        </w:rPr>
        <w:t>m</w:t>
      </w:r>
      <w:r w:rsidRPr="001D6974">
        <w:rPr>
          <w:rFonts w:ascii="Arial" w:eastAsia="Calibri" w:hAnsi="Arial" w:cs="Arial"/>
          <w:color w:val="000000" w:themeColor="text1"/>
        </w:rPr>
        <w:t xml:space="preserve"> plan</w:t>
      </w:r>
      <w:r w:rsidR="00BA750A">
        <w:rPr>
          <w:rFonts w:ascii="Arial" w:eastAsia="Calibri" w:hAnsi="Arial" w:cs="Arial"/>
          <w:color w:val="000000" w:themeColor="text1"/>
        </w:rPr>
        <w:t>u</w:t>
      </w:r>
      <w:r w:rsidRPr="001D6974">
        <w:rPr>
          <w:rFonts w:ascii="Arial" w:eastAsia="Calibri" w:hAnsi="Arial" w:cs="Arial"/>
          <w:color w:val="000000" w:themeColor="text1"/>
        </w:rPr>
        <w:t xml:space="preserve"> za 2026. planirani su u istom iznosu od 18.760,00 EUR kao i u projekcijama za 2027. i 2028. godinu</w:t>
      </w:r>
    </w:p>
    <w:p w14:paraId="4AF5F11C" w14:textId="090753B4" w:rsidR="00855648" w:rsidRPr="00606378" w:rsidRDefault="00855648" w:rsidP="001D6974">
      <w:pPr>
        <w:pStyle w:val="ListParagraph"/>
        <w:ind w:left="1068"/>
        <w:rPr>
          <w:rFonts w:ascii="Arial" w:hAnsi="Arial" w:cs="Arial"/>
          <w:bCs/>
          <w:color w:val="000000" w:themeColor="text1"/>
        </w:rPr>
      </w:pPr>
    </w:p>
    <w:p w14:paraId="582F8DFF" w14:textId="3C63305E" w:rsidR="00855648" w:rsidRDefault="00855648" w:rsidP="0085564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školi je organiziran produženi boravak za učenike od prvog do četvrtog razreda i to u matičnoj školi, kao i u PŠ Martinski, cijena iznosi 2,39 Eur na dan. U cijenu je uključen ručak.</w:t>
      </w:r>
    </w:p>
    <w:p w14:paraId="33674CC6" w14:textId="3676D1C4" w:rsidR="00855648" w:rsidRPr="00606378" w:rsidRDefault="00606378" w:rsidP="00606378">
      <w:pPr>
        <w:ind w:firstLine="708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  <w:lang w:val="en-GB"/>
        </w:rPr>
        <w:t xml:space="preserve">4. </w:t>
      </w:r>
      <w:proofErr w:type="spellStart"/>
      <w:r w:rsidR="00855648" w:rsidRPr="00606378">
        <w:rPr>
          <w:rFonts w:ascii="Arial" w:eastAsia="Times New Roman" w:hAnsi="Arial" w:cs="Arial"/>
          <w:bCs/>
          <w:color w:val="000000" w:themeColor="text1"/>
          <w:lang w:val="en-GB"/>
        </w:rPr>
        <w:t>Prihodi</w:t>
      </w:r>
      <w:proofErr w:type="spellEnd"/>
      <w:r w:rsidR="00855648" w:rsidRPr="00606378">
        <w:rPr>
          <w:rFonts w:ascii="Arial" w:eastAsia="Times New Roman" w:hAnsi="Arial" w:cs="Arial"/>
          <w:bCs/>
          <w:color w:val="000000" w:themeColor="text1"/>
          <w:lang w:val="en-GB"/>
        </w:rPr>
        <w:t xml:space="preserve"> od</w:t>
      </w:r>
      <w:r>
        <w:rPr>
          <w:rFonts w:ascii="Arial" w:eastAsia="Times New Roman" w:hAnsi="Arial" w:cs="Arial"/>
          <w:bCs/>
          <w:color w:val="000000" w:themeColor="text1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  <w:lang w:val="en-GB"/>
        </w:rPr>
        <w:t>prodaje</w:t>
      </w:r>
      <w:proofErr w:type="spellEnd"/>
      <w:r>
        <w:rPr>
          <w:rFonts w:ascii="Arial" w:eastAsia="Times New Roman" w:hAnsi="Arial" w:cs="Arial"/>
          <w:bCs/>
          <w:color w:val="000000" w:themeColor="text1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  <w:lang w:val="en-GB"/>
        </w:rPr>
        <w:t>proizvoda</w:t>
      </w:r>
      <w:proofErr w:type="spellEnd"/>
      <w:r>
        <w:rPr>
          <w:rFonts w:ascii="Arial" w:eastAsia="Times New Roman" w:hAnsi="Arial" w:cs="Arial"/>
          <w:bCs/>
          <w:color w:val="000000" w:themeColor="text1"/>
          <w:lang w:val="en-GB"/>
        </w:rPr>
        <w:t xml:space="preserve"> I robe </w:t>
      </w:r>
      <w:proofErr w:type="spellStart"/>
      <w:r>
        <w:rPr>
          <w:rFonts w:ascii="Arial" w:eastAsia="Times New Roman" w:hAnsi="Arial" w:cs="Arial"/>
          <w:bCs/>
          <w:color w:val="000000" w:themeColor="text1"/>
          <w:lang w:val="en-GB"/>
        </w:rPr>
        <w:t>te</w:t>
      </w:r>
      <w:proofErr w:type="spellEnd"/>
      <w:r>
        <w:rPr>
          <w:rFonts w:ascii="Arial" w:eastAsia="Times New Roman" w:hAnsi="Arial" w:cs="Arial"/>
          <w:bCs/>
          <w:color w:val="000000" w:themeColor="text1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  <w:lang w:val="en-GB"/>
        </w:rPr>
        <w:t>pruženih</w:t>
      </w:r>
      <w:proofErr w:type="spellEnd"/>
      <w:r>
        <w:rPr>
          <w:rFonts w:ascii="Arial" w:eastAsia="Times New Roman" w:hAnsi="Arial" w:cs="Arial"/>
          <w:bCs/>
          <w:color w:val="000000" w:themeColor="text1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  <w:lang w:val="en-GB"/>
        </w:rPr>
        <w:t>usluga</w:t>
      </w:r>
      <w:proofErr w:type="spellEnd"/>
      <w:r>
        <w:rPr>
          <w:rFonts w:ascii="Arial" w:eastAsia="Times New Roman" w:hAnsi="Arial" w:cs="Arial"/>
          <w:bCs/>
          <w:color w:val="000000" w:themeColor="text1"/>
          <w:lang w:val="en-GB"/>
        </w:rPr>
        <w:t xml:space="preserve"> I </w:t>
      </w:r>
      <w:proofErr w:type="spellStart"/>
      <w:r>
        <w:rPr>
          <w:rFonts w:ascii="Arial" w:eastAsia="Times New Roman" w:hAnsi="Arial" w:cs="Arial"/>
          <w:bCs/>
          <w:color w:val="000000" w:themeColor="text1"/>
          <w:lang w:val="en-GB"/>
        </w:rPr>
        <w:t>prihoda</w:t>
      </w:r>
      <w:proofErr w:type="spellEnd"/>
      <w:r>
        <w:rPr>
          <w:rFonts w:ascii="Arial" w:eastAsia="Times New Roman" w:hAnsi="Arial" w:cs="Arial"/>
          <w:bCs/>
          <w:color w:val="000000" w:themeColor="text1"/>
          <w:lang w:val="en-GB"/>
        </w:rPr>
        <w:t xml:space="preserve"> od </w:t>
      </w:r>
      <w:proofErr w:type="spellStart"/>
      <w:r w:rsidR="00855648" w:rsidRPr="00606378">
        <w:rPr>
          <w:rFonts w:ascii="Arial" w:eastAsia="Times New Roman" w:hAnsi="Arial" w:cs="Arial"/>
          <w:bCs/>
          <w:color w:val="000000" w:themeColor="text1"/>
          <w:lang w:val="en-GB"/>
        </w:rPr>
        <w:t>donacija</w:t>
      </w:r>
      <w:proofErr w:type="spellEnd"/>
      <w:r w:rsidR="00855648" w:rsidRPr="00606378">
        <w:rPr>
          <w:rFonts w:ascii="Arial" w:eastAsia="Times New Roman" w:hAnsi="Arial" w:cs="Arial"/>
          <w:bCs/>
          <w:color w:val="000000" w:themeColor="text1"/>
          <w:lang w:val="en-GB"/>
        </w:rPr>
        <w:t xml:space="preserve"> u</w:t>
      </w:r>
      <w:r>
        <w:rPr>
          <w:rFonts w:ascii="Arial" w:eastAsia="Times New Roman" w:hAnsi="Arial" w:cs="Arial"/>
          <w:bCs/>
          <w:color w:val="000000" w:themeColor="text1"/>
          <w:lang w:val="en-GB"/>
        </w:rPr>
        <w:t xml:space="preserve"> </w:t>
      </w:r>
      <w:proofErr w:type="spellStart"/>
      <w:r w:rsidR="00855648" w:rsidRPr="00606378">
        <w:rPr>
          <w:rFonts w:ascii="Arial" w:eastAsia="Times New Roman" w:hAnsi="Arial" w:cs="Arial"/>
          <w:bCs/>
          <w:color w:val="000000" w:themeColor="text1"/>
          <w:lang w:val="en-GB"/>
        </w:rPr>
        <w:t>financijsko</w:t>
      </w:r>
      <w:r>
        <w:rPr>
          <w:rFonts w:ascii="Arial" w:eastAsia="Times New Roman" w:hAnsi="Arial" w:cs="Arial"/>
          <w:bCs/>
          <w:color w:val="000000" w:themeColor="text1"/>
          <w:lang w:val="en-GB"/>
        </w:rPr>
        <w:t>m</w:t>
      </w:r>
      <w:proofErr w:type="spellEnd"/>
      <w:r w:rsidR="00855648" w:rsidRPr="00606378">
        <w:rPr>
          <w:rFonts w:ascii="Arial" w:eastAsia="Times New Roman" w:hAnsi="Arial" w:cs="Arial"/>
          <w:bCs/>
          <w:color w:val="000000" w:themeColor="text1"/>
          <w:lang w:val="en-GB"/>
        </w:rPr>
        <w:t xml:space="preserve"> </w:t>
      </w:r>
      <w:proofErr w:type="spellStart"/>
      <w:r w:rsidR="00855648" w:rsidRPr="00606378">
        <w:rPr>
          <w:rFonts w:ascii="Arial" w:eastAsia="Times New Roman" w:hAnsi="Arial" w:cs="Arial"/>
          <w:bCs/>
          <w:color w:val="000000" w:themeColor="text1"/>
          <w:lang w:val="en-GB"/>
        </w:rPr>
        <w:t>plan</w:t>
      </w:r>
      <w:r>
        <w:rPr>
          <w:rFonts w:ascii="Arial" w:eastAsia="Times New Roman" w:hAnsi="Arial" w:cs="Arial"/>
          <w:bCs/>
          <w:color w:val="000000" w:themeColor="text1"/>
          <w:lang w:val="en-GB"/>
        </w:rPr>
        <w:t>u</w:t>
      </w:r>
      <w:proofErr w:type="spellEnd"/>
      <w:r w:rsidR="00855648" w:rsidRPr="00606378">
        <w:rPr>
          <w:rFonts w:ascii="Arial" w:eastAsia="Times New Roman" w:hAnsi="Arial" w:cs="Arial"/>
          <w:bCs/>
          <w:color w:val="000000" w:themeColor="text1"/>
          <w:lang w:val="en-GB"/>
        </w:rPr>
        <w:t xml:space="preserve"> za 202</w:t>
      </w:r>
      <w:r w:rsidR="004B63D1">
        <w:rPr>
          <w:rFonts w:ascii="Arial" w:eastAsia="Times New Roman" w:hAnsi="Arial" w:cs="Arial"/>
          <w:bCs/>
          <w:color w:val="000000" w:themeColor="text1"/>
          <w:lang w:val="en-GB"/>
        </w:rPr>
        <w:t>6</w:t>
      </w:r>
      <w:r w:rsidR="00855648" w:rsidRPr="00606378">
        <w:rPr>
          <w:rFonts w:ascii="Arial" w:eastAsia="Times New Roman" w:hAnsi="Arial" w:cs="Arial"/>
          <w:bCs/>
          <w:color w:val="000000" w:themeColor="text1"/>
          <w:lang w:val="en-GB"/>
        </w:rPr>
        <w:t xml:space="preserve">. </w:t>
      </w:r>
      <w:proofErr w:type="spellStart"/>
      <w:r w:rsidR="00855648" w:rsidRPr="00606378">
        <w:rPr>
          <w:rFonts w:ascii="Arial" w:eastAsia="Times New Roman" w:hAnsi="Arial" w:cs="Arial"/>
          <w:bCs/>
          <w:color w:val="000000" w:themeColor="text1"/>
          <w:lang w:val="en-GB"/>
        </w:rPr>
        <w:t>godinu</w:t>
      </w:r>
      <w:proofErr w:type="spellEnd"/>
      <w:r w:rsidR="00855648" w:rsidRPr="00606378">
        <w:rPr>
          <w:rFonts w:ascii="Arial" w:eastAsia="Times New Roman" w:hAnsi="Arial" w:cs="Arial"/>
          <w:bCs/>
          <w:color w:val="000000" w:themeColor="text1"/>
          <w:lang w:val="en-GB"/>
        </w:rPr>
        <w:t xml:space="preserve">, </w:t>
      </w:r>
      <w:proofErr w:type="spellStart"/>
      <w:r w:rsidR="00855648" w:rsidRPr="00606378">
        <w:rPr>
          <w:rFonts w:ascii="Arial" w:eastAsia="Times New Roman" w:hAnsi="Arial" w:cs="Arial"/>
          <w:bCs/>
          <w:color w:val="000000" w:themeColor="text1"/>
          <w:lang w:val="en-GB"/>
        </w:rPr>
        <w:t>planirani</w:t>
      </w:r>
      <w:proofErr w:type="spellEnd"/>
      <w:r w:rsidR="00855648" w:rsidRPr="00606378">
        <w:rPr>
          <w:rFonts w:ascii="Arial" w:eastAsia="Times New Roman" w:hAnsi="Arial" w:cs="Arial"/>
          <w:bCs/>
          <w:color w:val="000000" w:themeColor="text1"/>
          <w:lang w:val="en-GB"/>
        </w:rPr>
        <w:t xml:space="preserve"> </w:t>
      </w:r>
      <w:proofErr w:type="spellStart"/>
      <w:r w:rsidR="00855648" w:rsidRPr="00606378">
        <w:rPr>
          <w:rFonts w:ascii="Arial" w:eastAsia="Times New Roman" w:hAnsi="Arial" w:cs="Arial"/>
          <w:bCs/>
          <w:color w:val="000000" w:themeColor="text1"/>
          <w:lang w:val="en-GB"/>
        </w:rPr>
        <w:t>su</w:t>
      </w:r>
      <w:proofErr w:type="spellEnd"/>
      <w:r w:rsidR="00855648" w:rsidRPr="00606378">
        <w:rPr>
          <w:rFonts w:ascii="Arial" w:eastAsia="Times New Roman" w:hAnsi="Arial" w:cs="Arial"/>
          <w:bCs/>
          <w:color w:val="000000" w:themeColor="text1"/>
          <w:lang w:val="en-GB"/>
        </w:rPr>
        <w:t xml:space="preserve"> u</w:t>
      </w:r>
      <w:r w:rsidR="00855648" w:rsidRPr="00606378">
        <w:rPr>
          <w:rFonts w:ascii="Arial" w:hAnsi="Arial" w:cs="Arial"/>
          <w:bCs/>
          <w:color w:val="000000" w:themeColor="text1"/>
        </w:rPr>
        <w:t xml:space="preserve"> iznosu od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0866AF">
        <w:rPr>
          <w:rFonts w:ascii="Arial" w:hAnsi="Arial" w:cs="Arial"/>
          <w:bCs/>
          <w:color w:val="000000" w:themeColor="text1"/>
        </w:rPr>
        <w:t>1.</w:t>
      </w:r>
      <w:r w:rsidR="000866AF">
        <w:rPr>
          <w:rFonts w:ascii="Arial" w:hAnsi="Arial" w:cs="Arial"/>
          <w:bCs/>
          <w:color w:val="000000" w:themeColor="text1"/>
        </w:rPr>
        <w:t>300,00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855648" w:rsidRPr="00606378">
        <w:rPr>
          <w:rFonts w:ascii="Arial" w:hAnsi="Arial" w:cs="Arial"/>
          <w:bCs/>
          <w:color w:val="000000" w:themeColor="text1"/>
        </w:rPr>
        <w:t>E</w:t>
      </w:r>
      <w:r w:rsidR="000866AF">
        <w:rPr>
          <w:rFonts w:ascii="Arial" w:hAnsi="Arial" w:cs="Arial"/>
          <w:bCs/>
          <w:color w:val="000000" w:themeColor="text1"/>
        </w:rPr>
        <w:t>UR</w:t>
      </w:r>
      <w:r w:rsidR="00855648" w:rsidRPr="00606378">
        <w:rPr>
          <w:rFonts w:ascii="Arial" w:hAnsi="Arial" w:cs="Arial"/>
          <w:bCs/>
          <w:color w:val="000000" w:themeColor="text1"/>
        </w:rPr>
        <w:t xml:space="preserve">, isti je iznos </w:t>
      </w:r>
      <w:r>
        <w:rPr>
          <w:rFonts w:ascii="Arial" w:hAnsi="Arial" w:cs="Arial"/>
          <w:bCs/>
          <w:color w:val="000000" w:themeColor="text1"/>
        </w:rPr>
        <w:t xml:space="preserve">planiran i u </w:t>
      </w:r>
      <w:r w:rsidR="00855648" w:rsidRPr="00606378">
        <w:rPr>
          <w:rFonts w:ascii="Arial" w:hAnsi="Arial" w:cs="Arial"/>
          <w:bCs/>
          <w:color w:val="000000" w:themeColor="text1"/>
        </w:rPr>
        <w:t>projekcijama za 202</w:t>
      </w:r>
      <w:r w:rsidR="004B63D1">
        <w:rPr>
          <w:rFonts w:ascii="Arial" w:hAnsi="Arial" w:cs="Arial"/>
          <w:bCs/>
          <w:color w:val="000000" w:themeColor="text1"/>
        </w:rPr>
        <w:t>7</w:t>
      </w:r>
      <w:r w:rsidR="00855648" w:rsidRPr="00606378">
        <w:rPr>
          <w:rFonts w:ascii="Arial" w:hAnsi="Arial" w:cs="Arial"/>
          <w:bCs/>
          <w:color w:val="000000" w:themeColor="text1"/>
        </w:rPr>
        <w:t>. i 202</w:t>
      </w:r>
      <w:r w:rsidR="004B63D1">
        <w:rPr>
          <w:rFonts w:ascii="Arial" w:hAnsi="Arial" w:cs="Arial"/>
          <w:bCs/>
          <w:color w:val="000000" w:themeColor="text1"/>
        </w:rPr>
        <w:t>8</w:t>
      </w:r>
      <w:r w:rsidR="00855648" w:rsidRPr="00606378">
        <w:rPr>
          <w:rFonts w:ascii="Arial" w:hAnsi="Arial" w:cs="Arial"/>
          <w:bCs/>
          <w:color w:val="000000" w:themeColor="text1"/>
        </w:rPr>
        <w:t xml:space="preserve">. godinu. Donacije sadrže prihode od pravnih i fizičkih osoba izvan općeg proračuna. </w:t>
      </w:r>
    </w:p>
    <w:p w14:paraId="1CF9194E" w14:textId="0A1DE980" w:rsidR="00855648" w:rsidRPr="00606378" w:rsidRDefault="00606378" w:rsidP="00606378">
      <w:pPr>
        <w:ind w:firstLine="708"/>
        <w:jc w:val="both"/>
        <w:rPr>
          <w:rFonts w:ascii="Arial" w:eastAsia="Calibri" w:hAnsi="Arial" w:cs="Arial"/>
          <w:bCs/>
          <w:color w:val="000000" w:themeColor="text1"/>
        </w:rPr>
      </w:pPr>
      <w:r>
        <w:rPr>
          <w:rFonts w:ascii="Arial" w:eastAsia="Calibri" w:hAnsi="Arial" w:cs="Arial"/>
          <w:bCs/>
          <w:color w:val="000000" w:themeColor="text1"/>
        </w:rPr>
        <w:t>5</w:t>
      </w:r>
      <w:r w:rsidR="00855648" w:rsidRPr="00606378">
        <w:rPr>
          <w:rFonts w:ascii="Arial" w:eastAsia="Calibri" w:hAnsi="Arial" w:cs="Arial"/>
          <w:bCs/>
          <w:color w:val="000000" w:themeColor="text1"/>
        </w:rPr>
        <w:t xml:space="preserve">. Prihodi iz nadležnog proračuna </w:t>
      </w:r>
      <w:r w:rsidR="00855648" w:rsidRPr="000866AF">
        <w:rPr>
          <w:rFonts w:ascii="Arial" w:eastAsia="Calibri" w:hAnsi="Arial" w:cs="Arial"/>
          <w:bCs/>
          <w:color w:val="000000" w:themeColor="text1"/>
        </w:rPr>
        <w:t>za financiranje redovne djelatnosti planirani</w:t>
      </w:r>
      <w:r w:rsidRPr="000866AF">
        <w:rPr>
          <w:rFonts w:ascii="Arial" w:eastAsia="Calibri" w:hAnsi="Arial" w:cs="Arial"/>
          <w:bCs/>
          <w:color w:val="000000" w:themeColor="text1"/>
        </w:rPr>
        <w:t xml:space="preserve"> su u </w:t>
      </w:r>
      <w:r w:rsidR="00855648" w:rsidRPr="000866AF">
        <w:rPr>
          <w:rFonts w:ascii="Arial" w:eastAsia="Calibri" w:hAnsi="Arial" w:cs="Arial"/>
          <w:bCs/>
          <w:color w:val="000000" w:themeColor="text1"/>
        </w:rPr>
        <w:t xml:space="preserve"> financijsko</w:t>
      </w:r>
      <w:r w:rsidRPr="000866AF">
        <w:rPr>
          <w:rFonts w:ascii="Arial" w:eastAsia="Calibri" w:hAnsi="Arial" w:cs="Arial"/>
          <w:bCs/>
          <w:color w:val="000000" w:themeColor="text1"/>
        </w:rPr>
        <w:t>m</w:t>
      </w:r>
      <w:r w:rsidR="00855648" w:rsidRPr="000866AF">
        <w:rPr>
          <w:rFonts w:ascii="Arial" w:eastAsia="Calibri" w:hAnsi="Arial" w:cs="Arial"/>
          <w:bCs/>
          <w:color w:val="000000" w:themeColor="text1"/>
        </w:rPr>
        <w:t xml:space="preserve"> plan</w:t>
      </w:r>
      <w:r w:rsidRPr="000866AF">
        <w:rPr>
          <w:rFonts w:ascii="Arial" w:eastAsia="Calibri" w:hAnsi="Arial" w:cs="Arial"/>
          <w:bCs/>
          <w:color w:val="000000" w:themeColor="text1"/>
        </w:rPr>
        <w:t>u za 202</w:t>
      </w:r>
      <w:r w:rsidR="004B63D1" w:rsidRPr="000866AF">
        <w:rPr>
          <w:rFonts w:ascii="Arial" w:eastAsia="Calibri" w:hAnsi="Arial" w:cs="Arial"/>
          <w:bCs/>
          <w:color w:val="000000" w:themeColor="text1"/>
        </w:rPr>
        <w:t>6</w:t>
      </w:r>
      <w:r w:rsidRPr="000866AF">
        <w:rPr>
          <w:rFonts w:ascii="Arial" w:eastAsia="Calibri" w:hAnsi="Arial" w:cs="Arial"/>
          <w:bCs/>
          <w:color w:val="000000" w:themeColor="text1"/>
        </w:rPr>
        <w:t>.</w:t>
      </w:r>
      <w:r w:rsidR="000866AF">
        <w:rPr>
          <w:rFonts w:ascii="Arial" w:eastAsia="Calibri" w:hAnsi="Arial" w:cs="Arial"/>
          <w:bCs/>
          <w:color w:val="000000" w:themeColor="text1"/>
        </w:rPr>
        <w:t xml:space="preserve"> godinu</w:t>
      </w:r>
      <w:r w:rsidR="00855648" w:rsidRPr="000866AF">
        <w:rPr>
          <w:rFonts w:ascii="Arial" w:eastAsia="Calibri" w:hAnsi="Arial" w:cs="Arial"/>
          <w:bCs/>
          <w:color w:val="000000" w:themeColor="text1"/>
        </w:rPr>
        <w:t xml:space="preserve"> u iznosu od</w:t>
      </w:r>
      <w:r w:rsidR="000866AF">
        <w:rPr>
          <w:rFonts w:ascii="Arial" w:eastAsia="Calibri" w:hAnsi="Arial" w:cs="Arial"/>
          <w:bCs/>
          <w:color w:val="000000" w:themeColor="text1"/>
        </w:rPr>
        <w:t xml:space="preserve"> 416.691,90</w:t>
      </w:r>
      <w:r>
        <w:rPr>
          <w:rFonts w:ascii="Arial" w:eastAsia="Calibri" w:hAnsi="Arial" w:cs="Arial"/>
          <w:bCs/>
          <w:color w:val="000000" w:themeColor="text1"/>
        </w:rPr>
        <w:t xml:space="preserve"> </w:t>
      </w:r>
      <w:r w:rsidR="00855648" w:rsidRPr="00606378">
        <w:rPr>
          <w:rFonts w:ascii="Arial" w:eastAsia="Calibri" w:hAnsi="Arial" w:cs="Arial"/>
          <w:bCs/>
          <w:color w:val="000000" w:themeColor="text1"/>
        </w:rPr>
        <w:t>E</w:t>
      </w:r>
      <w:r w:rsidR="000866AF">
        <w:rPr>
          <w:rFonts w:ascii="Arial" w:eastAsia="Calibri" w:hAnsi="Arial" w:cs="Arial"/>
          <w:bCs/>
          <w:color w:val="000000" w:themeColor="text1"/>
        </w:rPr>
        <w:t>UR</w:t>
      </w:r>
      <w:r w:rsidR="00855648" w:rsidRPr="00606378">
        <w:rPr>
          <w:rFonts w:ascii="Arial" w:eastAsia="Calibri" w:hAnsi="Arial" w:cs="Arial"/>
          <w:bCs/>
          <w:color w:val="000000" w:themeColor="text1"/>
        </w:rPr>
        <w:t>, dok su</w:t>
      </w:r>
      <w:r>
        <w:rPr>
          <w:rFonts w:ascii="Arial" w:eastAsia="Calibri" w:hAnsi="Arial" w:cs="Arial"/>
          <w:bCs/>
          <w:color w:val="000000" w:themeColor="text1"/>
        </w:rPr>
        <w:t xml:space="preserve"> u </w:t>
      </w:r>
      <w:r w:rsidR="00855648" w:rsidRPr="00606378">
        <w:rPr>
          <w:rFonts w:ascii="Arial" w:eastAsia="Calibri" w:hAnsi="Arial" w:cs="Arial"/>
          <w:bCs/>
          <w:color w:val="000000" w:themeColor="text1"/>
        </w:rPr>
        <w:t>projekci</w:t>
      </w:r>
      <w:r w:rsidR="000866AF">
        <w:rPr>
          <w:rFonts w:ascii="Arial" w:eastAsia="Calibri" w:hAnsi="Arial" w:cs="Arial"/>
          <w:bCs/>
          <w:color w:val="000000" w:themeColor="text1"/>
        </w:rPr>
        <w:t>ji</w:t>
      </w:r>
      <w:r w:rsidR="00855648" w:rsidRPr="00606378">
        <w:rPr>
          <w:rFonts w:ascii="Arial" w:eastAsia="Calibri" w:hAnsi="Arial" w:cs="Arial"/>
          <w:bCs/>
          <w:color w:val="000000" w:themeColor="text1"/>
        </w:rPr>
        <w:t xml:space="preserve"> za 202</w:t>
      </w:r>
      <w:r w:rsidR="004B63D1">
        <w:rPr>
          <w:rFonts w:ascii="Arial" w:eastAsia="Calibri" w:hAnsi="Arial" w:cs="Arial"/>
          <w:bCs/>
          <w:color w:val="000000" w:themeColor="text1"/>
        </w:rPr>
        <w:t>7</w:t>
      </w:r>
      <w:r w:rsidR="00855648" w:rsidRPr="00606378">
        <w:rPr>
          <w:rFonts w:ascii="Arial" w:eastAsia="Calibri" w:hAnsi="Arial" w:cs="Arial"/>
          <w:bCs/>
          <w:color w:val="000000" w:themeColor="text1"/>
        </w:rPr>
        <w:t>.</w:t>
      </w:r>
      <w:r w:rsidR="000866AF">
        <w:rPr>
          <w:rFonts w:ascii="Arial" w:eastAsia="Calibri" w:hAnsi="Arial" w:cs="Arial"/>
          <w:bCs/>
          <w:color w:val="000000" w:themeColor="text1"/>
        </w:rPr>
        <w:t xml:space="preserve"> godinu planirani u iznosu od 365.676,90 EUR te u projekciji za </w:t>
      </w:r>
      <w:r w:rsidR="00855648" w:rsidRPr="00606378">
        <w:rPr>
          <w:rFonts w:ascii="Arial" w:eastAsia="Calibri" w:hAnsi="Arial" w:cs="Arial"/>
          <w:bCs/>
          <w:color w:val="000000" w:themeColor="text1"/>
        </w:rPr>
        <w:t>202</w:t>
      </w:r>
      <w:r w:rsidR="004B63D1">
        <w:rPr>
          <w:rFonts w:ascii="Arial" w:eastAsia="Calibri" w:hAnsi="Arial" w:cs="Arial"/>
          <w:bCs/>
          <w:color w:val="000000" w:themeColor="text1"/>
        </w:rPr>
        <w:t>8</w:t>
      </w:r>
      <w:r w:rsidR="00855648" w:rsidRPr="00606378">
        <w:rPr>
          <w:rFonts w:ascii="Arial" w:eastAsia="Calibri" w:hAnsi="Arial" w:cs="Arial"/>
          <w:bCs/>
          <w:color w:val="000000" w:themeColor="text1"/>
        </w:rPr>
        <w:t>. godinu</w:t>
      </w:r>
      <w:r w:rsidR="000866AF">
        <w:rPr>
          <w:rFonts w:ascii="Arial" w:eastAsia="Calibri" w:hAnsi="Arial" w:cs="Arial"/>
          <w:bCs/>
          <w:color w:val="000000" w:themeColor="text1"/>
        </w:rPr>
        <w:t xml:space="preserve"> </w:t>
      </w:r>
      <w:r w:rsidR="00855648" w:rsidRPr="00606378">
        <w:rPr>
          <w:rFonts w:ascii="Arial" w:eastAsia="Calibri" w:hAnsi="Arial" w:cs="Arial"/>
          <w:bCs/>
          <w:color w:val="000000" w:themeColor="text1"/>
        </w:rPr>
        <w:t>u iznosu od</w:t>
      </w:r>
      <w:r>
        <w:rPr>
          <w:rFonts w:ascii="Arial" w:eastAsia="Calibri" w:hAnsi="Arial" w:cs="Arial"/>
          <w:bCs/>
          <w:color w:val="000000" w:themeColor="text1"/>
        </w:rPr>
        <w:t xml:space="preserve"> </w:t>
      </w:r>
      <w:r w:rsidRPr="000866AF">
        <w:rPr>
          <w:rFonts w:ascii="Arial" w:eastAsia="Calibri" w:hAnsi="Arial" w:cs="Arial"/>
          <w:bCs/>
          <w:color w:val="000000" w:themeColor="text1"/>
        </w:rPr>
        <w:t>3</w:t>
      </w:r>
      <w:r w:rsidR="000866AF">
        <w:rPr>
          <w:rFonts w:ascii="Arial" w:eastAsia="Calibri" w:hAnsi="Arial" w:cs="Arial"/>
          <w:bCs/>
          <w:color w:val="000000" w:themeColor="text1"/>
        </w:rPr>
        <w:t>32.396,90</w:t>
      </w:r>
      <w:r w:rsidRPr="000866AF">
        <w:rPr>
          <w:rFonts w:ascii="Arial" w:eastAsia="Calibri" w:hAnsi="Arial" w:cs="Arial"/>
          <w:bCs/>
          <w:color w:val="000000" w:themeColor="text1"/>
        </w:rPr>
        <w:t xml:space="preserve"> </w:t>
      </w:r>
      <w:r w:rsidR="00855648" w:rsidRPr="000866AF">
        <w:rPr>
          <w:rFonts w:ascii="Arial" w:eastAsia="Calibri" w:hAnsi="Arial" w:cs="Arial"/>
          <w:bCs/>
          <w:color w:val="000000" w:themeColor="text1"/>
        </w:rPr>
        <w:t>E</w:t>
      </w:r>
      <w:r w:rsidR="000866AF">
        <w:rPr>
          <w:rFonts w:ascii="Arial" w:eastAsia="Calibri" w:hAnsi="Arial" w:cs="Arial"/>
          <w:bCs/>
          <w:color w:val="000000" w:themeColor="text1"/>
        </w:rPr>
        <w:t>UR</w:t>
      </w:r>
      <w:r w:rsidR="00855648" w:rsidRPr="000866AF">
        <w:rPr>
          <w:rFonts w:ascii="Arial" w:eastAsia="Calibri" w:hAnsi="Arial" w:cs="Arial"/>
          <w:bCs/>
          <w:color w:val="000000" w:themeColor="text1"/>
        </w:rPr>
        <w:t>.</w:t>
      </w:r>
    </w:p>
    <w:p w14:paraId="6144C3E7" w14:textId="72A586E2" w:rsidR="00855648" w:rsidRPr="00606378" w:rsidRDefault="00606378" w:rsidP="00606378">
      <w:pPr>
        <w:spacing w:after="0"/>
        <w:ind w:firstLine="708"/>
        <w:jc w:val="both"/>
        <w:rPr>
          <w:rFonts w:ascii="Arial" w:eastAsia="Calibri" w:hAnsi="Arial" w:cs="Arial"/>
          <w:bCs/>
          <w:color w:val="000000" w:themeColor="text1"/>
        </w:rPr>
      </w:pPr>
      <w:r>
        <w:rPr>
          <w:rFonts w:ascii="Arial" w:eastAsia="Calibri" w:hAnsi="Arial" w:cs="Arial"/>
          <w:bCs/>
          <w:color w:val="000000" w:themeColor="text1"/>
        </w:rPr>
        <w:t xml:space="preserve">6. </w:t>
      </w:r>
      <w:r w:rsidR="00855648" w:rsidRPr="00606378">
        <w:rPr>
          <w:rFonts w:ascii="Arial" w:eastAsia="Calibri" w:hAnsi="Arial" w:cs="Arial"/>
          <w:bCs/>
          <w:color w:val="000000" w:themeColor="text1"/>
        </w:rPr>
        <w:t>Višak poslovanja</w:t>
      </w:r>
      <w:r>
        <w:rPr>
          <w:rFonts w:ascii="Arial" w:eastAsia="Calibri" w:hAnsi="Arial" w:cs="Arial"/>
          <w:bCs/>
          <w:color w:val="000000" w:themeColor="text1"/>
        </w:rPr>
        <w:t xml:space="preserve"> planiran u </w:t>
      </w:r>
      <w:r w:rsidR="006D34C9">
        <w:rPr>
          <w:rFonts w:ascii="Arial" w:eastAsia="Calibri" w:hAnsi="Arial" w:cs="Arial"/>
          <w:bCs/>
          <w:color w:val="000000" w:themeColor="text1"/>
        </w:rPr>
        <w:t>f</w:t>
      </w:r>
      <w:r w:rsidR="00855648" w:rsidRPr="00606378">
        <w:rPr>
          <w:rFonts w:ascii="Arial" w:eastAsia="Calibri" w:hAnsi="Arial" w:cs="Arial"/>
          <w:bCs/>
          <w:color w:val="000000" w:themeColor="text1"/>
        </w:rPr>
        <w:t>inancijsko</w:t>
      </w:r>
      <w:r>
        <w:rPr>
          <w:rFonts w:ascii="Arial" w:eastAsia="Calibri" w:hAnsi="Arial" w:cs="Arial"/>
          <w:bCs/>
          <w:color w:val="000000" w:themeColor="text1"/>
        </w:rPr>
        <w:t>m</w:t>
      </w:r>
      <w:r w:rsidR="00855648" w:rsidRPr="00606378">
        <w:rPr>
          <w:rFonts w:ascii="Arial" w:eastAsia="Calibri" w:hAnsi="Arial" w:cs="Arial"/>
          <w:bCs/>
          <w:color w:val="000000" w:themeColor="text1"/>
        </w:rPr>
        <w:t xml:space="preserve"> plan</w:t>
      </w:r>
      <w:r>
        <w:rPr>
          <w:rFonts w:ascii="Arial" w:eastAsia="Calibri" w:hAnsi="Arial" w:cs="Arial"/>
          <w:bCs/>
          <w:color w:val="000000" w:themeColor="text1"/>
        </w:rPr>
        <w:t>u</w:t>
      </w:r>
      <w:r w:rsidR="00855648" w:rsidRPr="00606378">
        <w:rPr>
          <w:rFonts w:ascii="Arial" w:eastAsia="Calibri" w:hAnsi="Arial" w:cs="Arial"/>
          <w:bCs/>
          <w:color w:val="000000" w:themeColor="text1"/>
        </w:rPr>
        <w:t xml:space="preserve"> za 202</w:t>
      </w:r>
      <w:r w:rsidR="004B63D1">
        <w:rPr>
          <w:rFonts w:ascii="Arial" w:eastAsia="Calibri" w:hAnsi="Arial" w:cs="Arial"/>
          <w:bCs/>
          <w:color w:val="000000" w:themeColor="text1"/>
        </w:rPr>
        <w:t>6</w:t>
      </w:r>
      <w:r w:rsidR="00855648" w:rsidRPr="00606378">
        <w:rPr>
          <w:rFonts w:ascii="Arial" w:eastAsia="Calibri" w:hAnsi="Arial" w:cs="Arial"/>
          <w:bCs/>
          <w:color w:val="000000" w:themeColor="text1"/>
        </w:rPr>
        <w:t xml:space="preserve">. godinu </w:t>
      </w:r>
      <w:r w:rsidR="000866AF" w:rsidRPr="00177A07">
        <w:rPr>
          <w:rFonts w:ascii="Arial" w:eastAsia="Calibri" w:hAnsi="Arial" w:cs="Arial"/>
          <w:bCs/>
          <w:color w:val="000000" w:themeColor="text1"/>
        </w:rPr>
        <w:t>nije</w:t>
      </w:r>
      <w:r w:rsidR="000866AF">
        <w:rPr>
          <w:rFonts w:ascii="Arial" w:eastAsia="Calibri" w:hAnsi="Arial" w:cs="Arial"/>
          <w:bCs/>
          <w:color w:val="000000" w:themeColor="text1"/>
        </w:rPr>
        <w:t xml:space="preserve"> planiran</w:t>
      </w:r>
      <w:r w:rsidR="00855648" w:rsidRPr="00606378">
        <w:rPr>
          <w:rFonts w:ascii="Arial" w:eastAsia="Calibri" w:hAnsi="Arial" w:cs="Arial"/>
          <w:bCs/>
          <w:color w:val="000000" w:themeColor="text1"/>
        </w:rPr>
        <w:t>.</w:t>
      </w:r>
    </w:p>
    <w:p w14:paraId="261C6589" w14:textId="77777777" w:rsidR="00855648" w:rsidRDefault="00855648" w:rsidP="00855648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12D731EF" w14:textId="77777777" w:rsidR="00177A07" w:rsidRDefault="00177A07" w:rsidP="00855648">
      <w:pPr>
        <w:jc w:val="both"/>
        <w:rPr>
          <w:rFonts w:ascii="Arial" w:hAnsi="Arial" w:cs="Arial"/>
          <w:b/>
          <w:color w:val="000000" w:themeColor="text1"/>
        </w:rPr>
      </w:pPr>
    </w:p>
    <w:p w14:paraId="2A7012D6" w14:textId="59830803" w:rsidR="00855648" w:rsidRDefault="00855648" w:rsidP="00855648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OBRAZLOŽENJE RASHODA  I IZDATAKA</w:t>
      </w:r>
    </w:p>
    <w:p w14:paraId="391DF965" w14:textId="6DCF8FCC" w:rsidR="004B63D1" w:rsidRDefault="00855648" w:rsidP="00855648">
      <w:pPr>
        <w:jc w:val="both"/>
        <w:rPr>
          <w:rFonts w:ascii="Arial" w:hAnsi="Arial" w:cs="Arial"/>
          <w:bCs/>
          <w:color w:val="000000" w:themeColor="text1"/>
        </w:rPr>
      </w:pPr>
      <w:r w:rsidRPr="00087264">
        <w:rPr>
          <w:rFonts w:ascii="Arial" w:hAnsi="Arial" w:cs="Arial"/>
          <w:bCs/>
          <w:color w:val="000000" w:themeColor="text1"/>
        </w:rPr>
        <w:t>Rashodi i izdaci poslovanja</w:t>
      </w:r>
      <w:r w:rsidR="00087264">
        <w:rPr>
          <w:rFonts w:ascii="Arial" w:hAnsi="Arial" w:cs="Arial"/>
          <w:bCs/>
          <w:color w:val="000000" w:themeColor="text1"/>
        </w:rPr>
        <w:t xml:space="preserve"> planirani u</w:t>
      </w:r>
      <w:r w:rsidR="00BA750A">
        <w:rPr>
          <w:rFonts w:ascii="Arial" w:hAnsi="Arial" w:cs="Arial"/>
          <w:bCs/>
          <w:color w:val="000000" w:themeColor="text1"/>
        </w:rPr>
        <w:t xml:space="preserve"> f</w:t>
      </w:r>
      <w:r w:rsidRPr="00087264">
        <w:rPr>
          <w:rFonts w:ascii="Arial" w:hAnsi="Arial" w:cs="Arial"/>
          <w:bCs/>
          <w:color w:val="000000" w:themeColor="text1"/>
        </w:rPr>
        <w:t>inancijsko</w:t>
      </w:r>
      <w:r w:rsidR="00BA750A">
        <w:rPr>
          <w:rFonts w:ascii="Arial" w:hAnsi="Arial" w:cs="Arial"/>
          <w:bCs/>
          <w:color w:val="000000" w:themeColor="text1"/>
        </w:rPr>
        <w:t>m</w:t>
      </w:r>
      <w:r w:rsidRPr="00087264">
        <w:rPr>
          <w:rFonts w:ascii="Arial" w:hAnsi="Arial" w:cs="Arial"/>
          <w:bCs/>
          <w:color w:val="000000" w:themeColor="text1"/>
        </w:rPr>
        <w:t xml:space="preserve"> plan</w:t>
      </w:r>
      <w:r w:rsidR="00BA750A">
        <w:rPr>
          <w:rFonts w:ascii="Arial" w:hAnsi="Arial" w:cs="Arial"/>
          <w:bCs/>
          <w:color w:val="000000" w:themeColor="text1"/>
        </w:rPr>
        <w:t>u</w:t>
      </w:r>
      <w:r w:rsidRPr="00087264">
        <w:rPr>
          <w:rFonts w:ascii="Arial" w:hAnsi="Arial" w:cs="Arial"/>
          <w:bCs/>
          <w:color w:val="000000" w:themeColor="text1"/>
        </w:rPr>
        <w:t xml:space="preserve"> za 202</w:t>
      </w:r>
      <w:r w:rsidR="004B63D1">
        <w:rPr>
          <w:rFonts w:ascii="Arial" w:hAnsi="Arial" w:cs="Arial"/>
          <w:bCs/>
          <w:color w:val="000000" w:themeColor="text1"/>
        </w:rPr>
        <w:t>6</w:t>
      </w:r>
      <w:r w:rsidRPr="00087264">
        <w:rPr>
          <w:rFonts w:ascii="Arial" w:hAnsi="Arial" w:cs="Arial"/>
          <w:bCs/>
          <w:color w:val="000000" w:themeColor="text1"/>
        </w:rPr>
        <w:t>. godinu iznose</w:t>
      </w:r>
      <w:r w:rsidR="00087264">
        <w:rPr>
          <w:rFonts w:ascii="Arial" w:hAnsi="Arial" w:cs="Arial"/>
          <w:bCs/>
          <w:color w:val="000000" w:themeColor="text1"/>
        </w:rPr>
        <w:t xml:space="preserve"> 1.</w:t>
      </w:r>
      <w:r w:rsidR="004B63D1">
        <w:rPr>
          <w:rFonts w:ascii="Arial" w:hAnsi="Arial" w:cs="Arial"/>
          <w:bCs/>
          <w:color w:val="000000" w:themeColor="text1"/>
        </w:rPr>
        <w:t>853.042,36</w:t>
      </w:r>
      <w:r w:rsidR="00087264">
        <w:rPr>
          <w:rFonts w:ascii="Arial" w:hAnsi="Arial" w:cs="Arial"/>
          <w:bCs/>
          <w:color w:val="000000" w:themeColor="text1"/>
        </w:rPr>
        <w:t xml:space="preserve"> </w:t>
      </w:r>
      <w:r w:rsidRPr="00087264">
        <w:rPr>
          <w:rFonts w:ascii="Arial" w:hAnsi="Arial" w:cs="Arial"/>
          <w:bCs/>
          <w:color w:val="000000" w:themeColor="text1"/>
        </w:rPr>
        <w:t>E</w:t>
      </w:r>
      <w:r w:rsidR="000866AF">
        <w:rPr>
          <w:rFonts w:ascii="Arial" w:hAnsi="Arial" w:cs="Arial"/>
          <w:bCs/>
          <w:color w:val="000000" w:themeColor="text1"/>
        </w:rPr>
        <w:t xml:space="preserve">UR </w:t>
      </w:r>
      <w:r w:rsidRPr="00087264">
        <w:rPr>
          <w:rFonts w:ascii="Arial" w:hAnsi="Arial" w:cs="Arial"/>
          <w:bCs/>
          <w:color w:val="000000" w:themeColor="text1"/>
        </w:rPr>
        <w:t>dok</w:t>
      </w:r>
      <w:r w:rsidR="004B63D1">
        <w:rPr>
          <w:rFonts w:ascii="Arial" w:hAnsi="Arial" w:cs="Arial"/>
          <w:bCs/>
          <w:color w:val="000000" w:themeColor="text1"/>
        </w:rPr>
        <w:t xml:space="preserve"> </w:t>
      </w:r>
      <w:r w:rsidRPr="00087264">
        <w:rPr>
          <w:rFonts w:ascii="Arial" w:hAnsi="Arial" w:cs="Arial"/>
          <w:bCs/>
          <w:color w:val="000000" w:themeColor="text1"/>
        </w:rPr>
        <w:t>u projekcij</w:t>
      </w:r>
      <w:r w:rsidR="000866AF">
        <w:rPr>
          <w:rFonts w:ascii="Arial" w:hAnsi="Arial" w:cs="Arial"/>
          <w:bCs/>
          <w:color w:val="000000" w:themeColor="text1"/>
        </w:rPr>
        <w:t>i</w:t>
      </w:r>
      <w:r w:rsidRPr="00087264">
        <w:rPr>
          <w:rFonts w:ascii="Arial" w:hAnsi="Arial" w:cs="Arial"/>
          <w:bCs/>
          <w:color w:val="000000" w:themeColor="text1"/>
        </w:rPr>
        <w:t xml:space="preserve"> za 202</w:t>
      </w:r>
      <w:r w:rsidR="004B63D1">
        <w:rPr>
          <w:rFonts w:ascii="Arial" w:hAnsi="Arial" w:cs="Arial"/>
          <w:bCs/>
          <w:color w:val="000000" w:themeColor="text1"/>
        </w:rPr>
        <w:t>7</w:t>
      </w:r>
      <w:r w:rsidRPr="00087264">
        <w:rPr>
          <w:rFonts w:ascii="Arial" w:hAnsi="Arial" w:cs="Arial"/>
          <w:bCs/>
          <w:color w:val="000000" w:themeColor="text1"/>
        </w:rPr>
        <w:t>.</w:t>
      </w:r>
      <w:r w:rsidR="004B63D1">
        <w:rPr>
          <w:rFonts w:ascii="Arial" w:hAnsi="Arial" w:cs="Arial"/>
          <w:bCs/>
          <w:color w:val="000000" w:themeColor="text1"/>
        </w:rPr>
        <w:t xml:space="preserve"> godinu iznose </w:t>
      </w:r>
      <w:r w:rsidR="000866AF">
        <w:rPr>
          <w:rFonts w:ascii="Arial" w:hAnsi="Arial" w:cs="Arial"/>
          <w:bCs/>
          <w:color w:val="000000" w:themeColor="text1"/>
        </w:rPr>
        <w:t>1.777.067,36</w:t>
      </w:r>
      <w:r w:rsidR="004B63D1">
        <w:rPr>
          <w:rFonts w:ascii="Arial" w:hAnsi="Arial" w:cs="Arial"/>
          <w:bCs/>
          <w:color w:val="000000" w:themeColor="text1"/>
        </w:rPr>
        <w:t xml:space="preserve"> EUR te u projekciji za 2028. godinu iznose 1.693.867,36 EUR</w:t>
      </w:r>
      <w:r w:rsidRPr="00087264">
        <w:rPr>
          <w:rFonts w:ascii="Arial" w:hAnsi="Arial" w:cs="Arial"/>
          <w:bCs/>
          <w:color w:val="000000" w:themeColor="text1"/>
        </w:rPr>
        <w:t>.</w:t>
      </w:r>
    </w:p>
    <w:p w14:paraId="288F5BF5" w14:textId="21CFB9F7" w:rsidR="00855648" w:rsidRPr="00087264" w:rsidRDefault="00087264" w:rsidP="00855648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Sastoje se od:</w:t>
      </w:r>
    </w:p>
    <w:p w14:paraId="1EC79308" w14:textId="6BBD8109" w:rsidR="00855648" w:rsidRDefault="00855648" w:rsidP="00855648">
      <w:pPr>
        <w:jc w:val="both"/>
        <w:rPr>
          <w:rFonts w:ascii="Arial" w:hAnsi="Arial" w:cs="Arial"/>
          <w:b/>
          <w:color w:val="000000" w:themeColor="text1"/>
        </w:rPr>
      </w:pPr>
      <w:r w:rsidRPr="00087264">
        <w:rPr>
          <w:rFonts w:ascii="Arial" w:hAnsi="Arial" w:cs="Arial"/>
          <w:bCs/>
          <w:color w:val="000000" w:themeColor="text1"/>
        </w:rPr>
        <w:t>1. Rashod</w:t>
      </w:r>
      <w:r w:rsidR="000866AF">
        <w:rPr>
          <w:rFonts w:ascii="Arial" w:hAnsi="Arial" w:cs="Arial"/>
          <w:bCs/>
          <w:color w:val="000000" w:themeColor="text1"/>
        </w:rPr>
        <w:t>i</w:t>
      </w:r>
      <w:r w:rsidRPr="00087264">
        <w:rPr>
          <w:rFonts w:ascii="Arial" w:hAnsi="Arial" w:cs="Arial"/>
          <w:bCs/>
          <w:color w:val="000000" w:themeColor="text1"/>
        </w:rPr>
        <w:t xml:space="preserve"> za zaposlene</w:t>
      </w:r>
      <w:r w:rsidR="00087264">
        <w:rPr>
          <w:rFonts w:ascii="Arial" w:hAnsi="Arial" w:cs="Arial"/>
          <w:bCs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planirani su</w:t>
      </w:r>
      <w:r w:rsidR="000866AF">
        <w:rPr>
          <w:rFonts w:ascii="Arial" w:hAnsi="Arial" w:cs="Arial"/>
          <w:color w:val="000000" w:themeColor="text1"/>
        </w:rPr>
        <w:t xml:space="preserve"> u financijskom planu za 2026. godinu</w:t>
      </w:r>
      <w:r>
        <w:rPr>
          <w:rFonts w:ascii="Arial" w:hAnsi="Arial" w:cs="Arial"/>
          <w:color w:val="000000" w:themeColor="text1"/>
        </w:rPr>
        <w:t xml:space="preserve"> u iznosu od</w:t>
      </w:r>
      <w:r w:rsidR="00087264">
        <w:rPr>
          <w:rFonts w:ascii="Arial" w:hAnsi="Arial" w:cs="Arial"/>
          <w:color w:val="000000" w:themeColor="text1"/>
        </w:rPr>
        <w:t xml:space="preserve"> </w:t>
      </w:r>
      <w:r w:rsidR="00087264" w:rsidRPr="000866AF">
        <w:rPr>
          <w:rFonts w:ascii="Arial" w:hAnsi="Arial" w:cs="Arial"/>
          <w:color w:val="000000" w:themeColor="text1"/>
        </w:rPr>
        <w:t>1.</w:t>
      </w:r>
      <w:r w:rsidR="000866AF">
        <w:rPr>
          <w:rFonts w:ascii="Arial" w:hAnsi="Arial" w:cs="Arial"/>
          <w:color w:val="000000" w:themeColor="text1"/>
        </w:rPr>
        <w:t>411.569,46</w:t>
      </w:r>
      <w:r w:rsidR="00087264" w:rsidRPr="000866AF">
        <w:rPr>
          <w:rFonts w:ascii="Arial" w:hAnsi="Arial" w:cs="Arial"/>
          <w:color w:val="000000" w:themeColor="text1"/>
        </w:rPr>
        <w:t xml:space="preserve"> </w:t>
      </w:r>
      <w:r w:rsidRPr="000866AF">
        <w:rPr>
          <w:rFonts w:ascii="Arial" w:hAnsi="Arial" w:cs="Arial"/>
          <w:color w:val="000000" w:themeColor="text1"/>
        </w:rPr>
        <w:t>E</w:t>
      </w:r>
      <w:r w:rsidR="000866AF">
        <w:rPr>
          <w:rFonts w:ascii="Arial" w:hAnsi="Arial" w:cs="Arial"/>
          <w:color w:val="000000" w:themeColor="text1"/>
        </w:rPr>
        <w:t>UR</w:t>
      </w:r>
      <w:r>
        <w:rPr>
          <w:rFonts w:ascii="Arial" w:hAnsi="Arial" w:cs="Arial"/>
          <w:color w:val="000000" w:themeColor="text1"/>
        </w:rPr>
        <w:t xml:space="preserve"> dok su u projekcij</w:t>
      </w:r>
      <w:r w:rsidR="000866AF">
        <w:rPr>
          <w:rFonts w:ascii="Arial" w:hAnsi="Arial" w:cs="Arial"/>
          <w:color w:val="000000" w:themeColor="text1"/>
        </w:rPr>
        <w:t>i</w:t>
      </w:r>
      <w:r>
        <w:rPr>
          <w:rFonts w:ascii="Arial" w:hAnsi="Arial" w:cs="Arial"/>
          <w:color w:val="000000" w:themeColor="text1"/>
        </w:rPr>
        <w:t xml:space="preserve"> za 202</w:t>
      </w:r>
      <w:r w:rsidR="004B63D1">
        <w:rPr>
          <w:rFonts w:ascii="Arial" w:hAnsi="Arial" w:cs="Arial"/>
          <w:color w:val="000000" w:themeColor="text1"/>
        </w:rPr>
        <w:t>7</w:t>
      </w:r>
      <w:r>
        <w:rPr>
          <w:rFonts w:ascii="Arial" w:hAnsi="Arial" w:cs="Arial"/>
          <w:color w:val="000000" w:themeColor="text1"/>
        </w:rPr>
        <w:t>.</w:t>
      </w:r>
      <w:r w:rsidR="000866AF">
        <w:rPr>
          <w:rFonts w:ascii="Arial" w:hAnsi="Arial" w:cs="Arial"/>
          <w:color w:val="000000" w:themeColor="text1"/>
        </w:rPr>
        <w:t xml:space="preserve"> godinu planirani u iznosu od 1.371.374,46 EUR </w:t>
      </w:r>
      <w:r>
        <w:rPr>
          <w:rFonts w:ascii="Arial" w:hAnsi="Arial" w:cs="Arial"/>
          <w:color w:val="000000" w:themeColor="text1"/>
        </w:rPr>
        <w:t xml:space="preserve">  </w:t>
      </w:r>
      <w:r w:rsidR="000866AF">
        <w:rPr>
          <w:rFonts w:ascii="Arial" w:hAnsi="Arial" w:cs="Arial"/>
          <w:color w:val="000000" w:themeColor="text1"/>
        </w:rPr>
        <w:t xml:space="preserve"> te u projekciji za 2</w:t>
      </w:r>
      <w:r>
        <w:rPr>
          <w:rFonts w:ascii="Arial" w:hAnsi="Arial" w:cs="Arial"/>
          <w:color w:val="000000" w:themeColor="text1"/>
        </w:rPr>
        <w:t>02</w:t>
      </w:r>
      <w:r w:rsidR="004B63D1">
        <w:rPr>
          <w:rFonts w:ascii="Arial" w:hAnsi="Arial" w:cs="Arial"/>
          <w:color w:val="000000" w:themeColor="text1"/>
        </w:rPr>
        <w:t>8</w:t>
      </w:r>
      <w:r>
        <w:rPr>
          <w:rFonts w:ascii="Arial" w:hAnsi="Arial" w:cs="Arial"/>
          <w:color w:val="000000" w:themeColor="text1"/>
        </w:rPr>
        <w:t>. godinu u iznos</w:t>
      </w:r>
      <w:r w:rsidR="000E7CB2">
        <w:rPr>
          <w:rFonts w:ascii="Arial" w:hAnsi="Arial" w:cs="Arial"/>
          <w:color w:val="000000" w:themeColor="text1"/>
        </w:rPr>
        <w:t>u</w:t>
      </w:r>
      <w:r>
        <w:rPr>
          <w:rFonts w:ascii="Arial" w:hAnsi="Arial" w:cs="Arial"/>
          <w:color w:val="000000" w:themeColor="text1"/>
        </w:rPr>
        <w:t xml:space="preserve"> od</w:t>
      </w:r>
      <w:r w:rsidR="00087264">
        <w:rPr>
          <w:rFonts w:ascii="Arial" w:hAnsi="Arial" w:cs="Arial"/>
          <w:color w:val="000000" w:themeColor="text1"/>
        </w:rPr>
        <w:t xml:space="preserve"> </w:t>
      </w:r>
      <w:r w:rsidR="00087264" w:rsidRPr="000E7CB2">
        <w:rPr>
          <w:rFonts w:ascii="Arial" w:hAnsi="Arial" w:cs="Arial"/>
          <w:color w:val="000000" w:themeColor="text1"/>
        </w:rPr>
        <w:t>1.</w:t>
      </w:r>
      <w:r w:rsidR="000E7CB2">
        <w:rPr>
          <w:rFonts w:ascii="Arial" w:hAnsi="Arial" w:cs="Arial"/>
          <w:color w:val="000000" w:themeColor="text1"/>
        </w:rPr>
        <w:t>291.224,46</w:t>
      </w:r>
      <w:r w:rsidR="00087264" w:rsidRPr="000E7CB2">
        <w:rPr>
          <w:rFonts w:ascii="Arial" w:hAnsi="Arial" w:cs="Arial"/>
          <w:color w:val="000000" w:themeColor="text1"/>
        </w:rPr>
        <w:t xml:space="preserve"> </w:t>
      </w:r>
      <w:r w:rsidRPr="000E7CB2">
        <w:rPr>
          <w:rFonts w:ascii="Arial" w:hAnsi="Arial" w:cs="Arial"/>
          <w:color w:val="000000" w:themeColor="text1"/>
        </w:rPr>
        <w:t>E</w:t>
      </w:r>
      <w:r w:rsidR="000E7CB2">
        <w:rPr>
          <w:rFonts w:ascii="Arial" w:hAnsi="Arial" w:cs="Arial"/>
          <w:color w:val="000000" w:themeColor="text1"/>
        </w:rPr>
        <w:t>UR</w:t>
      </w:r>
      <w:r w:rsidRPr="000E7CB2">
        <w:rPr>
          <w:rFonts w:ascii="Arial" w:hAnsi="Arial" w:cs="Arial"/>
          <w:color w:val="000000" w:themeColor="text1"/>
        </w:rPr>
        <w:t>.</w:t>
      </w:r>
    </w:p>
    <w:p w14:paraId="69606941" w14:textId="77777777" w:rsidR="00855648" w:rsidRDefault="00855648" w:rsidP="0085564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Plaće (bruto) odnose se na plaće (bruto) za redovan rad, plaće za posebne uvjete rada i za prekovremeni rad djelatnika. Ostali rashodi za zaposlene odnose se na jubilarne nagrade, regres,božićnicu i pomoći u slučaju bolovanja dužeg od 90 dana. Doprinosi na plaće odnose se na doprinos za zdravstveno osiguranje.</w:t>
      </w:r>
    </w:p>
    <w:p w14:paraId="32B2CA2A" w14:textId="26653644" w:rsidR="00855648" w:rsidRDefault="00855648" w:rsidP="00855648">
      <w:pPr>
        <w:jc w:val="both"/>
        <w:rPr>
          <w:rFonts w:ascii="Arial" w:hAnsi="Arial" w:cs="Arial"/>
          <w:color w:val="000000" w:themeColor="text1"/>
        </w:rPr>
      </w:pPr>
      <w:r w:rsidRPr="00E86C58">
        <w:rPr>
          <w:rFonts w:ascii="Arial" w:hAnsi="Arial" w:cs="Arial"/>
          <w:bCs/>
          <w:color w:val="000000" w:themeColor="text1"/>
        </w:rPr>
        <w:t>2. Materijalni rashodi poslovanja</w:t>
      </w:r>
      <w:r w:rsidR="00E86C58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planirani</w:t>
      </w:r>
      <w:r w:rsidR="00E86C58">
        <w:rPr>
          <w:rFonts w:ascii="Arial" w:hAnsi="Arial" w:cs="Arial"/>
          <w:color w:val="000000" w:themeColor="text1"/>
        </w:rPr>
        <w:t xml:space="preserve"> </w:t>
      </w:r>
      <w:r w:rsidR="000E7CB2">
        <w:rPr>
          <w:rFonts w:ascii="Arial" w:hAnsi="Arial" w:cs="Arial"/>
          <w:color w:val="000000" w:themeColor="text1"/>
        </w:rPr>
        <w:t xml:space="preserve">su </w:t>
      </w:r>
      <w:r>
        <w:rPr>
          <w:rFonts w:ascii="Arial" w:hAnsi="Arial" w:cs="Arial"/>
          <w:color w:val="000000" w:themeColor="text1"/>
        </w:rPr>
        <w:t>u</w:t>
      </w:r>
      <w:r w:rsidR="00E86C5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financijsko</w:t>
      </w:r>
      <w:r w:rsidR="00E86C58">
        <w:rPr>
          <w:rFonts w:ascii="Arial" w:hAnsi="Arial" w:cs="Arial"/>
          <w:color w:val="000000" w:themeColor="text1"/>
        </w:rPr>
        <w:t>m</w:t>
      </w:r>
      <w:r>
        <w:rPr>
          <w:rFonts w:ascii="Arial" w:hAnsi="Arial" w:cs="Arial"/>
          <w:color w:val="000000" w:themeColor="text1"/>
        </w:rPr>
        <w:t xml:space="preserve"> plan</w:t>
      </w:r>
      <w:r w:rsidR="00E86C58">
        <w:rPr>
          <w:rFonts w:ascii="Arial" w:hAnsi="Arial" w:cs="Arial"/>
          <w:color w:val="000000" w:themeColor="text1"/>
        </w:rPr>
        <w:t>u</w:t>
      </w:r>
      <w:r>
        <w:rPr>
          <w:rFonts w:ascii="Arial" w:hAnsi="Arial" w:cs="Arial"/>
          <w:color w:val="000000" w:themeColor="text1"/>
        </w:rPr>
        <w:t xml:space="preserve"> za 202</w:t>
      </w:r>
      <w:r w:rsidR="000E7CB2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000000" w:themeColor="text1"/>
        </w:rPr>
        <w:t>.</w:t>
      </w:r>
      <w:r w:rsidR="00E86C58">
        <w:rPr>
          <w:rFonts w:ascii="Arial" w:hAnsi="Arial" w:cs="Arial"/>
          <w:color w:val="000000" w:themeColor="text1"/>
        </w:rPr>
        <w:t xml:space="preserve"> </w:t>
      </w:r>
      <w:r w:rsidR="000E7CB2">
        <w:rPr>
          <w:rFonts w:ascii="Arial" w:hAnsi="Arial" w:cs="Arial"/>
          <w:color w:val="000000" w:themeColor="text1"/>
        </w:rPr>
        <w:t>u iznosu od</w:t>
      </w:r>
      <w:r w:rsidR="00E86C58">
        <w:rPr>
          <w:rFonts w:ascii="Arial" w:hAnsi="Arial" w:cs="Arial"/>
          <w:color w:val="000000" w:themeColor="text1"/>
        </w:rPr>
        <w:t xml:space="preserve"> </w:t>
      </w:r>
      <w:r w:rsidR="000E7CB2">
        <w:rPr>
          <w:rFonts w:ascii="Arial" w:hAnsi="Arial" w:cs="Arial"/>
          <w:color w:val="000000" w:themeColor="text1"/>
        </w:rPr>
        <w:t>249.671,94 EUR</w:t>
      </w:r>
      <w:r>
        <w:rPr>
          <w:rFonts w:ascii="Arial" w:hAnsi="Arial" w:cs="Arial"/>
          <w:color w:val="000000" w:themeColor="text1"/>
        </w:rPr>
        <w:t>,</w:t>
      </w:r>
      <w:r w:rsidR="00E86C5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dok su u projekcij</w:t>
      </w:r>
      <w:r w:rsidR="000E7CB2">
        <w:rPr>
          <w:rFonts w:ascii="Arial" w:hAnsi="Arial" w:cs="Arial"/>
          <w:color w:val="000000" w:themeColor="text1"/>
        </w:rPr>
        <w:t>i</w:t>
      </w:r>
      <w:r>
        <w:rPr>
          <w:rFonts w:ascii="Arial" w:hAnsi="Arial" w:cs="Arial"/>
          <w:color w:val="000000" w:themeColor="text1"/>
        </w:rPr>
        <w:t xml:space="preserve"> za 202</w:t>
      </w:r>
      <w:r w:rsidR="000E7CB2">
        <w:rPr>
          <w:rFonts w:ascii="Arial" w:hAnsi="Arial" w:cs="Arial"/>
          <w:color w:val="000000" w:themeColor="text1"/>
        </w:rPr>
        <w:t>7</w:t>
      </w:r>
      <w:r>
        <w:rPr>
          <w:rFonts w:ascii="Arial" w:hAnsi="Arial" w:cs="Arial"/>
          <w:color w:val="000000" w:themeColor="text1"/>
        </w:rPr>
        <w:t>.</w:t>
      </w:r>
      <w:r w:rsidR="000E7CB2">
        <w:rPr>
          <w:rFonts w:ascii="Arial" w:hAnsi="Arial" w:cs="Arial"/>
          <w:color w:val="000000" w:themeColor="text1"/>
        </w:rPr>
        <w:t xml:space="preserve"> godinu planirani u iznosu od 248.266,94 EUR te u projekciji za 2028. godinu u iznosu od 245.216,94 EUR.</w:t>
      </w:r>
    </w:p>
    <w:p w14:paraId="10028826" w14:textId="7C70D99E" w:rsidR="00855648" w:rsidRDefault="00855648" w:rsidP="0085564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Naknade troškova zaposlenima odnose se na prijevoz zaposlenika na posao i </w:t>
      </w:r>
      <w:r w:rsidR="00074C50">
        <w:rPr>
          <w:rFonts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posla, na dnevnice i stručna usavršavanja zaposlenika.</w:t>
      </w:r>
    </w:p>
    <w:p w14:paraId="4C2DD9F1" w14:textId="77777777" w:rsidR="00855648" w:rsidRDefault="00855648" w:rsidP="0085564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Rashodi za materijal i energiju odnose se na troškove uredskog i nastavnog materijala, didaktičkog materijala, materijala za čišćenje i higijenu, energente,materijal za tekuće održavanja, sitan inventar, materijala za školsku kuhinju.</w:t>
      </w:r>
    </w:p>
    <w:p w14:paraId="160EDEFA" w14:textId="77777777" w:rsidR="00855648" w:rsidRDefault="00855648" w:rsidP="0085564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Rashodi za usluge odnose se na uslugu telefona i pošte,uslugu prijevoza učenika, usluge tekućeg održavanja, komunalne usluge,računalne usluge, zdravstvene i veterinarske usluge te ostale usluge.</w:t>
      </w:r>
    </w:p>
    <w:p w14:paraId="538CC9ED" w14:textId="77777777" w:rsidR="00855648" w:rsidRDefault="00855648" w:rsidP="0085564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Ostali nespomenuti rashodi poslovanja odnose se na  premije osiguranja imovine, zaposlenika i učenika, članarine, naknadu za nezapošljavanje invalida i ostale nespomenute rashode poslovanja.</w:t>
      </w:r>
    </w:p>
    <w:p w14:paraId="5B2B7046" w14:textId="14091939" w:rsidR="00855648" w:rsidRDefault="00855648" w:rsidP="00855648">
      <w:pPr>
        <w:jc w:val="both"/>
        <w:rPr>
          <w:rFonts w:ascii="Arial" w:hAnsi="Arial" w:cs="Arial"/>
          <w:color w:val="000000" w:themeColor="text1"/>
        </w:rPr>
      </w:pPr>
      <w:r w:rsidRPr="00E86C58">
        <w:rPr>
          <w:rFonts w:ascii="Arial" w:hAnsi="Arial" w:cs="Arial"/>
          <w:color w:val="000000" w:themeColor="text1"/>
        </w:rPr>
        <w:t>3. Ostali financijski rashodi</w:t>
      </w:r>
      <w:r w:rsidR="00E86C58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planirani</w:t>
      </w:r>
      <w:r w:rsidR="00E86C58">
        <w:rPr>
          <w:rFonts w:ascii="Arial" w:hAnsi="Arial" w:cs="Arial"/>
          <w:color w:val="000000" w:themeColor="text1"/>
        </w:rPr>
        <w:t xml:space="preserve"> </w:t>
      </w:r>
      <w:r w:rsidR="000E7CB2">
        <w:rPr>
          <w:rFonts w:ascii="Arial" w:hAnsi="Arial" w:cs="Arial"/>
          <w:color w:val="000000" w:themeColor="text1"/>
        </w:rPr>
        <w:t xml:space="preserve">su </w:t>
      </w:r>
      <w:r>
        <w:rPr>
          <w:rFonts w:ascii="Arial" w:hAnsi="Arial" w:cs="Arial"/>
          <w:color w:val="000000" w:themeColor="text1"/>
        </w:rPr>
        <w:t>u</w:t>
      </w:r>
      <w:r w:rsidR="00E86C58">
        <w:rPr>
          <w:rFonts w:ascii="Arial" w:hAnsi="Arial" w:cs="Arial"/>
          <w:color w:val="000000" w:themeColor="text1"/>
        </w:rPr>
        <w:t xml:space="preserve"> financijsko</w:t>
      </w:r>
      <w:r w:rsidR="00BA750A">
        <w:rPr>
          <w:rFonts w:ascii="Arial" w:hAnsi="Arial" w:cs="Arial"/>
          <w:color w:val="000000" w:themeColor="text1"/>
        </w:rPr>
        <w:t>m</w:t>
      </w:r>
      <w:r w:rsidR="00E86C58">
        <w:rPr>
          <w:rFonts w:ascii="Arial" w:hAnsi="Arial" w:cs="Arial"/>
          <w:color w:val="000000" w:themeColor="text1"/>
        </w:rPr>
        <w:t xml:space="preserve"> plan</w:t>
      </w:r>
      <w:r w:rsidR="00BA750A">
        <w:rPr>
          <w:rFonts w:ascii="Arial" w:hAnsi="Arial" w:cs="Arial"/>
          <w:color w:val="000000" w:themeColor="text1"/>
        </w:rPr>
        <w:t>u</w:t>
      </w:r>
      <w:r w:rsidR="00E86C5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za 202</w:t>
      </w:r>
      <w:r w:rsidR="000E7CB2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000000" w:themeColor="text1"/>
        </w:rPr>
        <w:t>.</w:t>
      </w:r>
      <w:r w:rsidR="000E7CB2">
        <w:rPr>
          <w:rFonts w:ascii="Arial" w:hAnsi="Arial" w:cs="Arial"/>
          <w:color w:val="000000" w:themeColor="text1"/>
        </w:rPr>
        <w:t xml:space="preserve"> godinu u iznosu od 100,00 EUR kao i u projekcijama za 2027. i 2028. godinu.</w:t>
      </w:r>
    </w:p>
    <w:p w14:paraId="2C7F0BD7" w14:textId="312EADB1" w:rsidR="00855648" w:rsidRDefault="00855648" w:rsidP="00855648">
      <w:pPr>
        <w:jc w:val="both"/>
        <w:rPr>
          <w:rFonts w:ascii="Arial" w:hAnsi="Arial" w:cs="Arial"/>
          <w:color w:val="000000" w:themeColor="text1"/>
        </w:rPr>
      </w:pPr>
      <w:r w:rsidRPr="00F145E3">
        <w:rPr>
          <w:rFonts w:ascii="Arial" w:hAnsi="Arial" w:cs="Arial"/>
          <w:color w:val="000000" w:themeColor="text1"/>
        </w:rPr>
        <w:t>4. Naknade građanima i kućanstvima na temelju osiguranja i druge naknade</w:t>
      </w:r>
      <w:r w:rsidR="00F145E3">
        <w:rPr>
          <w:rFonts w:ascii="Arial" w:hAnsi="Arial" w:cs="Arial"/>
          <w:color w:val="000000" w:themeColor="text1"/>
        </w:rPr>
        <w:t xml:space="preserve">, ovi se </w:t>
      </w:r>
      <w:r>
        <w:rPr>
          <w:rFonts w:ascii="Arial" w:hAnsi="Arial" w:cs="Arial"/>
          <w:color w:val="000000" w:themeColor="text1"/>
        </w:rPr>
        <w:t>troškovi</w:t>
      </w:r>
      <w:r w:rsidR="00F145E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odnose na prijevoz učenika, planirani su</w:t>
      </w:r>
      <w:r w:rsidR="000E7CB2">
        <w:rPr>
          <w:rFonts w:ascii="Arial" w:hAnsi="Arial" w:cs="Arial"/>
          <w:color w:val="000000" w:themeColor="text1"/>
        </w:rPr>
        <w:t xml:space="preserve"> u financijsko</w:t>
      </w:r>
      <w:r w:rsidR="00BA750A">
        <w:rPr>
          <w:rFonts w:ascii="Arial" w:hAnsi="Arial" w:cs="Arial"/>
          <w:color w:val="000000" w:themeColor="text1"/>
        </w:rPr>
        <w:t>m</w:t>
      </w:r>
      <w:r w:rsidR="000E7CB2">
        <w:rPr>
          <w:rFonts w:ascii="Arial" w:hAnsi="Arial" w:cs="Arial"/>
          <w:color w:val="000000" w:themeColor="text1"/>
        </w:rPr>
        <w:t xml:space="preserve"> plan</w:t>
      </w:r>
      <w:r w:rsidR="00BA750A">
        <w:rPr>
          <w:rFonts w:ascii="Arial" w:hAnsi="Arial" w:cs="Arial"/>
          <w:color w:val="000000" w:themeColor="text1"/>
        </w:rPr>
        <w:t>u</w:t>
      </w:r>
      <w:r w:rsidR="000E7CB2">
        <w:rPr>
          <w:rFonts w:ascii="Arial" w:hAnsi="Arial" w:cs="Arial"/>
          <w:color w:val="000000" w:themeColor="text1"/>
        </w:rPr>
        <w:t xml:space="preserve"> za 2026. godinu</w:t>
      </w:r>
      <w:r>
        <w:rPr>
          <w:rFonts w:ascii="Arial" w:hAnsi="Arial" w:cs="Arial"/>
          <w:color w:val="000000" w:themeColor="text1"/>
        </w:rPr>
        <w:t xml:space="preserve"> u iznosu</w:t>
      </w:r>
      <w:r w:rsidR="00F145E3">
        <w:rPr>
          <w:rFonts w:ascii="Arial" w:hAnsi="Arial" w:cs="Arial"/>
          <w:color w:val="000000" w:themeColor="text1"/>
        </w:rPr>
        <w:t xml:space="preserve"> od </w:t>
      </w:r>
      <w:r w:rsidR="000E7CB2">
        <w:rPr>
          <w:rFonts w:ascii="Arial" w:hAnsi="Arial" w:cs="Arial"/>
          <w:color w:val="000000" w:themeColor="text1"/>
        </w:rPr>
        <w:t>138.721,50</w:t>
      </w:r>
      <w:r>
        <w:rPr>
          <w:rFonts w:ascii="Arial" w:hAnsi="Arial" w:cs="Arial"/>
          <w:color w:val="000000" w:themeColor="text1"/>
        </w:rPr>
        <w:t xml:space="preserve"> E</w:t>
      </w:r>
      <w:r w:rsidR="000E7CB2">
        <w:rPr>
          <w:rFonts w:ascii="Arial" w:hAnsi="Arial" w:cs="Arial"/>
          <w:color w:val="000000" w:themeColor="text1"/>
        </w:rPr>
        <w:t>UR kao i u</w:t>
      </w:r>
      <w:r>
        <w:rPr>
          <w:rFonts w:ascii="Arial" w:hAnsi="Arial" w:cs="Arial"/>
          <w:color w:val="000000" w:themeColor="text1"/>
        </w:rPr>
        <w:t xml:space="preserve"> projekcijama za 202</w:t>
      </w:r>
      <w:r w:rsidR="00F145E3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000000" w:themeColor="text1"/>
        </w:rPr>
        <w:t>. i 202</w:t>
      </w:r>
      <w:r w:rsidR="00F145E3">
        <w:rPr>
          <w:rFonts w:ascii="Arial" w:hAnsi="Arial" w:cs="Arial"/>
          <w:color w:val="000000" w:themeColor="text1"/>
        </w:rPr>
        <w:t>7</w:t>
      </w:r>
      <w:r>
        <w:rPr>
          <w:rFonts w:ascii="Arial" w:hAnsi="Arial" w:cs="Arial"/>
          <w:color w:val="000000" w:themeColor="text1"/>
        </w:rPr>
        <w:t>. godin</w:t>
      </w:r>
      <w:r w:rsidR="00F145E3">
        <w:rPr>
          <w:rFonts w:ascii="Arial" w:hAnsi="Arial" w:cs="Arial"/>
          <w:color w:val="000000" w:themeColor="text1"/>
        </w:rPr>
        <w:t>u</w:t>
      </w:r>
      <w:r w:rsidR="000E7CB2">
        <w:rPr>
          <w:rFonts w:ascii="Arial" w:hAnsi="Arial" w:cs="Arial"/>
          <w:color w:val="000000" w:themeColor="text1"/>
        </w:rPr>
        <w:t>.</w:t>
      </w:r>
    </w:p>
    <w:p w14:paraId="20F60BDA" w14:textId="72F3ADF3" w:rsidR="00855648" w:rsidRDefault="00855648" w:rsidP="00855648">
      <w:pPr>
        <w:jc w:val="both"/>
        <w:rPr>
          <w:rFonts w:ascii="Arial" w:hAnsi="Arial" w:cs="Arial"/>
          <w:color w:val="FF0000"/>
        </w:rPr>
      </w:pPr>
      <w:r w:rsidRPr="00F145E3">
        <w:rPr>
          <w:rFonts w:ascii="Arial" w:hAnsi="Arial" w:cs="Arial"/>
          <w:color w:val="000000" w:themeColor="text1"/>
        </w:rPr>
        <w:t>5. Ostali rashodi</w:t>
      </w:r>
      <w:r w:rsidR="00F145E3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planirani</w:t>
      </w:r>
      <w:r w:rsidR="000E7CB2">
        <w:rPr>
          <w:rFonts w:ascii="Arial" w:hAnsi="Arial" w:cs="Arial"/>
          <w:color w:val="000000" w:themeColor="text1"/>
        </w:rPr>
        <w:t xml:space="preserve"> su u financijsko</w:t>
      </w:r>
      <w:r w:rsidR="00BA750A">
        <w:rPr>
          <w:rFonts w:ascii="Arial" w:hAnsi="Arial" w:cs="Arial"/>
          <w:color w:val="000000" w:themeColor="text1"/>
        </w:rPr>
        <w:t>m</w:t>
      </w:r>
      <w:r w:rsidR="000E7CB2">
        <w:rPr>
          <w:rFonts w:ascii="Arial" w:hAnsi="Arial" w:cs="Arial"/>
          <w:color w:val="000000" w:themeColor="text1"/>
        </w:rPr>
        <w:t xml:space="preserve"> plan</w:t>
      </w:r>
      <w:r w:rsidR="00BA750A">
        <w:rPr>
          <w:rFonts w:ascii="Arial" w:hAnsi="Arial" w:cs="Arial"/>
          <w:color w:val="000000" w:themeColor="text1"/>
        </w:rPr>
        <w:t>u</w:t>
      </w:r>
      <w:r w:rsidR="000E7CB2">
        <w:rPr>
          <w:rFonts w:ascii="Arial" w:hAnsi="Arial" w:cs="Arial"/>
          <w:color w:val="000000" w:themeColor="text1"/>
        </w:rPr>
        <w:t xml:space="preserve"> za 2026. godinu</w:t>
      </w:r>
      <w:r>
        <w:rPr>
          <w:rFonts w:ascii="Arial" w:hAnsi="Arial" w:cs="Arial"/>
          <w:color w:val="000000" w:themeColor="text1"/>
        </w:rPr>
        <w:t xml:space="preserve"> su u iznosu od 4</w:t>
      </w:r>
      <w:r w:rsidR="000E7CB2">
        <w:rPr>
          <w:rFonts w:ascii="Arial" w:hAnsi="Arial" w:cs="Arial"/>
          <w:color w:val="000000" w:themeColor="text1"/>
        </w:rPr>
        <w:t>60,00</w:t>
      </w:r>
      <w:r>
        <w:rPr>
          <w:rFonts w:ascii="Arial" w:hAnsi="Arial" w:cs="Arial"/>
          <w:color w:val="000000" w:themeColor="text1"/>
        </w:rPr>
        <w:t xml:space="preserve"> E</w:t>
      </w:r>
      <w:r w:rsidR="000E7CB2">
        <w:rPr>
          <w:rFonts w:ascii="Arial" w:hAnsi="Arial" w:cs="Arial"/>
          <w:color w:val="000000" w:themeColor="text1"/>
        </w:rPr>
        <w:t>UR</w:t>
      </w:r>
      <w:r>
        <w:rPr>
          <w:rFonts w:ascii="Arial" w:hAnsi="Arial" w:cs="Arial"/>
          <w:color w:val="000000" w:themeColor="text1"/>
        </w:rPr>
        <w:t>, a odnose se na rashode za higijenske potrepštine koje od 2023. godine financira MZO za sve učenice polaznice škol</w:t>
      </w:r>
      <w:r w:rsidR="00F145E3">
        <w:rPr>
          <w:rFonts w:ascii="Arial" w:hAnsi="Arial" w:cs="Arial"/>
          <w:color w:val="000000" w:themeColor="text1"/>
        </w:rPr>
        <w:t>e. Isti iznos planiran je i u projekcijama za 202</w:t>
      </w:r>
      <w:r w:rsidR="00453455">
        <w:rPr>
          <w:rFonts w:ascii="Arial" w:hAnsi="Arial" w:cs="Arial"/>
          <w:color w:val="000000" w:themeColor="text1"/>
        </w:rPr>
        <w:t>7</w:t>
      </w:r>
      <w:r w:rsidR="00F145E3">
        <w:rPr>
          <w:rFonts w:ascii="Arial" w:hAnsi="Arial" w:cs="Arial"/>
          <w:color w:val="000000" w:themeColor="text1"/>
        </w:rPr>
        <w:t>. i 202</w:t>
      </w:r>
      <w:r w:rsidR="00453455">
        <w:rPr>
          <w:rFonts w:ascii="Arial" w:hAnsi="Arial" w:cs="Arial"/>
          <w:color w:val="000000" w:themeColor="text1"/>
        </w:rPr>
        <w:t>8</w:t>
      </w:r>
      <w:r w:rsidR="00F145E3">
        <w:rPr>
          <w:rFonts w:ascii="Arial" w:hAnsi="Arial" w:cs="Arial"/>
          <w:color w:val="000000" w:themeColor="text1"/>
        </w:rPr>
        <w:t xml:space="preserve">. godinu. </w:t>
      </w:r>
    </w:p>
    <w:p w14:paraId="2B77FDAB" w14:textId="6420B38E" w:rsidR="00EE7472" w:rsidRPr="003A5DFB" w:rsidRDefault="00F145E3" w:rsidP="003A5DFB">
      <w:pPr>
        <w:jc w:val="both"/>
        <w:rPr>
          <w:rFonts w:ascii="Arial" w:hAnsi="Arial" w:cs="Arial"/>
          <w:color w:val="FF0000"/>
        </w:rPr>
      </w:pPr>
      <w:r w:rsidRPr="00F145E3">
        <w:rPr>
          <w:rFonts w:ascii="Arial" w:hAnsi="Arial" w:cs="Arial"/>
          <w:bCs/>
          <w:color w:val="000000" w:themeColor="text1"/>
        </w:rPr>
        <w:t xml:space="preserve">6. </w:t>
      </w:r>
      <w:r w:rsidR="00855648" w:rsidRPr="00F145E3">
        <w:rPr>
          <w:rFonts w:ascii="Arial" w:hAnsi="Arial" w:cs="Arial"/>
          <w:bCs/>
          <w:color w:val="000000" w:themeColor="text1"/>
        </w:rPr>
        <w:t>Rashodi za nabavu nefinancijske imovine</w:t>
      </w:r>
      <w:r>
        <w:rPr>
          <w:rFonts w:ascii="Arial" w:hAnsi="Arial" w:cs="Arial"/>
          <w:bCs/>
          <w:color w:val="000000" w:themeColor="text1"/>
        </w:rPr>
        <w:t>, planirani su u</w:t>
      </w:r>
      <w:r w:rsidR="00BA750A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>financijsko</w:t>
      </w:r>
      <w:r w:rsidR="00BA750A">
        <w:rPr>
          <w:rFonts w:ascii="Arial" w:hAnsi="Arial" w:cs="Arial"/>
          <w:bCs/>
          <w:color w:val="000000" w:themeColor="text1"/>
        </w:rPr>
        <w:t>m</w:t>
      </w:r>
      <w:r>
        <w:rPr>
          <w:rFonts w:ascii="Arial" w:hAnsi="Arial" w:cs="Arial"/>
          <w:bCs/>
          <w:color w:val="000000" w:themeColor="text1"/>
        </w:rPr>
        <w:t xml:space="preserve"> plan</w:t>
      </w:r>
      <w:r w:rsidR="00BA750A">
        <w:rPr>
          <w:rFonts w:ascii="Arial" w:hAnsi="Arial" w:cs="Arial"/>
          <w:bCs/>
          <w:color w:val="000000" w:themeColor="text1"/>
        </w:rPr>
        <w:t>u</w:t>
      </w:r>
      <w:r>
        <w:rPr>
          <w:rFonts w:ascii="Arial" w:hAnsi="Arial" w:cs="Arial"/>
          <w:bCs/>
          <w:color w:val="000000" w:themeColor="text1"/>
        </w:rPr>
        <w:t xml:space="preserve"> za 202</w:t>
      </w:r>
      <w:r w:rsidR="00453455">
        <w:rPr>
          <w:rFonts w:ascii="Arial" w:hAnsi="Arial" w:cs="Arial"/>
          <w:bCs/>
          <w:color w:val="000000" w:themeColor="text1"/>
        </w:rPr>
        <w:t>6</w:t>
      </w:r>
      <w:r>
        <w:rPr>
          <w:rFonts w:ascii="Arial" w:hAnsi="Arial" w:cs="Arial"/>
          <w:bCs/>
          <w:color w:val="000000" w:themeColor="text1"/>
        </w:rPr>
        <w:t xml:space="preserve">. u iznosu od </w:t>
      </w:r>
      <w:r w:rsidR="00453455">
        <w:rPr>
          <w:rFonts w:ascii="Arial" w:hAnsi="Arial" w:cs="Arial"/>
          <w:bCs/>
          <w:color w:val="000000" w:themeColor="text1"/>
        </w:rPr>
        <w:t>52.519,46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855648" w:rsidRPr="00F145E3">
        <w:rPr>
          <w:rFonts w:ascii="Arial" w:hAnsi="Arial" w:cs="Arial"/>
          <w:bCs/>
          <w:color w:val="000000" w:themeColor="text1"/>
        </w:rPr>
        <w:t>E</w:t>
      </w:r>
      <w:r w:rsidR="00453455">
        <w:rPr>
          <w:rFonts w:ascii="Arial" w:hAnsi="Arial" w:cs="Arial"/>
          <w:bCs/>
          <w:color w:val="000000" w:themeColor="text1"/>
        </w:rPr>
        <w:t>UR.</w:t>
      </w:r>
      <w:r w:rsidR="00855648">
        <w:rPr>
          <w:rFonts w:ascii="Arial" w:hAnsi="Arial" w:cs="Arial"/>
          <w:color w:val="000000" w:themeColor="text1"/>
        </w:rPr>
        <w:t xml:space="preserve"> Planirani rashodi</w:t>
      </w:r>
      <w:r>
        <w:rPr>
          <w:rFonts w:ascii="Arial" w:hAnsi="Arial" w:cs="Arial"/>
          <w:color w:val="000000" w:themeColor="text1"/>
        </w:rPr>
        <w:t xml:space="preserve"> odnose se na </w:t>
      </w:r>
      <w:r w:rsidR="00855648">
        <w:rPr>
          <w:rFonts w:ascii="Arial" w:hAnsi="Arial" w:cs="Arial"/>
          <w:color w:val="000000" w:themeColor="text1"/>
        </w:rPr>
        <w:t>nabavu proizvedene dugotrajne imovine</w:t>
      </w:r>
      <w:r>
        <w:rPr>
          <w:rFonts w:ascii="Arial" w:hAnsi="Arial" w:cs="Arial"/>
          <w:color w:val="000000" w:themeColor="text1"/>
        </w:rPr>
        <w:t xml:space="preserve">, tj. na </w:t>
      </w:r>
      <w:r w:rsidR="00855648">
        <w:rPr>
          <w:rFonts w:ascii="Arial" w:hAnsi="Arial" w:cs="Arial"/>
          <w:color w:val="000000" w:themeColor="text1"/>
        </w:rPr>
        <w:t>nabavu udžbenika,</w:t>
      </w:r>
      <w:r>
        <w:rPr>
          <w:rFonts w:ascii="Arial" w:hAnsi="Arial" w:cs="Arial"/>
          <w:color w:val="000000" w:themeColor="text1"/>
        </w:rPr>
        <w:t xml:space="preserve"> </w:t>
      </w:r>
      <w:r w:rsidR="00855648">
        <w:rPr>
          <w:rFonts w:ascii="Arial" w:hAnsi="Arial" w:cs="Arial"/>
          <w:color w:val="000000" w:themeColor="text1"/>
        </w:rPr>
        <w:t>namještaja, uređaja i opreme za potrebe redovnog poslovanja ustanove</w:t>
      </w:r>
      <w:r w:rsidR="00453455">
        <w:rPr>
          <w:rFonts w:ascii="Arial" w:hAnsi="Arial" w:cs="Arial"/>
          <w:color w:val="000000" w:themeColor="text1"/>
        </w:rPr>
        <w:t xml:space="preserve"> te sudjelovanja </w:t>
      </w:r>
      <w:r w:rsidR="00453455" w:rsidRPr="006D4F4B">
        <w:rPr>
          <w:rFonts w:ascii="Arial" w:hAnsi="Arial" w:cs="Arial"/>
          <w:color w:val="000000" w:themeColor="text1"/>
        </w:rPr>
        <w:t>u  izgradnji</w:t>
      </w:r>
      <w:r w:rsidR="00453455">
        <w:rPr>
          <w:rFonts w:ascii="Arial" w:hAnsi="Arial" w:cs="Arial"/>
          <w:color w:val="000000" w:themeColor="text1"/>
        </w:rPr>
        <w:t xml:space="preserve"> sportske dvorane. Isti rashodi u projekcijama za 2027. i 2028. godinu iznose 18.144,46 EUR.</w:t>
      </w:r>
    </w:p>
    <w:p w14:paraId="619EC5A5" w14:textId="77777777" w:rsidR="00855648" w:rsidRDefault="00855648" w:rsidP="00037A1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88D8420" w14:textId="2504DE8D" w:rsidR="00EE7472" w:rsidRDefault="00EE7472" w:rsidP="00F5344C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POSEBNI DIO FINANCIJSKOG PLANA ZA 202</w:t>
      </w:r>
      <w:r w:rsidR="00453455">
        <w:rPr>
          <w:rFonts w:ascii="Arial" w:hAnsi="Arial" w:cs="Arial"/>
          <w:b/>
          <w:color w:val="000000" w:themeColor="text1"/>
        </w:rPr>
        <w:t>6</w:t>
      </w:r>
      <w:r>
        <w:rPr>
          <w:rFonts w:ascii="Arial" w:hAnsi="Arial" w:cs="Arial"/>
          <w:b/>
          <w:color w:val="000000" w:themeColor="text1"/>
        </w:rPr>
        <w:t>., SA PROJEKCIJAMA ZA 202</w:t>
      </w:r>
      <w:r w:rsidR="00453455">
        <w:rPr>
          <w:rFonts w:ascii="Arial" w:hAnsi="Arial" w:cs="Arial"/>
          <w:b/>
          <w:color w:val="000000" w:themeColor="text1"/>
        </w:rPr>
        <w:t>7</w:t>
      </w:r>
      <w:r>
        <w:rPr>
          <w:rFonts w:ascii="Arial" w:hAnsi="Arial" w:cs="Arial"/>
          <w:b/>
          <w:color w:val="000000" w:themeColor="text1"/>
        </w:rPr>
        <w:t>. I 202</w:t>
      </w:r>
      <w:r w:rsidR="00453455">
        <w:rPr>
          <w:rFonts w:ascii="Arial" w:hAnsi="Arial" w:cs="Arial"/>
          <w:b/>
          <w:color w:val="000000" w:themeColor="text1"/>
        </w:rPr>
        <w:t>8</w:t>
      </w:r>
      <w:r>
        <w:rPr>
          <w:rFonts w:ascii="Arial" w:hAnsi="Arial" w:cs="Arial"/>
          <w:b/>
          <w:color w:val="000000" w:themeColor="text1"/>
        </w:rPr>
        <w:t>.</w:t>
      </w:r>
    </w:p>
    <w:p w14:paraId="116CA215" w14:textId="354B65CF" w:rsidR="00F5344C" w:rsidRDefault="00F5344C" w:rsidP="00F5344C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SAŽETAK DJELOKRUGA RADA </w:t>
      </w:r>
    </w:p>
    <w:p w14:paraId="0F92CA43" w14:textId="77777777" w:rsidR="00F5344C" w:rsidRDefault="00F5344C" w:rsidP="00104BF9">
      <w:pPr>
        <w:pStyle w:val="NoSpacing"/>
        <w:spacing w:line="276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OŠ „Vitomir Širola – Pajo“ Nedešćina  obavlja djelatnost obrazovanja djece i mladih. Djelatnost se obavlja kao javna služba. Škola ostvaruje programe osnovnog </w:t>
      </w:r>
      <w:r w:rsidRPr="00074C50">
        <w:rPr>
          <w:rFonts w:ascii="Arial" w:eastAsia="Times New Roman" w:hAnsi="Arial" w:cs="Arial"/>
          <w:color w:val="000000" w:themeColor="text1"/>
          <w:lang w:eastAsia="hr-HR"/>
        </w:rPr>
        <w:t>obrazovanja za darovite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učenike i učenike s teškoćama prema posebno propisanim nastavnim planovima i programima.</w:t>
      </w:r>
    </w:p>
    <w:p w14:paraId="0D661C86" w14:textId="77777777" w:rsidR="00F5344C" w:rsidRDefault="00F5344C" w:rsidP="00104BF9">
      <w:pPr>
        <w:spacing w:after="0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Škola ostvaruje i različite kulturne i športske programe kao obavezni dio odgoja i osnovnog obrazovanja.</w:t>
      </w:r>
    </w:p>
    <w:p w14:paraId="2160EC4A" w14:textId="0F55E557" w:rsidR="00F5344C" w:rsidRDefault="00F5344C" w:rsidP="00104BF9">
      <w:pPr>
        <w:spacing w:after="0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Nastava se, redovna, izborna, dodatna i dopunska, izvodi prema nastavnim planovima i programima, propisanim od strane Ministarstvo znanosti i obrazovanja, operativnim Godišnjem planu i programu rada škole te Školskom kurikulumu </w:t>
      </w:r>
      <w:r w:rsidRPr="00074C50">
        <w:rPr>
          <w:rFonts w:ascii="Arial" w:eastAsia="Times New Roman" w:hAnsi="Arial" w:cs="Arial"/>
          <w:color w:val="000000" w:themeColor="text1"/>
          <w:lang w:eastAsia="hr-HR"/>
        </w:rPr>
        <w:t>za školsku godinu 202</w:t>
      </w:r>
      <w:r w:rsidR="00074C50">
        <w:rPr>
          <w:rFonts w:ascii="Arial" w:eastAsia="Times New Roman" w:hAnsi="Arial" w:cs="Arial"/>
          <w:color w:val="000000" w:themeColor="text1"/>
          <w:lang w:eastAsia="hr-HR"/>
        </w:rPr>
        <w:t>5</w:t>
      </w:r>
      <w:r w:rsidRPr="00074C50">
        <w:rPr>
          <w:rFonts w:ascii="Arial" w:eastAsia="Times New Roman" w:hAnsi="Arial" w:cs="Arial"/>
          <w:color w:val="000000" w:themeColor="text1"/>
          <w:lang w:eastAsia="hr-HR"/>
        </w:rPr>
        <w:t>./202</w:t>
      </w:r>
      <w:r w:rsidR="00074C50">
        <w:rPr>
          <w:rFonts w:ascii="Arial" w:eastAsia="Times New Roman" w:hAnsi="Arial" w:cs="Arial"/>
          <w:color w:val="000000" w:themeColor="text1"/>
          <w:lang w:eastAsia="hr-HR"/>
        </w:rPr>
        <w:t>6</w:t>
      </w:r>
      <w:r w:rsidR="0022107F" w:rsidRPr="00074C50">
        <w:rPr>
          <w:rFonts w:ascii="Arial" w:eastAsia="Times New Roman" w:hAnsi="Arial" w:cs="Arial"/>
          <w:color w:val="000000" w:themeColor="text1"/>
          <w:lang w:eastAsia="hr-HR"/>
        </w:rPr>
        <w:t>,</w:t>
      </w:r>
      <w:r w:rsidR="0022107F">
        <w:rPr>
          <w:rFonts w:ascii="Arial" w:eastAsia="Times New Roman" w:hAnsi="Arial" w:cs="Arial"/>
          <w:color w:val="000000" w:themeColor="text1"/>
          <w:lang w:eastAsia="hr-HR"/>
        </w:rPr>
        <w:t xml:space="preserve"> te Provedbenom </w:t>
      </w:r>
      <w:r w:rsidR="0022107F" w:rsidRPr="00C27BAE">
        <w:rPr>
          <w:rFonts w:ascii="Arial" w:eastAsia="Times New Roman" w:hAnsi="Arial" w:cs="Arial"/>
          <w:color w:val="000000" w:themeColor="text1"/>
          <w:lang w:eastAsia="hr-HR"/>
        </w:rPr>
        <w:t>programu Istarske Županije za razdoblje 2022-2025</w:t>
      </w:r>
      <w:r w:rsidR="0022107F">
        <w:rPr>
          <w:rFonts w:ascii="Arial" w:eastAsia="Times New Roman" w:hAnsi="Arial" w:cs="Arial"/>
          <w:color w:val="000000" w:themeColor="text1"/>
          <w:lang w:eastAsia="hr-HR"/>
        </w:rPr>
        <w:t xml:space="preserve">. </w:t>
      </w:r>
    </w:p>
    <w:p w14:paraId="1E55A1C9" w14:textId="170775A3" w:rsidR="00F5344C" w:rsidRDefault="00F5344C" w:rsidP="00104BF9">
      <w:pPr>
        <w:spacing w:after="0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Školu polazi </w:t>
      </w:r>
      <w:r w:rsidRPr="00074C50">
        <w:rPr>
          <w:rFonts w:ascii="Arial" w:eastAsia="Times New Roman" w:hAnsi="Arial" w:cs="Arial"/>
          <w:color w:val="000000" w:themeColor="text1"/>
          <w:lang w:eastAsia="hr-HR"/>
        </w:rPr>
        <w:t>15</w:t>
      </w:r>
      <w:r w:rsidR="00074C50">
        <w:rPr>
          <w:rFonts w:ascii="Arial" w:eastAsia="Times New Roman" w:hAnsi="Arial" w:cs="Arial"/>
          <w:color w:val="000000" w:themeColor="text1"/>
          <w:lang w:eastAsia="hr-HR"/>
        </w:rPr>
        <w:t>7</w:t>
      </w:r>
      <w:r w:rsidRPr="00074C50">
        <w:rPr>
          <w:rFonts w:ascii="Arial" w:eastAsia="Times New Roman" w:hAnsi="Arial" w:cs="Arial"/>
          <w:color w:val="000000" w:themeColor="text1"/>
          <w:lang w:eastAsia="hr-HR"/>
        </w:rPr>
        <w:t xml:space="preserve"> učenika u 14 razrednih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odjela  u dvije školske zgrade.</w:t>
      </w:r>
    </w:p>
    <w:p w14:paraId="562C59C2" w14:textId="5D887EFC" w:rsidR="00F5344C" w:rsidRDefault="00F5344C" w:rsidP="00104BF9">
      <w:pPr>
        <w:spacing w:after="0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U matičnoj školi organiziran je  odgojno obrazovni rad za  </w:t>
      </w:r>
      <w:r w:rsidRPr="00074C50">
        <w:rPr>
          <w:rFonts w:ascii="Arial" w:eastAsia="Times New Roman" w:hAnsi="Arial" w:cs="Arial"/>
          <w:color w:val="000000" w:themeColor="text1"/>
          <w:lang w:eastAsia="hr-HR"/>
        </w:rPr>
        <w:t>1</w:t>
      </w:r>
      <w:r w:rsidR="008C4B76" w:rsidRPr="00074C50">
        <w:rPr>
          <w:rFonts w:ascii="Arial" w:eastAsia="Times New Roman" w:hAnsi="Arial" w:cs="Arial"/>
          <w:color w:val="000000" w:themeColor="text1"/>
          <w:lang w:eastAsia="hr-HR"/>
        </w:rPr>
        <w:t>1</w:t>
      </w:r>
      <w:r w:rsidR="00074C50" w:rsidRPr="00074C50">
        <w:rPr>
          <w:rFonts w:ascii="Arial" w:eastAsia="Times New Roman" w:hAnsi="Arial" w:cs="Arial"/>
          <w:color w:val="000000" w:themeColor="text1"/>
          <w:lang w:eastAsia="hr-HR"/>
        </w:rPr>
        <w:t>3</w:t>
      </w:r>
      <w:r w:rsidRPr="00074C50">
        <w:rPr>
          <w:rFonts w:ascii="Arial" w:eastAsia="Times New Roman" w:hAnsi="Arial" w:cs="Arial"/>
          <w:color w:val="000000" w:themeColor="text1"/>
          <w:lang w:eastAsia="hr-HR"/>
        </w:rPr>
        <w:t xml:space="preserve"> učenika od I do VIII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razreda raspoređenih u 8 razrednih odjela.</w:t>
      </w:r>
    </w:p>
    <w:p w14:paraId="7E7C5B16" w14:textId="3B2AEE87" w:rsidR="00F5344C" w:rsidRDefault="00F5344C" w:rsidP="00104BF9">
      <w:pPr>
        <w:spacing w:after="0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U PŠ Sv. Martin nastava je organizirana za </w:t>
      </w:r>
      <w:r w:rsidRPr="00074C50">
        <w:rPr>
          <w:rFonts w:ascii="Arial" w:eastAsia="Times New Roman" w:hAnsi="Arial" w:cs="Arial"/>
          <w:color w:val="000000" w:themeColor="text1"/>
          <w:lang w:eastAsia="hr-HR"/>
        </w:rPr>
        <w:t>učenike od I. do VIII. razreda koju polazi 4</w:t>
      </w:r>
      <w:r w:rsidR="00074C50" w:rsidRPr="00074C50">
        <w:rPr>
          <w:rFonts w:ascii="Arial" w:eastAsia="Times New Roman" w:hAnsi="Arial" w:cs="Arial"/>
          <w:color w:val="000000" w:themeColor="text1"/>
          <w:lang w:eastAsia="hr-HR"/>
        </w:rPr>
        <w:t>4</w:t>
      </w:r>
      <w:r w:rsidRPr="00074C50">
        <w:rPr>
          <w:rFonts w:ascii="Arial" w:eastAsia="Times New Roman" w:hAnsi="Arial" w:cs="Arial"/>
          <w:color w:val="000000" w:themeColor="text1"/>
          <w:lang w:eastAsia="hr-HR"/>
        </w:rPr>
        <w:t xml:space="preserve"> učenika u 6 razrednih odjela od kojih</w:t>
      </w:r>
      <w:r w:rsidR="008C4B76" w:rsidRPr="00074C50">
        <w:rPr>
          <w:rFonts w:ascii="Arial" w:eastAsia="Times New Roman" w:hAnsi="Arial" w:cs="Arial"/>
          <w:color w:val="000000" w:themeColor="text1"/>
          <w:lang w:eastAsia="hr-HR"/>
        </w:rPr>
        <w:t xml:space="preserve"> su dva</w:t>
      </w:r>
      <w:r w:rsidRPr="00074C50">
        <w:rPr>
          <w:rFonts w:ascii="Arial" w:eastAsia="Times New Roman" w:hAnsi="Arial" w:cs="Arial"/>
          <w:color w:val="000000" w:themeColor="text1"/>
          <w:lang w:eastAsia="hr-HR"/>
        </w:rPr>
        <w:t xml:space="preserve"> kombinirani odjel za  učenike nižih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razreda.</w:t>
      </w:r>
    </w:p>
    <w:p w14:paraId="03BF659D" w14:textId="77777777" w:rsidR="00F5344C" w:rsidRDefault="00F5344C" w:rsidP="00104BF9">
      <w:pPr>
        <w:spacing w:after="0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OŠ „Vitomir Širola-Pajo“ Nedešćina pokriva upisno područje koje obuhvaća sljedeća naselja: Nedešćina, Cere, Eržišće, Jurazini, Santalezi, Štrmac, Šumber, Vrećari, Boljevići i Veljaki za matičnu školu te Sv.Martin, Frančići, Snašići, Mali Golji, Mali Turini, Markoci, Paradiž, Ružići,Veli Turini, Županići, Barbići, Kunj, Kraj Drage i Stepančići za PŠ Sv.Martin.</w:t>
      </w:r>
    </w:p>
    <w:p w14:paraId="60A9ED02" w14:textId="77777777" w:rsidR="00F5344C" w:rsidRDefault="00F5344C" w:rsidP="00104BF9">
      <w:pPr>
        <w:spacing w:after="0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Za učenike putnike osiguran je prijevoz do škole.</w:t>
      </w:r>
    </w:p>
    <w:p w14:paraId="5897AB4D" w14:textId="0FCD3B3A" w:rsidR="00037A14" w:rsidRPr="00037A14" w:rsidRDefault="00037A14" w:rsidP="00104BF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1EF220F3" w14:textId="77777777" w:rsidR="006D34C9" w:rsidRDefault="006D34C9" w:rsidP="00037A14">
      <w:pPr>
        <w:jc w:val="both"/>
        <w:rPr>
          <w:rFonts w:ascii="Arial" w:eastAsia="Calibri" w:hAnsi="Arial" w:cs="Arial"/>
          <w:b/>
        </w:rPr>
      </w:pPr>
    </w:p>
    <w:p w14:paraId="4D93879B" w14:textId="53347826" w:rsidR="00037A14" w:rsidRDefault="00037A14" w:rsidP="00037A14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1. PROGRAM- 2101</w:t>
      </w:r>
      <w:r w:rsidR="003E1D4C">
        <w:rPr>
          <w:rFonts w:ascii="Arial" w:eastAsia="Calibri" w:hAnsi="Arial" w:cs="Arial"/>
          <w:b/>
        </w:rPr>
        <w:t xml:space="preserve"> – REDOVNA DJELATNOST OSNOVNIH ŠKOLA – MINIMALNI STANDARD</w:t>
      </w:r>
    </w:p>
    <w:p w14:paraId="49219A91" w14:textId="77777777" w:rsidR="00A941B1" w:rsidRPr="00D30BE5" w:rsidRDefault="00A941B1" w:rsidP="00037A14">
      <w:pPr>
        <w:jc w:val="both"/>
        <w:rPr>
          <w:rFonts w:ascii="Arial" w:eastAsia="Calibri" w:hAnsi="Arial" w:cs="Arial"/>
          <w:b/>
        </w:rPr>
      </w:pPr>
    </w:p>
    <w:p w14:paraId="22D5A9D8" w14:textId="08F76B5C" w:rsidR="00177A07" w:rsidRPr="00177A07" w:rsidRDefault="00037A14" w:rsidP="00104BF9">
      <w:pPr>
        <w:jc w:val="both"/>
        <w:rPr>
          <w:rFonts w:ascii="Arial" w:hAnsi="Arial" w:cs="Arial"/>
          <w:bCs/>
        </w:rPr>
      </w:pPr>
      <w:bookmarkStart w:id="0" w:name="_Hlk180405127"/>
      <w:r>
        <w:rPr>
          <w:rFonts w:ascii="Arial" w:hAnsi="Arial" w:cs="Arial"/>
          <w:b/>
        </w:rPr>
        <w:t>NAZIV AKTIVNOSTI:</w:t>
      </w:r>
      <w:r w:rsidR="00812846">
        <w:rPr>
          <w:rFonts w:ascii="Arial" w:hAnsi="Arial" w:cs="Arial"/>
          <w:b/>
        </w:rPr>
        <w:t xml:space="preserve"> </w:t>
      </w:r>
      <w:r w:rsidR="00812846" w:rsidRPr="00812846">
        <w:rPr>
          <w:rFonts w:ascii="Arial" w:hAnsi="Arial" w:cs="Arial"/>
          <w:bCs/>
        </w:rPr>
        <w:t>A210101 - Materijalni rashodi OŠ po kriterijima, A210102 -Materijalni rashodi OŠ po stvarnom trošku, A210103 – Materijalni rashodi OŠ po stvarnom trošku-drugi izvori, A210104 – Plaće i drugi rashodi za zaposlene osnovnih škola.</w:t>
      </w:r>
    </w:p>
    <w:p w14:paraId="74521843" w14:textId="1943CEFE" w:rsidR="009936B4" w:rsidRPr="009936B4" w:rsidRDefault="00812846" w:rsidP="00104BF9">
      <w:pPr>
        <w:jc w:val="both"/>
        <w:rPr>
          <w:rFonts w:ascii="Arial" w:hAnsi="Arial" w:cs="Arial"/>
          <w:b/>
        </w:rPr>
      </w:pPr>
      <w:r w:rsidRPr="00812846">
        <w:rPr>
          <w:rFonts w:ascii="Arial" w:hAnsi="Arial" w:cs="Arial"/>
          <w:b/>
        </w:rPr>
        <w:t>ZAKONSKE I DRUGE PODLOGE NA KOJIMA SE ZASNIVA PROGRAM</w:t>
      </w:r>
    </w:p>
    <w:p w14:paraId="0C79B1FD" w14:textId="19D66AE8" w:rsidR="009936B4" w:rsidRDefault="009936B4" w:rsidP="00104BF9">
      <w:pPr>
        <w:spacing w:after="0"/>
        <w:jc w:val="both"/>
        <w:rPr>
          <w:rFonts w:ascii="Arial" w:hAnsi="Arial" w:cs="Arial"/>
          <w:color w:val="000000"/>
        </w:rPr>
      </w:pPr>
      <w:bookmarkStart w:id="1" w:name="_Hlk213169187"/>
      <w:r>
        <w:rPr>
          <w:rFonts w:ascii="Arial" w:hAnsi="Arial" w:cs="Arial"/>
          <w:color w:val="000000"/>
        </w:rPr>
        <w:t xml:space="preserve">Zakon o odgoju i obrazovanju u osnovnoj i srednjoj školi (NN </w:t>
      </w:r>
      <w:hyperlink r:id="rId8" w:history="1">
        <w:r>
          <w:rPr>
            <w:rStyle w:val="InternetLink"/>
            <w:rFonts w:ascii="Arial" w:hAnsi="Arial" w:cs="Arial"/>
            <w:color w:val="000000"/>
          </w:rPr>
          <w:t>87/08</w:t>
        </w:r>
      </w:hyperlink>
      <w:r>
        <w:rPr>
          <w:rFonts w:ascii="Arial" w:hAnsi="Arial" w:cs="Arial"/>
          <w:color w:val="000000"/>
        </w:rPr>
        <w:t xml:space="preserve">, </w:t>
      </w:r>
      <w:hyperlink r:id="rId9" w:history="1">
        <w:r>
          <w:rPr>
            <w:rStyle w:val="InternetLink"/>
            <w:rFonts w:ascii="Arial" w:hAnsi="Arial" w:cs="Arial"/>
            <w:color w:val="000000"/>
          </w:rPr>
          <w:t>86/09</w:t>
        </w:r>
      </w:hyperlink>
      <w:r>
        <w:rPr>
          <w:rFonts w:ascii="Arial" w:hAnsi="Arial" w:cs="Arial"/>
          <w:color w:val="000000"/>
        </w:rPr>
        <w:t xml:space="preserve">, </w:t>
      </w:r>
      <w:hyperlink r:id="rId10" w:history="1">
        <w:r>
          <w:rPr>
            <w:rStyle w:val="InternetLink"/>
            <w:rFonts w:ascii="Arial" w:hAnsi="Arial" w:cs="Arial"/>
            <w:color w:val="000000"/>
          </w:rPr>
          <w:t>92/10</w:t>
        </w:r>
      </w:hyperlink>
      <w:r>
        <w:rPr>
          <w:rFonts w:ascii="Arial" w:hAnsi="Arial" w:cs="Arial"/>
          <w:color w:val="000000"/>
        </w:rPr>
        <w:t xml:space="preserve">, </w:t>
      </w:r>
      <w:hyperlink r:id="rId11" w:history="1">
        <w:r>
          <w:rPr>
            <w:rStyle w:val="InternetLink"/>
            <w:rFonts w:ascii="Arial" w:hAnsi="Arial" w:cs="Arial"/>
            <w:color w:val="000000"/>
          </w:rPr>
          <w:t>105/10</w:t>
        </w:r>
      </w:hyperlink>
      <w:r>
        <w:rPr>
          <w:rFonts w:ascii="Arial" w:hAnsi="Arial" w:cs="Arial"/>
          <w:color w:val="000000"/>
        </w:rPr>
        <w:t xml:space="preserve">, </w:t>
      </w:r>
      <w:hyperlink r:id="rId12" w:history="1">
        <w:r>
          <w:rPr>
            <w:rStyle w:val="InternetLink"/>
            <w:rFonts w:ascii="Arial" w:hAnsi="Arial" w:cs="Arial"/>
            <w:color w:val="000000"/>
          </w:rPr>
          <w:t>90/11</w:t>
        </w:r>
      </w:hyperlink>
      <w:r>
        <w:rPr>
          <w:rFonts w:ascii="Arial" w:hAnsi="Arial" w:cs="Arial"/>
          <w:color w:val="000000"/>
        </w:rPr>
        <w:t xml:space="preserve">, </w:t>
      </w:r>
      <w:hyperlink r:id="rId13" w:history="1">
        <w:r>
          <w:rPr>
            <w:rStyle w:val="InternetLink"/>
            <w:rFonts w:ascii="Arial" w:hAnsi="Arial" w:cs="Arial"/>
            <w:color w:val="000000"/>
          </w:rPr>
          <w:t>5/12</w:t>
        </w:r>
      </w:hyperlink>
      <w:r>
        <w:rPr>
          <w:rFonts w:ascii="Arial" w:hAnsi="Arial" w:cs="Arial"/>
          <w:color w:val="000000"/>
        </w:rPr>
        <w:t xml:space="preserve">, </w:t>
      </w:r>
      <w:hyperlink r:id="rId14" w:history="1">
        <w:r>
          <w:rPr>
            <w:rStyle w:val="InternetLink"/>
            <w:rFonts w:ascii="Arial" w:hAnsi="Arial" w:cs="Arial"/>
            <w:color w:val="000000"/>
          </w:rPr>
          <w:t>16/12</w:t>
        </w:r>
      </w:hyperlink>
      <w:r>
        <w:rPr>
          <w:rFonts w:ascii="Arial" w:hAnsi="Arial" w:cs="Arial"/>
          <w:color w:val="000000"/>
        </w:rPr>
        <w:t xml:space="preserve">, </w:t>
      </w:r>
      <w:hyperlink r:id="rId15" w:history="1">
        <w:r>
          <w:rPr>
            <w:rStyle w:val="InternetLink"/>
            <w:rFonts w:ascii="Arial" w:hAnsi="Arial" w:cs="Arial"/>
            <w:color w:val="000000"/>
          </w:rPr>
          <w:t>86/12</w:t>
        </w:r>
      </w:hyperlink>
      <w:r>
        <w:rPr>
          <w:rFonts w:ascii="Arial" w:hAnsi="Arial" w:cs="Arial"/>
          <w:color w:val="000000"/>
        </w:rPr>
        <w:t xml:space="preserve">, </w:t>
      </w:r>
      <w:hyperlink r:id="rId16" w:history="1">
        <w:r>
          <w:rPr>
            <w:rStyle w:val="InternetLink"/>
            <w:rFonts w:ascii="Arial" w:hAnsi="Arial" w:cs="Arial"/>
            <w:color w:val="000000"/>
          </w:rPr>
          <w:t>126/12</w:t>
        </w:r>
      </w:hyperlink>
      <w:r>
        <w:rPr>
          <w:rFonts w:ascii="Arial" w:hAnsi="Arial" w:cs="Arial"/>
          <w:color w:val="000000"/>
        </w:rPr>
        <w:t xml:space="preserve">, </w:t>
      </w:r>
      <w:hyperlink r:id="rId17" w:history="1">
        <w:r>
          <w:rPr>
            <w:rStyle w:val="InternetLink"/>
            <w:rFonts w:ascii="Arial" w:hAnsi="Arial" w:cs="Arial"/>
            <w:color w:val="000000"/>
          </w:rPr>
          <w:t>94/13</w:t>
        </w:r>
      </w:hyperlink>
      <w:r>
        <w:rPr>
          <w:rFonts w:ascii="Arial" w:hAnsi="Arial" w:cs="Arial"/>
          <w:color w:val="000000"/>
        </w:rPr>
        <w:t>, 152/14, 07/17, 68/18, 98/19, 64/20</w:t>
      </w:r>
      <w:r w:rsidR="00074C50">
        <w:rPr>
          <w:rFonts w:ascii="Arial" w:hAnsi="Arial" w:cs="Arial"/>
          <w:color w:val="000000"/>
        </w:rPr>
        <w:t xml:space="preserve"> 151/22, 155/23,156/23</w:t>
      </w:r>
      <w:r>
        <w:rPr>
          <w:rFonts w:ascii="Arial" w:hAnsi="Arial" w:cs="Arial"/>
          <w:color w:val="000000"/>
        </w:rPr>
        <w:t xml:space="preserve">) </w:t>
      </w:r>
    </w:p>
    <w:p w14:paraId="33ADDCE6" w14:textId="47F555EC" w:rsidR="009936B4" w:rsidRDefault="009936B4" w:rsidP="00104BF9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Pravilnik o izvođenju izleta, ekskurzija i drugih odgojno obrazovnih aktivnosti izvan škole (NN 67/14, 81/15</w:t>
      </w:r>
      <w:r w:rsidR="00074C50">
        <w:rPr>
          <w:rFonts w:ascii="Arial" w:hAnsi="Arial" w:cs="Arial"/>
          <w:color w:val="000000"/>
        </w:rPr>
        <w:t>, 53/21</w:t>
      </w:r>
      <w:r>
        <w:rPr>
          <w:rFonts w:ascii="Arial" w:hAnsi="Arial" w:cs="Arial"/>
          <w:color w:val="000000"/>
        </w:rPr>
        <w:t xml:space="preserve">) </w:t>
      </w:r>
    </w:p>
    <w:p w14:paraId="300040EB" w14:textId="511D0E82" w:rsidR="009936B4" w:rsidRDefault="009936B4" w:rsidP="00104BF9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Zakon o ustanovama (NN 76/93, 29/97, 47/99, 35/08,127/19</w:t>
      </w:r>
      <w:r w:rsidR="00074C50">
        <w:rPr>
          <w:rFonts w:ascii="Arial" w:hAnsi="Arial" w:cs="Arial"/>
          <w:color w:val="000000"/>
        </w:rPr>
        <w:t>, 151/22</w:t>
      </w:r>
      <w:r>
        <w:rPr>
          <w:rFonts w:ascii="Arial" w:hAnsi="Arial" w:cs="Arial"/>
          <w:color w:val="000000"/>
        </w:rPr>
        <w:t>)</w:t>
      </w:r>
    </w:p>
    <w:p w14:paraId="14C7374A" w14:textId="2DC44AE5" w:rsidR="009936B4" w:rsidRDefault="009936B4" w:rsidP="00104B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Zakon o proračunu (</w:t>
      </w:r>
      <w:r w:rsidR="00074C50">
        <w:rPr>
          <w:rFonts w:ascii="Arial" w:hAnsi="Arial" w:cs="Arial"/>
        </w:rPr>
        <w:t>NN 144/21</w:t>
      </w:r>
      <w:r>
        <w:rPr>
          <w:rFonts w:ascii="Arial" w:hAnsi="Arial" w:cs="Arial"/>
        </w:rPr>
        <w:t xml:space="preserve">), </w:t>
      </w:r>
    </w:p>
    <w:p w14:paraId="39A0C309" w14:textId="5E04258B" w:rsidR="009936B4" w:rsidRDefault="009936B4" w:rsidP="00104BF9">
      <w:pPr>
        <w:spacing w:after="0"/>
        <w:jc w:val="both"/>
        <w:rPr>
          <w:rFonts w:ascii="Arial" w:hAnsi="Arial" w:cs="Arial"/>
        </w:rPr>
      </w:pPr>
      <w:r w:rsidRPr="00074C50">
        <w:rPr>
          <w:rFonts w:ascii="Arial" w:hAnsi="Arial" w:cs="Arial"/>
        </w:rPr>
        <w:t>Pravilnik o proračunskim klasifikacijama</w:t>
      </w:r>
      <w:r>
        <w:rPr>
          <w:rFonts w:ascii="Arial" w:hAnsi="Arial" w:cs="Arial"/>
        </w:rPr>
        <w:t xml:space="preserve"> (NN </w:t>
      </w:r>
      <w:r w:rsidR="00074C50">
        <w:rPr>
          <w:rFonts w:ascii="Arial" w:hAnsi="Arial" w:cs="Arial"/>
        </w:rPr>
        <w:t>4/24</w:t>
      </w:r>
      <w:r>
        <w:rPr>
          <w:rFonts w:ascii="Arial" w:hAnsi="Arial" w:cs="Arial"/>
        </w:rPr>
        <w:t xml:space="preserve">) </w:t>
      </w:r>
    </w:p>
    <w:p w14:paraId="6767101A" w14:textId="4551D1AC" w:rsidR="009936B4" w:rsidRDefault="009936B4" w:rsidP="00104B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Pravilnik o proračunskom računovodstvu i računskom planu (NN </w:t>
      </w:r>
      <w:r w:rsidR="00074C50">
        <w:rPr>
          <w:rFonts w:ascii="Arial" w:hAnsi="Arial" w:cs="Arial"/>
        </w:rPr>
        <w:t>158/23</w:t>
      </w:r>
      <w:r>
        <w:rPr>
          <w:rFonts w:ascii="Arial" w:hAnsi="Arial" w:cs="Arial"/>
        </w:rPr>
        <w:t>)</w:t>
      </w:r>
    </w:p>
    <w:p w14:paraId="77E19B7F" w14:textId="164DA43E" w:rsidR="009936B4" w:rsidRPr="00453455" w:rsidRDefault="009936B4" w:rsidP="00104BF9">
      <w:pPr>
        <w:spacing w:after="0"/>
        <w:jc w:val="both"/>
        <w:rPr>
          <w:rFonts w:ascii="Arial" w:hAnsi="Arial" w:cs="Arial"/>
          <w:highlight w:val="yellow"/>
        </w:rPr>
      </w:pPr>
      <w:r w:rsidRPr="00C27BAE">
        <w:rPr>
          <w:rFonts w:ascii="Arial" w:eastAsia="Times New Roman" w:hAnsi="Arial" w:cs="Arial"/>
          <w:color w:val="000000" w:themeColor="text1"/>
          <w:lang w:eastAsia="hr-HR"/>
        </w:rPr>
        <w:t>Provedbenom programu Istarske Županije za razdoblje 2022-2025.</w:t>
      </w:r>
    </w:p>
    <w:p w14:paraId="2517401D" w14:textId="1AD7E4DC" w:rsidR="009936B4" w:rsidRPr="0041689F" w:rsidRDefault="009936B4" w:rsidP="00104BF9">
      <w:pPr>
        <w:spacing w:after="0"/>
        <w:jc w:val="both"/>
        <w:rPr>
          <w:rFonts w:ascii="Arial" w:hAnsi="Arial" w:cs="Arial"/>
          <w:color w:val="000000"/>
        </w:rPr>
      </w:pPr>
      <w:r w:rsidRPr="0041689F">
        <w:rPr>
          <w:rFonts w:ascii="Arial" w:hAnsi="Arial" w:cs="Arial"/>
          <w:color w:val="000000"/>
        </w:rPr>
        <w:t>Godišnji plan i program rada škole za školsku godinu 202</w:t>
      </w:r>
      <w:r w:rsidR="00074C50" w:rsidRPr="0041689F">
        <w:rPr>
          <w:rFonts w:ascii="Arial" w:hAnsi="Arial" w:cs="Arial"/>
          <w:color w:val="000000"/>
        </w:rPr>
        <w:t>5</w:t>
      </w:r>
      <w:r w:rsidRPr="0041689F">
        <w:rPr>
          <w:rFonts w:ascii="Arial" w:hAnsi="Arial" w:cs="Arial"/>
          <w:color w:val="000000"/>
        </w:rPr>
        <w:t>./202</w:t>
      </w:r>
      <w:r w:rsidR="00074C50" w:rsidRPr="0041689F">
        <w:rPr>
          <w:rFonts w:ascii="Arial" w:hAnsi="Arial" w:cs="Arial"/>
          <w:color w:val="000000"/>
        </w:rPr>
        <w:t>6</w:t>
      </w:r>
      <w:r w:rsidRPr="0041689F">
        <w:rPr>
          <w:rFonts w:ascii="Arial" w:hAnsi="Arial" w:cs="Arial"/>
          <w:color w:val="000000"/>
        </w:rPr>
        <w:t>.</w:t>
      </w:r>
    </w:p>
    <w:p w14:paraId="08035E72" w14:textId="0D3E2233" w:rsidR="009936B4" w:rsidRDefault="009936B4" w:rsidP="00104BF9">
      <w:pPr>
        <w:spacing w:after="0"/>
        <w:jc w:val="both"/>
        <w:rPr>
          <w:rFonts w:ascii="Arial" w:hAnsi="Arial" w:cs="Arial"/>
          <w:color w:val="000000"/>
        </w:rPr>
      </w:pPr>
      <w:r w:rsidRPr="0041689F">
        <w:rPr>
          <w:rFonts w:ascii="Arial" w:hAnsi="Arial" w:cs="Arial"/>
          <w:color w:val="000000"/>
        </w:rPr>
        <w:t>Kurikulum škole za školsku godinu 202</w:t>
      </w:r>
      <w:r w:rsidR="00074C50" w:rsidRPr="0041689F">
        <w:rPr>
          <w:rFonts w:ascii="Arial" w:hAnsi="Arial" w:cs="Arial"/>
          <w:color w:val="000000"/>
        </w:rPr>
        <w:t>5</w:t>
      </w:r>
      <w:r w:rsidRPr="0041689F">
        <w:rPr>
          <w:rFonts w:ascii="Arial" w:hAnsi="Arial" w:cs="Arial"/>
          <w:color w:val="000000"/>
        </w:rPr>
        <w:t>./202</w:t>
      </w:r>
      <w:r w:rsidR="00074C50" w:rsidRPr="0041689F">
        <w:rPr>
          <w:rFonts w:ascii="Arial" w:hAnsi="Arial" w:cs="Arial"/>
          <w:color w:val="000000"/>
        </w:rPr>
        <w:t>6</w:t>
      </w:r>
      <w:r w:rsidRPr="00C27BAE">
        <w:rPr>
          <w:rFonts w:ascii="Arial" w:hAnsi="Arial" w:cs="Arial"/>
          <w:color w:val="000000"/>
        </w:rPr>
        <w:t>.</w:t>
      </w:r>
    </w:p>
    <w:p w14:paraId="044B00F4" w14:textId="77777777" w:rsidR="009936B4" w:rsidRDefault="009936B4" w:rsidP="00104B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Kolektivni ugovor za zaposlenike u osnovnoškolskim ustanovama (NN 51/18)</w:t>
      </w:r>
    </w:p>
    <w:p w14:paraId="4C703355" w14:textId="1CDF66F6" w:rsidR="009936B4" w:rsidRDefault="009936B4" w:rsidP="00104B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Statut Osnovne škole</w:t>
      </w:r>
      <w:r w:rsidR="0041689F">
        <w:rPr>
          <w:rFonts w:ascii="Arial" w:hAnsi="Arial" w:cs="Arial"/>
        </w:rPr>
        <w:t xml:space="preserve"> „Vitomir Širola-Pajo“ Nedešćina</w:t>
      </w:r>
    </w:p>
    <w:bookmarkEnd w:id="0"/>
    <w:bookmarkEnd w:id="1"/>
    <w:p w14:paraId="076E218B" w14:textId="77777777" w:rsidR="009936B4" w:rsidRDefault="009936B4" w:rsidP="009936B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DFE0126" w14:textId="77777777" w:rsidR="00177A07" w:rsidRDefault="00177A07" w:rsidP="009936B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65EEE11" w14:textId="2F42048E" w:rsidR="009936B4" w:rsidRPr="00812846" w:rsidRDefault="003E1D4C" w:rsidP="00037A14">
      <w:pPr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AKTIVNOST A210101 – MATERIJALNI RASHODI OŠ PO KRITERIJIMA</w:t>
      </w:r>
    </w:p>
    <w:p w14:paraId="3D7C491E" w14:textId="7F6860DD" w:rsidR="00A941B1" w:rsidRPr="002D45FB" w:rsidRDefault="003E1D4C" w:rsidP="00037A14">
      <w:pPr>
        <w:jc w:val="both"/>
        <w:rPr>
          <w:rFonts w:ascii="Arial" w:eastAsia="Calibri" w:hAnsi="Arial" w:cs="Arial"/>
          <w:lang w:eastAsia="hr-HR"/>
        </w:rPr>
      </w:pPr>
      <w:r>
        <w:rPr>
          <w:rFonts w:ascii="Arial" w:eastAsia="Calibri" w:hAnsi="Arial" w:cs="Arial"/>
          <w:b/>
        </w:rPr>
        <w:t xml:space="preserve">Obrazloženje </w:t>
      </w:r>
      <w:r w:rsidR="00037A14">
        <w:rPr>
          <w:rFonts w:ascii="Arial" w:eastAsia="Calibri" w:hAnsi="Arial" w:cs="Arial"/>
          <w:b/>
        </w:rPr>
        <w:t xml:space="preserve">aktivnosti: </w:t>
      </w:r>
      <w:r w:rsidR="009C72A5" w:rsidRPr="009C72A5">
        <w:rPr>
          <w:rFonts w:ascii="Arial" w:eastAsia="Calibri" w:hAnsi="Arial" w:cs="Arial"/>
          <w:lang w:eastAsia="hr-HR"/>
        </w:rPr>
        <w:t>Redovna djelatnost škola financirana je iz decentralizacije iz koje se financiraju materijalni i financijski rashodi, rashode za materijal i dijelove za tekuće i investicijsko održavanje, usluge tekućeg i investicijskog održavanja.</w:t>
      </w:r>
      <w:r w:rsidR="002D45FB">
        <w:rPr>
          <w:rFonts w:ascii="Arial" w:eastAsia="Calibri" w:hAnsi="Arial" w:cs="Arial"/>
          <w:lang w:eastAsia="hr-HR"/>
        </w:rPr>
        <w:t xml:space="preserve"> Planirani i</w:t>
      </w:r>
      <w:r w:rsidR="00BA750A">
        <w:rPr>
          <w:rFonts w:ascii="Arial" w:eastAsia="Calibri" w:hAnsi="Arial" w:cs="Arial"/>
          <w:lang w:eastAsia="hr-HR"/>
        </w:rPr>
        <w:t>z</w:t>
      </w:r>
      <w:r w:rsidR="002D45FB">
        <w:rPr>
          <w:rFonts w:ascii="Arial" w:eastAsia="Calibri" w:hAnsi="Arial" w:cs="Arial"/>
          <w:lang w:eastAsia="hr-HR"/>
        </w:rPr>
        <w:t>nos u financijsko</w:t>
      </w:r>
      <w:r w:rsidR="00BA750A">
        <w:rPr>
          <w:rFonts w:ascii="Arial" w:eastAsia="Calibri" w:hAnsi="Arial" w:cs="Arial"/>
          <w:lang w:eastAsia="hr-HR"/>
        </w:rPr>
        <w:t>m</w:t>
      </w:r>
      <w:r w:rsidR="002D45FB">
        <w:rPr>
          <w:rFonts w:ascii="Arial" w:eastAsia="Calibri" w:hAnsi="Arial" w:cs="Arial"/>
          <w:lang w:eastAsia="hr-HR"/>
        </w:rPr>
        <w:t xml:space="preserve"> plan</w:t>
      </w:r>
      <w:r w:rsidR="00BA750A">
        <w:rPr>
          <w:rFonts w:ascii="Arial" w:eastAsia="Calibri" w:hAnsi="Arial" w:cs="Arial"/>
          <w:lang w:eastAsia="hr-HR"/>
        </w:rPr>
        <w:t>u</w:t>
      </w:r>
      <w:r w:rsidR="002D45FB">
        <w:rPr>
          <w:rFonts w:ascii="Arial" w:eastAsia="Calibri" w:hAnsi="Arial" w:cs="Arial"/>
          <w:lang w:eastAsia="hr-HR"/>
        </w:rPr>
        <w:t xml:space="preserve"> za 2026. godinu iznosi 24.336,00 EUR, kao i u projekcijama za 2027. i 2028. godinu.</w:t>
      </w:r>
    </w:p>
    <w:p w14:paraId="7CC556A3" w14:textId="2E16D87F" w:rsidR="00037A14" w:rsidRPr="00DA2521" w:rsidRDefault="00037A14" w:rsidP="00037A14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Cilj uspješnosti: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418"/>
        <w:gridCol w:w="2551"/>
      </w:tblGrid>
      <w:tr w:rsidR="00427D9D" w14:paraId="2D54AA09" w14:textId="77777777" w:rsidTr="006D34C9">
        <w:trPr>
          <w:trHeight w:val="509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89A7" w14:textId="4CFF2D5D" w:rsidR="00427D9D" w:rsidRPr="00C27BAE" w:rsidRDefault="00427D9D">
            <w:pPr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Naziv i broj mjere provedbenog programa Istarske županije</w:t>
            </w:r>
            <w:r w:rsidR="00C27BA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za razdoblje  </w:t>
            </w:r>
            <w:r w:rsidRPr="00C27BAE">
              <w:rPr>
                <w:rFonts w:ascii="Arial" w:hAnsi="Arial"/>
              </w:rPr>
              <w:t>od 2022-2025.god.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B851" w14:textId="77777777" w:rsidR="00427D9D" w:rsidRDefault="00427D9D">
            <w:pPr>
              <w:jc w:val="both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BD71" w14:textId="77777777" w:rsidR="00427D9D" w:rsidRDefault="00427D9D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427D9D" w14:paraId="5330409E" w14:textId="77777777" w:rsidTr="006D34C9">
        <w:trPr>
          <w:trHeight w:val="509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E587" w14:textId="77777777" w:rsidR="00427D9D" w:rsidRDefault="00427D9D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1FBE" w14:textId="77777777" w:rsidR="00427D9D" w:rsidRDefault="00427D9D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A29A" w14:textId="77777777" w:rsidR="00427D9D" w:rsidRDefault="00427D9D">
            <w:pPr>
              <w:rPr>
                <w:rFonts w:ascii="Arial" w:eastAsia="Times New Roman" w:hAnsi="Arial"/>
                <w:szCs w:val="24"/>
              </w:rPr>
            </w:pPr>
          </w:p>
        </w:tc>
      </w:tr>
      <w:tr w:rsidR="00427D9D" w14:paraId="4BCEA7C7" w14:textId="77777777" w:rsidTr="006D34C9">
        <w:trPr>
          <w:trHeight w:val="158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5DF4" w14:textId="77777777" w:rsidR="00427D9D" w:rsidRDefault="00427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Posebni cilj: 2.1. Osiguranje visokih standarda i dostupnosti obrazovanja</w:t>
            </w:r>
          </w:p>
          <w:p w14:paraId="12E36835" w14:textId="2569818D" w:rsidR="00427D9D" w:rsidRPr="00427D9D" w:rsidRDefault="00427D9D" w:rsidP="00427D9D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Mjere 2.1.2. Osiguranje i poboljšanje dostupnosti obrazovanja djeci i roditeljima/starateljima.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7114" w14:textId="77777777" w:rsidR="00427D9D" w:rsidRDefault="00427D9D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52FBCC1B" w14:textId="77777777" w:rsidR="00427D9D" w:rsidRDefault="00427D9D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2101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F85C" w14:textId="77777777" w:rsidR="00427D9D" w:rsidRDefault="00427D9D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34AE1BC5" w14:textId="49E6C745" w:rsidR="00427D9D" w:rsidRPr="006D34C9" w:rsidRDefault="00427D9D" w:rsidP="006D34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A210101</w:t>
            </w:r>
          </w:p>
        </w:tc>
      </w:tr>
    </w:tbl>
    <w:p w14:paraId="4E588D05" w14:textId="77777777" w:rsidR="00037A14" w:rsidRDefault="00037A14" w:rsidP="00037A14">
      <w:pPr>
        <w:jc w:val="both"/>
        <w:rPr>
          <w:rFonts w:ascii="Arial" w:eastAsia="Calibri" w:hAnsi="Arial" w:cs="Arial"/>
          <w:b/>
        </w:rPr>
      </w:pPr>
    </w:p>
    <w:p w14:paraId="1F31D075" w14:textId="77777777" w:rsidR="002D45FB" w:rsidRDefault="002D45FB" w:rsidP="00037A14">
      <w:pPr>
        <w:jc w:val="both"/>
        <w:rPr>
          <w:rFonts w:ascii="Arial" w:eastAsia="Calibri" w:hAnsi="Arial" w:cs="Arial"/>
          <w:b/>
        </w:rPr>
      </w:pPr>
      <w:bookmarkStart w:id="2" w:name="_Hlk180400819"/>
    </w:p>
    <w:p w14:paraId="3626C625" w14:textId="4A3CF28C" w:rsidR="00037A14" w:rsidRPr="00D30BE5" w:rsidRDefault="00037A14" w:rsidP="00037A14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Pokazatelji uspješnosti: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1273"/>
        <w:gridCol w:w="1721"/>
        <w:gridCol w:w="1843"/>
        <w:gridCol w:w="1559"/>
      </w:tblGrid>
      <w:tr w:rsidR="001E1220" w14:paraId="0ADB633C" w14:textId="77777777" w:rsidTr="006D34C9">
        <w:trPr>
          <w:trHeight w:val="360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3E4E" w14:textId="77777777" w:rsidR="001E1220" w:rsidRDefault="001E1220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bookmarkStart w:id="3" w:name="_Hlk180402881"/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6AE2" w14:textId="5854D0CA" w:rsidR="001E1220" w:rsidRDefault="001E1220" w:rsidP="00E5506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  <w:r w:rsidR="00E55066">
              <w:rPr>
                <w:rFonts w:ascii="Arial" w:hAnsi="Arial"/>
              </w:rPr>
              <w:t xml:space="preserve"> 202</w:t>
            </w:r>
            <w:r w:rsidR="00C27BAE">
              <w:rPr>
                <w:rFonts w:ascii="Arial" w:hAnsi="Arial"/>
              </w:rPr>
              <w:t>5</w:t>
            </w:r>
            <w:r w:rsidR="00E55066">
              <w:rPr>
                <w:rFonts w:ascii="Arial" w:hAnsi="Arial"/>
              </w:rPr>
              <w:t>.</w:t>
            </w:r>
          </w:p>
          <w:p w14:paraId="073EE70B" w14:textId="5A3538D9" w:rsidR="00E55066" w:rsidRDefault="00E55066" w:rsidP="00E55066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5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4706" w14:textId="6545BB9B" w:rsidR="001E1220" w:rsidRDefault="00E55066" w:rsidP="00E55066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Ciljana vrijednost</w:t>
            </w:r>
          </w:p>
        </w:tc>
      </w:tr>
      <w:tr w:rsidR="00740A90" w14:paraId="1BD85185" w14:textId="77777777" w:rsidTr="006D34C9">
        <w:trPr>
          <w:trHeight w:val="438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B52A" w14:textId="77777777" w:rsidR="00740A90" w:rsidRDefault="00740A90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C0DC" w14:textId="77777777" w:rsidR="00740A90" w:rsidRDefault="00740A90" w:rsidP="00E55066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17D7" w14:textId="0933275D" w:rsidR="00740A90" w:rsidRDefault="00740A90" w:rsidP="00E55066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C27BAE">
              <w:rPr>
                <w:rFonts w:ascii="Arial" w:eastAsia="Times New Roman" w:hAnsi="Arial"/>
                <w:szCs w:val="24"/>
              </w:rPr>
              <w:t>6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5529" w14:textId="7FCD9C48" w:rsidR="00740A90" w:rsidRDefault="00740A90" w:rsidP="00E5506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</w:t>
            </w:r>
            <w:r w:rsidR="00C27BAE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8D50" w14:textId="03003D0D" w:rsidR="00740A90" w:rsidRDefault="00740A90" w:rsidP="00E55066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C27BAE">
              <w:rPr>
                <w:rFonts w:ascii="Arial" w:eastAsia="Times New Roman" w:hAnsi="Arial"/>
                <w:szCs w:val="24"/>
              </w:rPr>
              <w:t>8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</w:tr>
      <w:tr w:rsidR="00740A90" w14:paraId="0FCD1BD8" w14:textId="77777777" w:rsidTr="006D34C9">
        <w:trPr>
          <w:trHeight w:val="546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1F74" w14:textId="77777777" w:rsidR="00A941B1" w:rsidRDefault="00A941B1" w:rsidP="00A941B1">
            <w:pPr>
              <w:jc w:val="center"/>
              <w:rPr>
                <w:rFonts w:ascii="Arial" w:hAnsi="Arial"/>
              </w:rPr>
            </w:pPr>
          </w:p>
          <w:p w14:paraId="54BC2DD0" w14:textId="64C1177E" w:rsidR="00740A90" w:rsidRDefault="00740A90" w:rsidP="00A941B1">
            <w:pPr>
              <w:jc w:val="center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Broj razrednih odjeljenja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5DE0" w14:textId="77777777" w:rsidR="00740A90" w:rsidRDefault="00740A90" w:rsidP="00A941B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0ABC4800" w14:textId="2EE381B8" w:rsidR="00740A90" w:rsidRDefault="00740A90" w:rsidP="00A941B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1</w:t>
            </w:r>
            <w:r w:rsidR="00C25A43">
              <w:rPr>
                <w:rFonts w:ascii="Arial" w:hAnsi="Arial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9B80" w14:textId="77777777" w:rsidR="00740A90" w:rsidRPr="0088239E" w:rsidRDefault="00740A90" w:rsidP="00A941B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3D3E09F6" w14:textId="56C89581" w:rsidR="00740A90" w:rsidRPr="0088239E" w:rsidRDefault="00740A90" w:rsidP="00A941B1">
            <w:pPr>
              <w:jc w:val="center"/>
              <w:rPr>
                <w:rFonts w:ascii="Arial" w:eastAsia="Times New Roman" w:hAnsi="Arial"/>
                <w:szCs w:val="24"/>
              </w:rPr>
            </w:pPr>
            <w:r w:rsidRPr="0088239E">
              <w:rPr>
                <w:rFonts w:ascii="Arial" w:eastAsia="Times New Roman" w:hAnsi="Arial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E5B2" w14:textId="77777777" w:rsidR="00740A90" w:rsidRPr="0088239E" w:rsidRDefault="00740A90" w:rsidP="00A941B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4B3A4A6D" w14:textId="5BC4EE27" w:rsidR="00740A90" w:rsidRPr="0088239E" w:rsidRDefault="00740A90" w:rsidP="00A941B1">
            <w:pPr>
              <w:jc w:val="center"/>
              <w:rPr>
                <w:rFonts w:ascii="Arial" w:eastAsia="Times New Roman" w:hAnsi="Arial"/>
                <w:szCs w:val="24"/>
              </w:rPr>
            </w:pPr>
            <w:r w:rsidRPr="0088239E">
              <w:rPr>
                <w:rFonts w:ascii="Arial" w:eastAsia="Times New Roman" w:hAnsi="Arial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832A" w14:textId="77777777" w:rsidR="00740A90" w:rsidRPr="0088239E" w:rsidRDefault="00740A90" w:rsidP="00A941B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762CB47C" w14:textId="023E68B6" w:rsidR="00740A90" w:rsidRPr="0088239E" w:rsidRDefault="00740A90" w:rsidP="00A941B1">
            <w:pPr>
              <w:jc w:val="center"/>
              <w:rPr>
                <w:rFonts w:ascii="Arial" w:eastAsia="Times New Roman" w:hAnsi="Arial"/>
                <w:szCs w:val="24"/>
              </w:rPr>
            </w:pPr>
            <w:r w:rsidRPr="0088239E">
              <w:rPr>
                <w:rFonts w:ascii="Arial" w:eastAsia="Times New Roman" w:hAnsi="Arial"/>
                <w:szCs w:val="24"/>
              </w:rPr>
              <w:t>14</w:t>
            </w:r>
          </w:p>
        </w:tc>
      </w:tr>
      <w:tr w:rsidR="00740A90" w14:paraId="47D094ED" w14:textId="77777777" w:rsidTr="006D34C9">
        <w:trPr>
          <w:trHeight w:val="688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F4E0" w14:textId="77777777" w:rsidR="00740A90" w:rsidRDefault="00740A90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Broj područnih škola do četvrtog razreda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1330" w14:textId="77777777" w:rsidR="00740A90" w:rsidRDefault="00740A9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7248DBCC" w14:textId="77777777" w:rsidR="00740A90" w:rsidRDefault="00740A9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FF85" w14:textId="77777777" w:rsidR="00740A90" w:rsidRPr="0088239E" w:rsidRDefault="00740A9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73CFFC9D" w14:textId="65F26B4E" w:rsidR="00740A90" w:rsidRPr="0088239E" w:rsidRDefault="00740A90">
            <w:pPr>
              <w:jc w:val="center"/>
              <w:rPr>
                <w:rFonts w:ascii="Arial" w:eastAsia="Times New Roman" w:hAnsi="Arial"/>
                <w:szCs w:val="24"/>
              </w:rPr>
            </w:pPr>
            <w:r w:rsidRPr="0088239E">
              <w:rPr>
                <w:rFonts w:ascii="Arial" w:eastAsia="Times New Roman" w:hAnsi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0B0F" w14:textId="77777777" w:rsidR="00740A90" w:rsidRPr="0088239E" w:rsidRDefault="00740A9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191D871A" w14:textId="703133C9" w:rsidR="00740A90" w:rsidRPr="0088239E" w:rsidRDefault="00740A90">
            <w:pPr>
              <w:jc w:val="center"/>
              <w:rPr>
                <w:rFonts w:ascii="Arial" w:eastAsia="Times New Roman" w:hAnsi="Arial"/>
                <w:szCs w:val="24"/>
              </w:rPr>
            </w:pPr>
            <w:r w:rsidRPr="0088239E">
              <w:rPr>
                <w:rFonts w:ascii="Arial" w:eastAsia="Times New Roman" w:hAnsi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CEAA" w14:textId="77777777" w:rsidR="00740A90" w:rsidRPr="0088239E" w:rsidRDefault="00740A9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60EC31DB" w14:textId="7611331C" w:rsidR="00740A90" w:rsidRPr="0088239E" w:rsidRDefault="00740A90">
            <w:pPr>
              <w:jc w:val="center"/>
              <w:rPr>
                <w:rFonts w:ascii="Arial" w:eastAsia="Times New Roman" w:hAnsi="Arial"/>
                <w:szCs w:val="24"/>
              </w:rPr>
            </w:pPr>
            <w:r w:rsidRPr="0088239E">
              <w:rPr>
                <w:rFonts w:ascii="Arial" w:eastAsia="Times New Roman" w:hAnsi="Arial"/>
                <w:szCs w:val="24"/>
              </w:rPr>
              <w:t>1</w:t>
            </w:r>
          </w:p>
        </w:tc>
      </w:tr>
      <w:tr w:rsidR="00740A90" w14:paraId="357F7C5C" w14:textId="77777777" w:rsidTr="006D34C9">
        <w:trPr>
          <w:trHeight w:val="465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2316" w14:textId="0B84C736" w:rsidR="00740A90" w:rsidRDefault="00740A90" w:rsidP="00601113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Broj učenika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9789" w14:textId="7A99BFD6" w:rsidR="00740A90" w:rsidRDefault="00740A9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15</w:t>
            </w:r>
            <w:r w:rsidR="00C25A43">
              <w:rPr>
                <w:rFonts w:ascii="Arial" w:eastAsia="Times New Roman" w:hAnsi="Arial"/>
                <w:szCs w:val="24"/>
              </w:rPr>
              <w:t>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08A0" w14:textId="6E0D1979" w:rsidR="00740A90" w:rsidRPr="001611AD" w:rsidRDefault="00740A9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15</w:t>
            </w:r>
            <w:r w:rsidR="00C25A43">
              <w:rPr>
                <w:rFonts w:ascii="Arial" w:eastAsia="Times New Roman" w:hAnsi="Arial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B332" w14:textId="4CDBCC48" w:rsidR="00740A90" w:rsidRPr="001611AD" w:rsidRDefault="00740A9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15</w:t>
            </w:r>
            <w:r w:rsidR="00C25A43">
              <w:rPr>
                <w:rFonts w:ascii="Arial" w:eastAsia="Times New Roman" w:hAnsi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5250" w14:textId="48E23785" w:rsidR="00740A90" w:rsidRPr="001611AD" w:rsidRDefault="00740A9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15</w:t>
            </w:r>
            <w:r w:rsidR="00C25A43">
              <w:rPr>
                <w:rFonts w:ascii="Arial" w:eastAsia="Times New Roman" w:hAnsi="Arial"/>
                <w:szCs w:val="24"/>
              </w:rPr>
              <w:t>7</w:t>
            </w:r>
          </w:p>
        </w:tc>
      </w:tr>
      <w:tr w:rsidR="00740A90" w14:paraId="7F0F36CD" w14:textId="77777777" w:rsidTr="006D34C9">
        <w:trPr>
          <w:trHeight w:val="1318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B707" w14:textId="77777777" w:rsidR="00740A90" w:rsidRDefault="00740A90" w:rsidP="00601113">
            <w:pPr>
              <w:rPr>
                <w:rFonts w:ascii="Arial" w:hAnsi="Arial"/>
              </w:rPr>
            </w:pPr>
            <w:r w:rsidRPr="00E55066">
              <w:rPr>
                <w:rFonts w:ascii="Arial" w:eastAsia="Times New Roman" w:hAnsi="Arial"/>
                <w:szCs w:val="24"/>
              </w:rPr>
              <w:t>Pokrivanje materijalnih troškova potrebnih za nesmetano odvijanje nastavnog procesa 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4F1A" w14:textId="77777777" w:rsidR="00740A90" w:rsidRDefault="00740A90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579E" w14:textId="77777777" w:rsidR="00740A90" w:rsidRDefault="00740A9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00205DD5" w14:textId="4D52B949" w:rsidR="00740A90" w:rsidRPr="001611AD" w:rsidRDefault="00740A9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Kontinuirano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1F6" w14:textId="77777777" w:rsidR="00740A90" w:rsidRDefault="00740A9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74BC6F7F" w14:textId="3A041A0F" w:rsidR="00740A90" w:rsidRPr="001611AD" w:rsidRDefault="00740A9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Kontinuirano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4FA6" w14:textId="77777777" w:rsidR="00740A90" w:rsidRDefault="00740A9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7C0E410A" w14:textId="28C2CF35" w:rsidR="00740A90" w:rsidRPr="001611AD" w:rsidRDefault="00740A9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Kontinuirano</w:t>
            </w:r>
          </w:p>
        </w:tc>
      </w:tr>
      <w:bookmarkEnd w:id="2"/>
      <w:bookmarkEnd w:id="3"/>
    </w:tbl>
    <w:p w14:paraId="5C780F13" w14:textId="77777777" w:rsidR="00037A14" w:rsidRDefault="00037A14" w:rsidP="00037A14">
      <w:pPr>
        <w:jc w:val="both"/>
        <w:rPr>
          <w:rFonts w:ascii="Arial" w:eastAsia="Calibri" w:hAnsi="Arial" w:cs="Arial"/>
        </w:rPr>
      </w:pPr>
    </w:p>
    <w:p w14:paraId="754C3DC7" w14:textId="77777777" w:rsidR="00A941B1" w:rsidRDefault="00A941B1" w:rsidP="00037A14">
      <w:pPr>
        <w:jc w:val="both"/>
        <w:rPr>
          <w:rFonts w:ascii="Arial" w:eastAsia="Calibri" w:hAnsi="Arial" w:cs="Arial"/>
        </w:rPr>
      </w:pPr>
    </w:p>
    <w:p w14:paraId="04E74511" w14:textId="73326CF2" w:rsidR="00037A14" w:rsidRDefault="00037A14" w:rsidP="00037A14">
      <w:pPr>
        <w:jc w:val="both"/>
        <w:rPr>
          <w:rFonts w:ascii="Arial" w:eastAsia="Times New Roman" w:hAnsi="Arial" w:cs="Times New Roman"/>
          <w:b/>
          <w:szCs w:val="24"/>
        </w:rPr>
      </w:pPr>
      <w:r>
        <w:rPr>
          <w:rFonts w:ascii="Arial" w:hAnsi="Arial"/>
          <w:b/>
        </w:rPr>
        <w:t>AKTIVNOSTI: A210102- Materijalni rashodi</w:t>
      </w:r>
      <w:r w:rsidR="000F12D2">
        <w:rPr>
          <w:rFonts w:ascii="Arial" w:hAnsi="Arial"/>
          <w:b/>
        </w:rPr>
        <w:t xml:space="preserve"> OŠ</w:t>
      </w:r>
      <w:r>
        <w:rPr>
          <w:rFonts w:ascii="Arial" w:hAnsi="Arial"/>
          <w:b/>
        </w:rPr>
        <w:t xml:space="preserve"> po stvarnom trošku  </w:t>
      </w:r>
    </w:p>
    <w:p w14:paraId="3D3B2798" w14:textId="0E767C50" w:rsidR="00AE16E6" w:rsidRDefault="000F12D2" w:rsidP="00104BF9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Obrazloženje </w:t>
      </w:r>
      <w:r w:rsidR="00037A14">
        <w:rPr>
          <w:rFonts w:ascii="Arial" w:hAnsi="Arial"/>
          <w:b/>
        </w:rPr>
        <w:t>aktivnosti:</w:t>
      </w:r>
      <w:r w:rsidR="00037A14">
        <w:rPr>
          <w:rFonts w:ascii="Arial" w:hAnsi="Arial"/>
        </w:rPr>
        <w:t xml:space="preserve"> </w:t>
      </w:r>
      <w:r w:rsidR="00F31F26" w:rsidRPr="00F31F26">
        <w:rPr>
          <w:rFonts w:ascii="Arial" w:eastAsia="Times New Roman" w:hAnsi="Arial" w:cs="Times New Roman"/>
          <w:szCs w:val="24"/>
          <w:lang w:eastAsia="hr-HR"/>
        </w:rPr>
        <w:t>Izvor financiranja planiranih sredstava za osiguranje prijevoza učenika i zdravstvenih pregleda djelatnika osigurava Istarska županija iz decentraliziranih sredstava.</w:t>
      </w:r>
      <w:r w:rsidR="00F31F26">
        <w:rPr>
          <w:rFonts w:ascii="Arial" w:eastAsia="Times New Roman" w:hAnsi="Arial" w:cs="Times New Roman"/>
          <w:szCs w:val="24"/>
          <w:lang w:eastAsia="hr-HR"/>
        </w:rPr>
        <w:t xml:space="preserve"> </w:t>
      </w:r>
      <w:r w:rsidR="00F31F26" w:rsidRPr="00F31F26">
        <w:rPr>
          <w:rFonts w:ascii="Arial" w:eastAsia="Times New Roman" w:hAnsi="Arial" w:cs="Times New Roman"/>
          <w:szCs w:val="24"/>
          <w:lang w:eastAsia="hr-HR"/>
        </w:rPr>
        <w:t xml:space="preserve">Osiguranje funkcionalnosti odgojno-obrazovne ustanove. </w:t>
      </w:r>
      <w:r w:rsidR="00F31F26" w:rsidRPr="00F31F26">
        <w:rPr>
          <w:rFonts w:ascii="Arial" w:eastAsia="Times New Roman" w:hAnsi="Arial" w:cs="Arial"/>
          <w:lang w:eastAsia="hr-HR"/>
        </w:rPr>
        <w:t xml:space="preserve">Prijevoz učenika plaća se sukladno članku 69. Zakonu o odgoju i obrazovanju u osnovnoj i srednjoj školi. Svi zaposlenici Škole imaju pravo na sistematski pregled u vrijednosti </w:t>
      </w:r>
      <w:r w:rsidR="005061BA">
        <w:rPr>
          <w:rFonts w:ascii="Arial" w:eastAsia="Times New Roman" w:hAnsi="Arial" w:cs="Arial"/>
          <w:lang w:eastAsia="hr-HR"/>
        </w:rPr>
        <w:t xml:space="preserve">od </w:t>
      </w:r>
      <w:r w:rsidR="00F4007F">
        <w:rPr>
          <w:rFonts w:ascii="Arial" w:eastAsia="Times New Roman" w:hAnsi="Arial" w:cs="Arial"/>
          <w:lang w:eastAsia="hr-HR"/>
        </w:rPr>
        <w:t>160,00</w:t>
      </w:r>
      <w:r w:rsidR="00E567C8">
        <w:rPr>
          <w:rFonts w:ascii="Arial" w:eastAsia="Times New Roman" w:hAnsi="Arial" w:cs="Arial"/>
          <w:lang w:eastAsia="hr-HR"/>
        </w:rPr>
        <w:t xml:space="preserve"> E</w:t>
      </w:r>
      <w:r w:rsidR="005061BA">
        <w:rPr>
          <w:rFonts w:ascii="Arial" w:eastAsia="Times New Roman" w:hAnsi="Arial" w:cs="Arial"/>
          <w:lang w:eastAsia="hr-HR"/>
        </w:rPr>
        <w:t>UR</w:t>
      </w:r>
      <w:r w:rsidR="00F31F26" w:rsidRPr="00F31F26">
        <w:rPr>
          <w:rFonts w:ascii="Arial" w:eastAsia="Times New Roman" w:hAnsi="Arial" w:cs="Arial"/>
          <w:lang w:eastAsia="hr-HR"/>
        </w:rPr>
        <w:t xml:space="preserve"> po Temeljnom kolektivnom ugovoru za službenike i namještenike u javnim službama. Iznos za zdravst</w:t>
      </w:r>
      <w:r w:rsidR="00F31F26">
        <w:rPr>
          <w:rFonts w:ascii="Arial" w:eastAsia="Times New Roman" w:hAnsi="Arial" w:cs="Arial"/>
          <w:lang w:eastAsia="hr-HR"/>
        </w:rPr>
        <w:t xml:space="preserve">vene preglede iznosi </w:t>
      </w:r>
      <w:r w:rsidR="00E567C8">
        <w:rPr>
          <w:rFonts w:ascii="Arial" w:eastAsia="Times New Roman" w:hAnsi="Arial" w:cs="Arial"/>
          <w:lang w:eastAsia="hr-HR"/>
        </w:rPr>
        <w:t>1</w:t>
      </w:r>
      <w:r w:rsidR="00F4007F">
        <w:rPr>
          <w:rFonts w:ascii="Arial" w:eastAsia="Times New Roman" w:hAnsi="Arial" w:cs="Arial"/>
          <w:lang w:eastAsia="hr-HR"/>
        </w:rPr>
        <w:t>.600,00</w:t>
      </w:r>
      <w:r w:rsidR="00E567C8">
        <w:rPr>
          <w:rFonts w:ascii="Arial" w:eastAsia="Times New Roman" w:hAnsi="Arial" w:cs="Arial"/>
          <w:lang w:eastAsia="hr-HR"/>
        </w:rPr>
        <w:t xml:space="preserve"> E</w:t>
      </w:r>
      <w:r w:rsidR="005061BA">
        <w:rPr>
          <w:rFonts w:ascii="Arial" w:eastAsia="Times New Roman" w:hAnsi="Arial" w:cs="Arial"/>
          <w:lang w:eastAsia="hr-HR"/>
        </w:rPr>
        <w:t>UR</w:t>
      </w:r>
      <w:r w:rsidR="00F31F26" w:rsidRPr="00F31F26">
        <w:rPr>
          <w:rFonts w:ascii="Arial" w:eastAsia="Times New Roman" w:hAnsi="Arial" w:cs="Arial"/>
          <w:lang w:eastAsia="hr-HR"/>
        </w:rPr>
        <w:t>.</w:t>
      </w:r>
      <w:r w:rsidR="00F31F26">
        <w:rPr>
          <w:rFonts w:ascii="Arial" w:eastAsia="Times New Roman" w:hAnsi="Arial" w:cs="Times New Roman"/>
          <w:szCs w:val="24"/>
          <w:lang w:eastAsia="hr-HR"/>
        </w:rPr>
        <w:t xml:space="preserve"> </w:t>
      </w:r>
      <w:r w:rsidR="00037A14">
        <w:rPr>
          <w:rFonts w:ascii="Arial" w:hAnsi="Arial"/>
        </w:rPr>
        <w:t>Zadovoljavanje standarda djelatnika  škole temeljem zakonskih prava, te omogućiti učenicima putnicima korištenje školskog autobusa.</w:t>
      </w:r>
      <w:r w:rsidR="00F24976">
        <w:rPr>
          <w:rFonts w:ascii="Arial" w:hAnsi="Arial"/>
        </w:rPr>
        <w:t xml:space="preserve"> Planirani iznos</w:t>
      </w:r>
      <w:r w:rsidR="00F6054B">
        <w:rPr>
          <w:rFonts w:ascii="Arial" w:hAnsi="Arial"/>
        </w:rPr>
        <w:t xml:space="preserve"> u</w:t>
      </w:r>
      <w:r w:rsidR="005061BA">
        <w:rPr>
          <w:rFonts w:ascii="Arial" w:hAnsi="Arial"/>
        </w:rPr>
        <w:t xml:space="preserve"> financijsko</w:t>
      </w:r>
      <w:r w:rsidR="00BA750A">
        <w:rPr>
          <w:rFonts w:ascii="Arial" w:hAnsi="Arial"/>
        </w:rPr>
        <w:t>m</w:t>
      </w:r>
      <w:r w:rsidR="005061BA">
        <w:rPr>
          <w:rFonts w:ascii="Arial" w:hAnsi="Arial"/>
        </w:rPr>
        <w:t xml:space="preserve"> plan</w:t>
      </w:r>
      <w:r w:rsidR="00BA750A">
        <w:rPr>
          <w:rFonts w:ascii="Arial" w:hAnsi="Arial"/>
        </w:rPr>
        <w:t>u</w:t>
      </w:r>
      <w:r w:rsidR="005061BA">
        <w:rPr>
          <w:rFonts w:ascii="Arial" w:hAnsi="Arial"/>
        </w:rPr>
        <w:t xml:space="preserve"> </w:t>
      </w:r>
      <w:r w:rsidR="00F6054B">
        <w:rPr>
          <w:rFonts w:ascii="Arial" w:hAnsi="Arial"/>
        </w:rPr>
        <w:t>za 202</w:t>
      </w:r>
      <w:r w:rsidR="005061BA">
        <w:rPr>
          <w:rFonts w:ascii="Arial" w:hAnsi="Arial"/>
        </w:rPr>
        <w:t>6</w:t>
      </w:r>
      <w:r w:rsidR="00F6054B">
        <w:rPr>
          <w:rFonts w:ascii="Arial" w:hAnsi="Arial"/>
        </w:rPr>
        <w:t>.,</w:t>
      </w:r>
      <w:r w:rsidR="00F24976">
        <w:rPr>
          <w:rFonts w:ascii="Arial" w:hAnsi="Arial"/>
        </w:rPr>
        <w:t xml:space="preserve"> koji je namjenjen za prijevoz učenika iznosi</w:t>
      </w:r>
      <w:r w:rsidR="00F6054B">
        <w:rPr>
          <w:rFonts w:ascii="Arial" w:hAnsi="Arial"/>
        </w:rPr>
        <w:t xml:space="preserve"> </w:t>
      </w:r>
      <w:r w:rsidR="00F4007F">
        <w:rPr>
          <w:rFonts w:ascii="Arial" w:hAnsi="Arial"/>
        </w:rPr>
        <w:t>1</w:t>
      </w:r>
      <w:r w:rsidR="005061BA">
        <w:rPr>
          <w:rFonts w:ascii="Arial" w:hAnsi="Arial"/>
        </w:rPr>
        <w:t>16.523,10</w:t>
      </w:r>
      <w:r w:rsidR="00F4007F">
        <w:rPr>
          <w:rFonts w:ascii="Arial" w:hAnsi="Arial"/>
        </w:rPr>
        <w:t xml:space="preserve"> </w:t>
      </w:r>
      <w:r w:rsidR="00F24976">
        <w:rPr>
          <w:rFonts w:ascii="Arial" w:hAnsi="Arial"/>
        </w:rPr>
        <w:t>E</w:t>
      </w:r>
      <w:r w:rsidR="005061BA">
        <w:rPr>
          <w:rFonts w:ascii="Arial" w:hAnsi="Arial"/>
        </w:rPr>
        <w:t>UR</w:t>
      </w:r>
      <w:r w:rsidR="00F24976">
        <w:rPr>
          <w:rFonts w:ascii="Arial" w:hAnsi="Arial"/>
        </w:rPr>
        <w:t>.</w:t>
      </w:r>
    </w:p>
    <w:p w14:paraId="574A41EA" w14:textId="5AE81B43" w:rsidR="00512E3B" w:rsidRPr="00512E3B" w:rsidRDefault="00512E3B" w:rsidP="00037A14">
      <w:pPr>
        <w:jc w:val="both"/>
        <w:rPr>
          <w:rFonts w:ascii="Arial" w:hAnsi="Arial"/>
          <w:b/>
          <w:bCs/>
        </w:rPr>
      </w:pPr>
      <w:r w:rsidRPr="00512E3B">
        <w:rPr>
          <w:rFonts w:ascii="Arial" w:hAnsi="Arial"/>
          <w:b/>
          <w:bCs/>
        </w:rPr>
        <w:t>Cilj uspješnosti:</w:t>
      </w:r>
    </w:p>
    <w:tbl>
      <w:tblPr>
        <w:tblpPr w:leftFromText="180" w:rightFromText="180" w:vertAnchor="text" w:horzAnchor="margin" w:tblpY="24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2127"/>
        <w:gridCol w:w="3118"/>
      </w:tblGrid>
      <w:tr w:rsidR="008D6173" w14:paraId="09637FD4" w14:textId="77777777" w:rsidTr="002D45FB">
        <w:trPr>
          <w:trHeight w:val="509"/>
        </w:trPr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EF48" w14:textId="0734B63D" w:rsidR="008D6173" w:rsidRDefault="008D6173" w:rsidP="00512E3B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 xml:space="preserve">Naziv i broj mjere provedbenog programa Istarske županije za razdoblje od </w:t>
            </w:r>
            <w:r w:rsidRPr="00C27BAE">
              <w:rPr>
                <w:rFonts w:ascii="Arial" w:hAnsi="Arial"/>
              </w:rPr>
              <w:t>2022.-2025.god.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72F4" w14:textId="77777777" w:rsidR="008D6173" w:rsidRDefault="008D6173" w:rsidP="00512E3B">
            <w:pPr>
              <w:jc w:val="both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AD4A" w14:textId="77777777" w:rsidR="008D6173" w:rsidRDefault="008D6173" w:rsidP="00512E3B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5F3BDF" w14:paraId="01FAA265" w14:textId="77777777" w:rsidTr="002D45FB">
        <w:trPr>
          <w:trHeight w:val="509"/>
        </w:trPr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5368" w14:textId="77777777" w:rsidR="005F3BDF" w:rsidRDefault="005F3BDF" w:rsidP="00512E3B">
            <w:pPr>
              <w:rPr>
                <w:rFonts w:ascii="Arial" w:hAnsi="Arial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64DD" w14:textId="77777777" w:rsidR="005F3BDF" w:rsidRDefault="005F3BDF" w:rsidP="00512E3B">
            <w:pPr>
              <w:jc w:val="both"/>
              <w:rPr>
                <w:rFonts w:ascii="Arial" w:hAnsi="Aria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794F" w14:textId="77777777" w:rsidR="005F3BDF" w:rsidRDefault="005F3BDF" w:rsidP="00512E3B">
            <w:pPr>
              <w:jc w:val="center"/>
              <w:rPr>
                <w:rFonts w:ascii="Arial" w:hAnsi="Arial"/>
              </w:rPr>
            </w:pPr>
          </w:p>
        </w:tc>
      </w:tr>
      <w:tr w:rsidR="008D6173" w14:paraId="631489C8" w14:textId="77777777" w:rsidTr="006D34C9">
        <w:trPr>
          <w:trHeight w:val="509"/>
        </w:trPr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B005" w14:textId="77777777" w:rsidR="008D6173" w:rsidRDefault="008D6173" w:rsidP="00512E3B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9F03" w14:textId="77777777" w:rsidR="008D6173" w:rsidRDefault="008D6173" w:rsidP="00512E3B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FED8" w14:textId="77777777" w:rsidR="008D6173" w:rsidRDefault="008D6173" w:rsidP="00512E3B">
            <w:pPr>
              <w:rPr>
                <w:rFonts w:ascii="Arial" w:eastAsia="Times New Roman" w:hAnsi="Arial"/>
                <w:szCs w:val="24"/>
              </w:rPr>
            </w:pPr>
          </w:p>
        </w:tc>
      </w:tr>
      <w:tr w:rsidR="008D6173" w14:paraId="0632DB51" w14:textId="77777777" w:rsidTr="002D45FB">
        <w:trPr>
          <w:trHeight w:val="851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580E" w14:textId="77777777" w:rsidR="005F3BDF" w:rsidRDefault="005F3BDF" w:rsidP="00512E3B">
            <w:pPr>
              <w:jc w:val="both"/>
              <w:rPr>
                <w:rFonts w:ascii="Arial" w:hAnsi="Arial" w:cs="Arial"/>
              </w:rPr>
            </w:pPr>
            <w:r w:rsidRPr="005F3BDF">
              <w:rPr>
                <w:rFonts w:ascii="Arial" w:hAnsi="Arial" w:cs="Arial"/>
              </w:rPr>
              <w:t>Posebni cilj: 2.1. Osiguranje visokih standarda i dostupnosti obrazovanja</w:t>
            </w:r>
          </w:p>
          <w:p w14:paraId="25F6AC67" w14:textId="15D99D4D" w:rsidR="008D6173" w:rsidRPr="00512E3B" w:rsidRDefault="008D6173" w:rsidP="00512E3B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B0BB" w14:textId="77777777" w:rsidR="008D6173" w:rsidRDefault="008D6173" w:rsidP="00512E3B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63C8AA15" w14:textId="77777777" w:rsidR="008D6173" w:rsidRDefault="008D6173" w:rsidP="00512E3B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2101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D1A8" w14:textId="77777777" w:rsidR="008D6173" w:rsidRDefault="008D6173" w:rsidP="00512E3B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2644E556" w14:textId="77777777" w:rsidR="008D6173" w:rsidRDefault="008D6173" w:rsidP="00512E3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A210102</w:t>
            </w:r>
          </w:p>
          <w:p w14:paraId="3C1EDCC6" w14:textId="77777777" w:rsidR="008D6173" w:rsidRDefault="008D6173" w:rsidP="00512E3B">
            <w:pPr>
              <w:jc w:val="center"/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</w:tr>
    </w:tbl>
    <w:p w14:paraId="30B2FFED" w14:textId="2A51A608" w:rsidR="00666812" w:rsidRPr="00666812" w:rsidRDefault="00037A14" w:rsidP="00F95E28">
      <w:pPr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>Pokazatelji uspješnosti:</w:t>
      </w:r>
      <w:r>
        <w:rPr>
          <w:rFonts w:ascii="Arial" w:hAnsi="Arial"/>
        </w:rPr>
        <w:t xml:space="preserve"> Uključenost učenika putnika u organizirani prijevoz te osigura</w:t>
      </w:r>
      <w:r w:rsidR="009F7571">
        <w:rPr>
          <w:rFonts w:ascii="Arial" w:hAnsi="Arial"/>
        </w:rPr>
        <w:t xml:space="preserve">n </w:t>
      </w:r>
      <w:r>
        <w:rPr>
          <w:rFonts w:ascii="Arial" w:hAnsi="Arial"/>
        </w:rPr>
        <w:t>redovni zdravstveni pregled djelatnika.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1158"/>
        <w:gridCol w:w="1559"/>
        <w:gridCol w:w="1559"/>
        <w:gridCol w:w="1559"/>
        <w:gridCol w:w="5528"/>
      </w:tblGrid>
      <w:tr w:rsidR="00F95E28" w14:paraId="266CE174" w14:textId="77777777" w:rsidTr="00560543">
        <w:trPr>
          <w:gridAfter w:val="1"/>
          <w:wAfter w:w="5528" w:type="dxa"/>
          <w:trHeight w:val="285"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7C06" w14:textId="77777777" w:rsidR="00F95E28" w:rsidRDefault="00F95E28" w:rsidP="004B63D1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C6B3" w14:textId="529F8842" w:rsidR="00F95E28" w:rsidRDefault="00F95E28" w:rsidP="004B6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 202</w:t>
            </w:r>
            <w:r w:rsidR="00C27BAE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.</w:t>
            </w:r>
          </w:p>
          <w:p w14:paraId="6E1E96AB" w14:textId="77777777" w:rsidR="00F95E28" w:rsidRDefault="00F95E28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0F90" w14:textId="77777777" w:rsidR="00F95E28" w:rsidRDefault="00F95E28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Ciljana vrijednost</w:t>
            </w:r>
          </w:p>
        </w:tc>
      </w:tr>
      <w:tr w:rsidR="00740A90" w14:paraId="19186260" w14:textId="77777777" w:rsidTr="006D34C9">
        <w:trPr>
          <w:trHeight w:val="489"/>
        </w:trPr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E653" w14:textId="77777777" w:rsidR="00740A90" w:rsidRDefault="00740A90" w:rsidP="004B63D1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C70E" w14:textId="77777777" w:rsidR="00740A90" w:rsidRDefault="00740A90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5A2D" w14:textId="08B9E5E6" w:rsidR="00740A90" w:rsidRDefault="00C27BAE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2E03" w14:textId="4222A205" w:rsidR="00740A90" w:rsidRDefault="00C27BAE" w:rsidP="004B6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9C15BC" w14:textId="52F36A8B" w:rsidR="00740A90" w:rsidRDefault="00740A90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C27BAE">
              <w:rPr>
                <w:rFonts w:ascii="Arial" w:eastAsia="Times New Roman" w:hAnsi="Arial"/>
                <w:szCs w:val="24"/>
              </w:rPr>
              <w:t>8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FAB5AC" w14:textId="77777777" w:rsidR="00740A90" w:rsidRDefault="00740A90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</w:tr>
      <w:tr w:rsidR="00887953" w14:paraId="293F452D" w14:textId="77777777" w:rsidTr="006D34C9">
        <w:trPr>
          <w:trHeight w:val="98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2BD03" w14:textId="3D353D6C" w:rsidR="00887953" w:rsidRDefault="00887953" w:rsidP="004B63D1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 w:rsidRPr="00F95E28">
              <w:rPr>
                <w:rFonts w:ascii="Arial" w:eastAsia="Times New Roman" w:hAnsi="Arial"/>
                <w:szCs w:val="24"/>
              </w:rPr>
              <w:t>Broj učenika kojima se sufinanciraju troškovi posebnog i javnog prijevoza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A0883" w14:textId="77777777" w:rsidR="00887953" w:rsidRDefault="0088795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29455D10" w14:textId="5D54F4C3" w:rsidR="00887953" w:rsidRDefault="0088795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1</w:t>
            </w:r>
            <w:r w:rsidR="00C25A43">
              <w:rPr>
                <w:rFonts w:ascii="Arial" w:hAnsi="Aria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FEFA0" w14:textId="77777777" w:rsidR="00887953" w:rsidRPr="0088239E" w:rsidRDefault="0088795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2F68AB89" w14:textId="2AE702DD" w:rsidR="00887953" w:rsidRPr="0088239E" w:rsidRDefault="00C25A4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97B83" w14:textId="77777777" w:rsidR="00887953" w:rsidRPr="0088239E" w:rsidRDefault="0088795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7E543B22" w14:textId="6EA869E5" w:rsidR="00887953" w:rsidRPr="0088239E" w:rsidRDefault="00C25A4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5A978" w14:textId="77777777" w:rsidR="00887953" w:rsidRDefault="0088795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06A550F0" w14:textId="7B4B8E45" w:rsidR="00887953" w:rsidRPr="0088239E" w:rsidRDefault="00C25A4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97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1EBCD7" w14:textId="77777777" w:rsidR="00887953" w:rsidRDefault="00887953" w:rsidP="004B63D1">
            <w:pPr>
              <w:jc w:val="center"/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</w:tr>
      <w:tr w:rsidR="00740A90" w14:paraId="576DA44E" w14:textId="77777777" w:rsidTr="006D34C9">
        <w:trPr>
          <w:trHeight w:val="74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AB56" w14:textId="4F99175A" w:rsidR="00740A90" w:rsidRDefault="00740A90" w:rsidP="004B63D1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Broj učitelja kojima se sufinancira zdravstveni pregledi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581D" w14:textId="77777777" w:rsidR="00740A90" w:rsidRDefault="00740A90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08EFEFE4" w14:textId="2B66C0B3" w:rsidR="00740A90" w:rsidRDefault="00740A90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5977" w14:textId="77777777" w:rsidR="00740A90" w:rsidRDefault="00740A90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6733E2AA" w14:textId="08701626" w:rsidR="00740A90" w:rsidRPr="0088239E" w:rsidRDefault="00740A90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78BB" w14:textId="77777777" w:rsidR="00740A90" w:rsidRDefault="00740A90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1DCFC30C" w14:textId="748B03C4" w:rsidR="00740A90" w:rsidRPr="0088239E" w:rsidRDefault="00740A90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DEE1" w14:textId="77777777" w:rsidR="00740A90" w:rsidRDefault="00740A90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608448D7" w14:textId="23506199" w:rsidR="00740A90" w:rsidRPr="0088239E" w:rsidRDefault="00740A90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10</w:t>
            </w: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EB501F" w14:textId="77777777" w:rsidR="00740A90" w:rsidRDefault="00740A90" w:rsidP="004B63D1">
            <w:pPr>
              <w:jc w:val="center"/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</w:tr>
    </w:tbl>
    <w:p w14:paraId="5B8B89EA" w14:textId="371B696E" w:rsidR="00827E94" w:rsidRDefault="00827E94" w:rsidP="00827E94">
      <w:pPr>
        <w:jc w:val="both"/>
        <w:rPr>
          <w:rFonts w:ascii="Arial" w:hAnsi="Arial"/>
        </w:rPr>
      </w:pPr>
    </w:p>
    <w:p w14:paraId="5B706F9D" w14:textId="77777777" w:rsidR="00037A14" w:rsidRPr="001168B8" w:rsidRDefault="00037A14" w:rsidP="00037A14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1.3. NAZIV AKTIVNOSTI: A210103- Materijalni rashodi OŠ po stvarnom trošku-drugi izvori</w:t>
      </w:r>
    </w:p>
    <w:p w14:paraId="3DDA1367" w14:textId="23713DB9" w:rsidR="00560543" w:rsidRPr="00560543" w:rsidRDefault="003A29E9" w:rsidP="00037A14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/>
          <w:b/>
        </w:rPr>
        <w:t xml:space="preserve">Obrazloženje </w:t>
      </w:r>
      <w:r w:rsidR="00037A14">
        <w:rPr>
          <w:rFonts w:ascii="Arial" w:hAnsi="Arial"/>
          <w:b/>
        </w:rPr>
        <w:t>aktivnosti</w:t>
      </w:r>
      <w:r w:rsidR="00037A14">
        <w:rPr>
          <w:rFonts w:ascii="Arial" w:hAnsi="Arial"/>
        </w:rPr>
        <w:t xml:space="preserve">: </w:t>
      </w:r>
      <w:r w:rsidR="00F666DF" w:rsidRPr="00F666DF">
        <w:rPr>
          <w:rFonts w:ascii="Arial" w:eastAsia="Times New Roman" w:hAnsi="Arial" w:cs="Times New Roman"/>
          <w:szCs w:val="24"/>
          <w:lang w:eastAsia="hr-HR"/>
        </w:rPr>
        <w:t>Izvori financiranja planiranih sredstava su donacije fizičkih i pravnih subjekata. Osiguranje funkcionalnosti odgojno-obrazovne ustanove.</w:t>
      </w:r>
      <w:r w:rsidR="00F666DF" w:rsidRPr="00F666DF">
        <w:rPr>
          <w:rFonts w:ascii="Arial" w:eastAsia="Times New Roman" w:hAnsi="Arial" w:cs="Arial"/>
          <w:lang w:eastAsia="hr-HR"/>
        </w:rPr>
        <w:t xml:space="preserve"> Omogućiti nesmetano odvijanje odgojno-obrazovnog procesa. Učenicima i zaposlenicima nastoje se omogućiti dobri uvjeti kako bi što bolje obavljali svoje obveze.</w:t>
      </w:r>
    </w:p>
    <w:p w14:paraId="31120B4E" w14:textId="4A59B23B" w:rsidR="00037A14" w:rsidRPr="00D30BE5" w:rsidRDefault="00037A14" w:rsidP="00037A14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Cilj uspješnosti: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984"/>
        <w:gridCol w:w="2552"/>
      </w:tblGrid>
      <w:tr w:rsidR="003A29E9" w14:paraId="1C443A53" w14:textId="77777777" w:rsidTr="008C325B">
        <w:trPr>
          <w:trHeight w:val="509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813C" w14:textId="5BEFA304" w:rsidR="003A29E9" w:rsidRDefault="003A29E9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 xml:space="preserve">Naziv i broj mjere provedbenog programa Istarske županije za razdoblje od </w:t>
            </w:r>
            <w:r w:rsidRPr="00C27BAE">
              <w:rPr>
                <w:rFonts w:ascii="Arial" w:hAnsi="Arial"/>
              </w:rPr>
              <w:t>2022.-2025.god.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A2BB" w14:textId="77777777" w:rsidR="003A29E9" w:rsidRDefault="003A29E9">
            <w:pPr>
              <w:jc w:val="both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A1CC" w14:textId="77777777" w:rsidR="003A29E9" w:rsidRDefault="003A29E9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3A29E9" w14:paraId="36F67CBF" w14:textId="77777777" w:rsidTr="008C325B">
        <w:trPr>
          <w:trHeight w:val="509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4B96" w14:textId="77777777" w:rsidR="003A29E9" w:rsidRDefault="003A29E9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6D45" w14:textId="77777777" w:rsidR="003A29E9" w:rsidRDefault="003A29E9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B740" w14:textId="77777777" w:rsidR="003A29E9" w:rsidRDefault="003A29E9">
            <w:pPr>
              <w:rPr>
                <w:rFonts w:ascii="Arial" w:eastAsia="Times New Roman" w:hAnsi="Arial"/>
                <w:szCs w:val="24"/>
              </w:rPr>
            </w:pPr>
          </w:p>
        </w:tc>
      </w:tr>
      <w:tr w:rsidR="003A29E9" w14:paraId="4B673F99" w14:textId="77777777" w:rsidTr="008C325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752E" w14:textId="24EB665C" w:rsidR="003A29E9" w:rsidRDefault="003A29E9">
            <w:pPr>
              <w:jc w:val="both"/>
              <w:rPr>
                <w:rFonts w:ascii="Arial" w:hAnsi="Arial" w:cs="Arial"/>
              </w:rPr>
            </w:pPr>
            <w:r w:rsidRPr="003A29E9">
              <w:rPr>
                <w:rFonts w:ascii="Arial" w:hAnsi="Arial" w:cs="Arial"/>
              </w:rPr>
              <w:t>Posebni cilj: 2.1. Osiguranje visokih standarda i dostupnosti obrazovanja</w:t>
            </w:r>
          </w:p>
          <w:p w14:paraId="471E6902" w14:textId="25FD7ACA" w:rsidR="003A29E9" w:rsidRPr="00A43799" w:rsidRDefault="003A29E9" w:rsidP="00A43799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4E56" w14:textId="77777777" w:rsidR="003A29E9" w:rsidRDefault="003A29E9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045D2691" w14:textId="77777777" w:rsidR="003A29E9" w:rsidRDefault="003A29E9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2101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3CC1" w14:textId="77777777" w:rsidR="003A29E9" w:rsidRDefault="003A29E9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1F3074CF" w14:textId="77777777" w:rsidR="003A29E9" w:rsidRDefault="003A29E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A210103</w:t>
            </w:r>
          </w:p>
          <w:p w14:paraId="20FDE19F" w14:textId="77777777" w:rsidR="003A29E9" w:rsidRDefault="003A29E9">
            <w:pPr>
              <w:jc w:val="center"/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</w:tr>
    </w:tbl>
    <w:p w14:paraId="52FFA3C0" w14:textId="77777777" w:rsidR="00037A14" w:rsidRDefault="00037A14" w:rsidP="00037A14">
      <w:pPr>
        <w:jc w:val="both"/>
        <w:rPr>
          <w:rFonts w:ascii="Arial" w:hAnsi="Arial" w:cs="Times New Roman"/>
          <w:szCs w:val="24"/>
        </w:rPr>
      </w:pPr>
    </w:p>
    <w:p w14:paraId="43A7C0D1" w14:textId="1ED9E428" w:rsidR="007D36F5" w:rsidRDefault="00037A14" w:rsidP="00037A14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Pokazatelji uspješnosti : </w:t>
      </w:r>
      <w:r>
        <w:rPr>
          <w:rFonts w:ascii="Arial" w:hAnsi="Arial"/>
        </w:rPr>
        <w:t xml:space="preserve">Izvješća o donacijama i prihodima te odluke o utrošku tih sredstava za redovno poslovanje i pokriće cijene energenata. </w:t>
      </w:r>
      <w:bookmarkStart w:id="4" w:name="_Hlk180404213"/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1158"/>
        <w:gridCol w:w="2107"/>
        <w:gridCol w:w="2155"/>
        <w:gridCol w:w="1303"/>
      </w:tblGrid>
      <w:tr w:rsidR="007D36F5" w14:paraId="53EF3A68" w14:textId="77777777" w:rsidTr="00560543">
        <w:trPr>
          <w:trHeight w:val="285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7BBB" w14:textId="77777777" w:rsidR="007D36F5" w:rsidRDefault="007D36F5" w:rsidP="004B63D1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A840" w14:textId="65028876" w:rsidR="007D36F5" w:rsidRDefault="007D36F5" w:rsidP="004B6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 202</w:t>
            </w:r>
            <w:r w:rsidR="00C27BAE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.</w:t>
            </w:r>
          </w:p>
          <w:p w14:paraId="62AB67A1" w14:textId="77777777" w:rsidR="007D36F5" w:rsidRDefault="007D36F5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7729" w14:textId="77777777" w:rsidR="007D36F5" w:rsidRDefault="007D36F5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Ciljana vrijednost</w:t>
            </w:r>
          </w:p>
        </w:tc>
      </w:tr>
      <w:tr w:rsidR="007D36F5" w14:paraId="4DC596E3" w14:textId="77777777" w:rsidTr="00560543">
        <w:trPr>
          <w:trHeight w:val="206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91CF" w14:textId="77777777" w:rsidR="007D36F5" w:rsidRDefault="007D36F5" w:rsidP="004B63D1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667F" w14:textId="77777777" w:rsidR="007D36F5" w:rsidRDefault="007D36F5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0E18" w14:textId="24DF49E4" w:rsidR="007D36F5" w:rsidRDefault="007D36F5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C27BAE">
              <w:rPr>
                <w:rFonts w:ascii="Arial" w:eastAsia="Times New Roman" w:hAnsi="Arial"/>
                <w:szCs w:val="24"/>
              </w:rPr>
              <w:t>6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A794" w14:textId="35CC5C0A" w:rsidR="007D36F5" w:rsidRDefault="007D36F5" w:rsidP="004B6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</w:t>
            </w:r>
            <w:r w:rsidR="00C27BAE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B215" w14:textId="517E498B" w:rsidR="007D36F5" w:rsidRDefault="007D36F5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C27BAE">
              <w:rPr>
                <w:rFonts w:ascii="Arial" w:eastAsia="Times New Roman" w:hAnsi="Arial"/>
                <w:szCs w:val="24"/>
              </w:rPr>
              <w:t>8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</w:tr>
      <w:tr w:rsidR="007D36F5" w14:paraId="50175B7A" w14:textId="77777777" w:rsidTr="00560543">
        <w:trPr>
          <w:trHeight w:val="83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5257" w14:textId="4B1EA90F" w:rsidR="007D36F5" w:rsidRDefault="007D36F5" w:rsidP="004B63D1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 w:rsidRPr="007D36F5">
              <w:rPr>
                <w:rFonts w:ascii="Arial" w:eastAsia="Times New Roman" w:hAnsi="Arial"/>
                <w:szCs w:val="24"/>
              </w:rPr>
              <w:t>Broj donacija fizičkih i pravnih subjekata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9F35" w14:textId="77777777" w:rsidR="007D36F5" w:rsidRDefault="007D36F5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636998A8" w14:textId="62D9A647" w:rsidR="007D36F5" w:rsidRDefault="007D36F5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4E27" w14:textId="77777777" w:rsidR="007D36F5" w:rsidRPr="0088239E" w:rsidRDefault="007D36F5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0A4D284E" w14:textId="16594FC4" w:rsidR="007D36F5" w:rsidRPr="0088239E" w:rsidRDefault="007D36F5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EEA9" w14:textId="77777777" w:rsidR="007D36F5" w:rsidRPr="0088239E" w:rsidRDefault="007D36F5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77439751" w14:textId="27AC91EF" w:rsidR="007D36F5" w:rsidRPr="0088239E" w:rsidRDefault="007D36F5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FB07" w14:textId="77777777" w:rsidR="007D36F5" w:rsidRPr="0088239E" w:rsidRDefault="007D36F5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617B3E71" w14:textId="6C93205E" w:rsidR="007D36F5" w:rsidRPr="0088239E" w:rsidRDefault="007D36F5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</w:t>
            </w:r>
          </w:p>
        </w:tc>
      </w:tr>
      <w:bookmarkEnd w:id="4"/>
    </w:tbl>
    <w:p w14:paraId="1DA5A5FE" w14:textId="77777777" w:rsidR="00B36141" w:rsidRDefault="00B36141" w:rsidP="00037A14">
      <w:pPr>
        <w:jc w:val="both"/>
        <w:rPr>
          <w:rFonts w:ascii="Arial" w:hAnsi="Arial"/>
          <w:b/>
        </w:rPr>
      </w:pPr>
    </w:p>
    <w:p w14:paraId="72E2D3B3" w14:textId="4299B445" w:rsidR="00037A14" w:rsidRPr="005B0FCF" w:rsidRDefault="00037A14" w:rsidP="006D34C9">
      <w:pPr>
        <w:jc w:val="both"/>
        <w:rPr>
          <w:rFonts w:ascii="Arial" w:hAnsi="Arial"/>
          <w:b/>
          <w:szCs w:val="24"/>
        </w:rPr>
      </w:pPr>
      <w:r>
        <w:rPr>
          <w:rFonts w:ascii="Arial" w:hAnsi="Arial"/>
          <w:b/>
        </w:rPr>
        <w:lastRenderedPageBreak/>
        <w:t>1.4. NAZIV AKTIVNOSTI: A210104- Troškovi zaposlenika</w:t>
      </w:r>
    </w:p>
    <w:p w14:paraId="02E06268" w14:textId="253229B3" w:rsidR="00037A14" w:rsidRPr="00CD36C2" w:rsidRDefault="00FF06D9" w:rsidP="00037A14">
      <w:pPr>
        <w:jc w:val="both"/>
        <w:rPr>
          <w:rFonts w:ascii="Arial" w:eastAsia="Times New Roman" w:hAnsi="Arial" w:cs="Arial"/>
        </w:rPr>
      </w:pPr>
      <w:r>
        <w:rPr>
          <w:rFonts w:ascii="Arial" w:hAnsi="Arial"/>
          <w:b/>
        </w:rPr>
        <w:t>Obrazloženje</w:t>
      </w:r>
      <w:r w:rsidR="00037A14">
        <w:rPr>
          <w:rFonts w:ascii="Arial" w:hAnsi="Arial"/>
          <w:b/>
        </w:rPr>
        <w:t xml:space="preserve"> aktivnosti</w:t>
      </w:r>
      <w:r w:rsidR="00037A14">
        <w:rPr>
          <w:rFonts w:ascii="Arial" w:hAnsi="Arial"/>
        </w:rPr>
        <w:t xml:space="preserve">: </w:t>
      </w:r>
      <w:r w:rsidR="00CD36C2" w:rsidRPr="00CD36C2">
        <w:rPr>
          <w:rFonts w:ascii="Arial" w:eastAsia="Times New Roman" w:hAnsi="Arial" w:cs="Arial"/>
        </w:rPr>
        <w:t xml:space="preserve">Provođenje redovne djelatnosti osnovnoškolskog obrazovanja zasniva se na sredstvima Državnog proračuna, odnosno Državne riznice kojima se  financiraju rashodi za zaposlene. </w:t>
      </w:r>
      <w:r w:rsidR="00CD36C2" w:rsidRPr="00CD36C2">
        <w:rPr>
          <w:rFonts w:ascii="Arial" w:eastAsia="Times New Roman" w:hAnsi="Arial" w:cs="Times New Roman"/>
          <w:szCs w:val="24"/>
          <w:lang w:eastAsia="hr-HR"/>
        </w:rPr>
        <w:t>Rashodi se odnose na troškove plaće, prijevoza i materijalnih prava zaposlenika.</w:t>
      </w:r>
    </w:p>
    <w:tbl>
      <w:tblPr>
        <w:tblpPr w:leftFromText="180" w:rightFromText="180" w:vertAnchor="text" w:horzAnchor="page" w:tblpX="1430" w:tblpY="355"/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1978"/>
        <w:gridCol w:w="2835"/>
        <w:gridCol w:w="242"/>
        <w:gridCol w:w="1185"/>
      </w:tblGrid>
      <w:tr w:rsidR="00EE4D4F" w14:paraId="2C1FB07B" w14:textId="77777777" w:rsidTr="006D34C9">
        <w:trPr>
          <w:gridAfter w:val="1"/>
          <w:wAfter w:w="1185" w:type="dxa"/>
          <w:trHeight w:val="285"/>
        </w:trPr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F16F" w14:textId="77777777" w:rsidR="00EE4D4F" w:rsidRDefault="00EE4D4F" w:rsidP="00560543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 xml:space="preserve">Naziv i broj mjere provedbenog programa Istarske županije za razdoblje od </w:t>
            </w:r>
            <w:r w:rsidRPr="00C27BAE">
              <w:rPr>
                <w:rFonts w:ascii="Arial" w:hAnsi="Arial"/>
              </w:rPr>
              <w:t>2022.-2025.</w:t>
            </w:r>
            <w:r>
              <w:rPr>
                <w:rFonts w:ascii="Arial" w:hAnsi="Arial"/>
              </w:rPr>
              <w:t>god.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129A" w14:textId="77777777" w:rsidR="00EE4D4F" w:rsidRDefault="00EE4D4F" w:rsidP="00560543">
            <w:pPr>
              <w:jc w:val="both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91A3" w14:textId="77777777" w:rsidR="00EE4D4F" w:rsidRDefault="00EE4D4F" w:rsidP="00560543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F7DF14" w14:textId="77777777" w:rsidR="00EE4D4F" w:rsidRDefault="00EE4D4F" w:rsidP="00560543">
            <w:pPr>
              <w:jc w:val="center"/>
              <w:rPr>
                <w:rFonts w:ascii="Arial" w:hAnsi="Arial"/>
              </w:rPr>
            </w:pPr>
          </w:p>
        </w:tc>
      </w:tr>
      <w:tr w:rsidR="00EE4D4F" w14:paraId="5D29D96B" w14:textId="77777777" w:rsidTr="006D34C9">
        <w:trPr>
          <w:trHeight w:val="206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3719" w14:textId="77777777" w:rsidR="00EE4D4F" w:rsidRDefault="00EE4D4F" w:rsidP="00560543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A0CE" w14:textId="77777777" w:rsidR="00EE4D4F" w:rsidRDefault="00EE4D4F" w:rsidP="00560543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0029" w14:textId="77777777" w:rsidR="00EE4D4F" w:rsidRDefault="00EE4D4F" w:rsidP="00560543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B96D7D" w14:textId="3CEE2AEF" w:rsidR="00EE4D4F" w:rsidRDefault="00EE4D4F" w:rsidP="00560543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BA138B" w14:textId="3E46CB33" w:rsidR="00EE4D4F" w:rsidRDefault="00EE4D4F" w:rsidP="00560543">
            <w:pPr>
              <w:rPr>
                <w:rFonts w:ascii="Arial" w:eastAsia="Times New Roman" w:hAnsi="Arial"/>
                <w:szCs w:val="24"/>
              </w:rPr>
            </w:pPr>
          </w:p>
        </w:tc>
      </w:tr>
      <w:tr w:rsidR="00EE4D4F" w14:paraId="78933326" w14:textId="77777777" w:rsidTr="006D34C9">
        <w:trPr>
          <w:trHeight w:val="13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7B68" w14:textId="77777777" w:rsidR="00EE4D4F" w:rsidRDefault="00EE4D4F" w:rsidP="00560543">
            <w:pPr>
              <w:jc w:val="both"/>
              <w:rPr>
                <w:rFonts w:ascii="Arial" w:hAnsi="Arial" w:cs="Arial"/>
              </w:rPr>
            </w:pPr>
            <w:r w:rsidRPr="00EE4D4F">
              <w:rPr>
                <w:rFonts w:ascii="Arial" w:hAnsi="Arial" w:cs="Arial"/>
              </w:rPr>
              <w:t>Posebni cilj: 2.1. Osiguranje visokih standarda i dostupnosti obrazovanja</w:t>
            </w:r>
          </w:p>
          <w:p w14:paraId="2986C606" w14:textId="516AB0FB" w:rsidR="00EE4D4F" w:rsidRDefault="00EE4D4F" w:rsidP="00560543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9A17" w14:textId="77777777" w:rsidR="00EE4D4F" w:rsidRDefault="00EE4D4F" w:rsidP="00560543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4B8F29E3" w14:textId="77777777" w:rsidR="00EE4D4F" w:rsidRDefault="00EE4D4F" w:rsidP="00560543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2101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D8E2" w14:textId="77777777" w:rsidR="00EE4D4F" w:rsidRDefault="00EE4D4F" w:rsidP="00560543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0EFB33C4" w14:textId="77777777" w:rsidR="00EE4D4F" w:rsidRDefault="00EE4D4F" w:rsidP="005605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A210104</w:t>
            </w:r>
          </w:p>
          <w:p w14:paraId="55FD9BA0" w14:textId="77777777" w:rsidR="00EE4D4F" w:rsidRDefault="00EE4D4F" w:rsidP="00560543">
            <w:pPr>
              <w:jc w:val="center"/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C8737" w14:textId="77EACC8D" w:rsidR="00EE4D4F" w:rsidRPr="00C70664" w:rsidRDefault="00EE4D4F" w:rsidP="00560543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1185" w:type="dxa"/>
            <w:vMerge/>
            <w:tcBorders>
              <w:left w:val="nil"/>
              <w:bottom w:val="nil"/>
              <w:right w:val="nil"/>
            </w:tcBorders>
          </w:tcPr>
          <w:p w14:paraId="21423E75" w14:textId="37A96094" w:rsidR="00EE4D4F" w:rsidRPr="00C70664" w:rsidRDefault="00EE4D4F" w:rsidP="00560543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</w:tr>
    </w:tbl>
    <w:p w14:paraId="752BE44E" w14:textId="77777777" w:rsidR="00037A14" w:rsidRPr="00174102" w:rsidRDefault="00037A14" w:rsidP="00037A14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Cilj uspješnosti: </w:t>
      </w:r>
    </w:p>
    <w:p w14:paraId="3B8B298D" w14:textId="77777777" w:rsidR="00037A14" w:rsidRDefault="00037A14" w:rsidP="006D34C9">
      <w:pPr>
        <w:tabs>
          <w:tab w:val="left" w:pos="8505"/>
        </w:tabs>
        <w:jc w:val="both"/>
        <w:rPr>
          <w:rFonts w:ascii="Arial" w:hAnsi="Arial" w:cs="Times New Roman"/>
          <w:b/>
        </w:rPr>
      </w:pPr>
    </w:p>
    <w:p w14:paraId="755D341C" w14:textId="7B345A0F" w:rsidR="00104A13" w:rsidRDefault="00037A14" w:rsidP="00104A13">
      <w:pPr>
        <w:jc w:val="both"/>
        <w:rPr>
          <w:rFonts w:ascii="Arial" w:hAnsi="Arial"/>
        </w:rPr>
      </w:pPr>
      <w:r>
        <w:rPr>
          <w:rFonts w:ascii="Arial" w:hAnsi="Arial"/>
          <w:b/>
        </w:rPr>
        <w:t>Pokazatelji uspješnosti:</w:t>
      </w:r>
      <w:r>
        <w:rPr>
          <w:rFonts w:ascii="Arial" w:hAnsi="Arial"/>
        </w:rPr>
        <w:t xml:space="preserve"> Prema Godišnje</w:t>
      </w:r>
      <w:r w:rsidR="009F7571">
        <w:rPr>
          <w:rFonts w:ascii="Arial" w:hAnsi="Arial"/>
        </w:rPr>
        <w:t>m</w:t>
      </w:r>
      <w:r>
        <w:rPr>
          <w:rFonts w:ascii="Arial" w:hAnsi="Arial"/>
        </w:rPr>
        <w:t xml:space="preserve"> planu i programu rada škole te </w:t>
      </w:r>
      <w:r w:rsidR="009F7571">
        <w:rPr>
          <w:rFonts w:ascii="Arial" w:hAnsi="Arial"/>
        </w:rPr>
        <w:t xml:space="preserve">Predmetnih kurikuluma </w:t>
      </w:r>
      <w:r>
        <w:rPr>
          <w:rFonts w:ascii="Arial" w:hAnsi="Arial"/>
        </w:rPr>
        <w:t>za pojedina područja.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2187"/>
        <w:gridCol w:w="1559"/>
        <w:gridCol w:w="1674"/>
        <w:gridCol w:w="1444"/>
      </w:tblGrid>
      <w:tr w:rsidR="00104A13" w14:paraId="0CB7A7FF" w14:textId="77777777" w:rsidTr="008C325B">
        <w:trPr>
          <w:trHeight w:val="285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17BA" w14:textId="77777777" w:rsidR="00104A13" w:rsidRDefault="00104A13" w:rsidP="004B63D1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F04B" w14:textId="259DB743" w:rsidR="00104A13" w:rsidRDefault="00104A13" w:rsidP="004B6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 202</w:t>
            </w:r>
            <w:r w:rsidR="00C27BAE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.</w:t>
            </w:r>
          </w:p>
          <w:p w14:paraId="768E5026" w14:textId="77777777" w:rsidR="00104A13" w:rsidRDefault="00104A1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B904" w14:textId="77777777" w:rsidR="00104A13" w:rsidRDefault="00104A1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Ciljana vrijednost</w:t>
            </w:r>
          </w:p>
        </w:tc>
      </w:tr>
      <w:tr w:rsidR="00104A13" w14:paraId="6C6FB727" w14:textId="77777777" w:rsidTr="008C325B">
        <w:trPr>
          <w:trHeight w:val="206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976F" w14:textId="77777777" w:rsidR="00104A13" w:rsidRDefault="00104A13" w:rsidP="004B63D1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6733" w14:textId="77777777" w:rsidR="00104A13" w:rsidRDefault="00104A1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DC54" w14:textId="55247352" w:rsidR="00104A13" w:rsidRDefault="00104A1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C27BAE">
              <w:rPr>
                <w:rFonts w:ascii="Arial" w:eastAsia="Times New Roman" w:hAnsi="Arial"/>
                <w:szCs w:val="24"/>
              </w:rPr>
              <w:t>6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6354" w14:textId="3EA4ACA9" w:rsidR="00104A13" w:rsidRDefault="00104A13" w:rsidP="004B6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</w:t>
            </w:r>
            <w:r w:rsidR="00C27BAE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34B4" w14:textId="3784C482" w:rsidR="00104A13" w:rsidRDefault="00104A1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C27BAE">
              <w:rPr>
                <w:rFonts w:ascii="Arial" w:eastAsia="Times New Roman" w:hAnsi="Arial"/>
                <w:szCs w:val="24"/>
              </w:rPr>
              <w:t>8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</w:tr>
      <w:tr w:rsidR="00104A13" w14:paraId="3D76461C" w14:textId="77777777" w:rsidTr="008C325B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443D" w14:textId="43A0D0F8" w:rsidR="00104A13" w:rsidRPr="008C325B" w:rsidRDefault="00104A13" w:rsidP="00104A13">
            <w:pPr>
              <w:rPr>
                <w:rFonts w:ascii="Arial" w:eastAsia="Times New Roman" w:hAnsi="Arial"/>
                <w:szCs w:val="24"/>
              </w:rPr>
            </w:pPr>
            <w:r w:rsidRPr="00104A13">
              <w:rPr>
                <w:rFonts w:ascii="Arial" w:eastAsia="Times New Roman" w:hAnsi="Arial"/>
                <w:szCs w:val="24"/>
              </w:rPr>
              <w:t>Broj zaposlenih u ustanovi</w:t>
            </w:r>
            <w:r w:rsidR="008C325B">
              <w:rPr>
                <w:rFonts w:ascii="Arial" w:eastAsia="Times New Roman" w:hAnsi="Arial"/>
                <w:szCs w:val="24"/>
              </w:rPr>
              <w:t xml:space="preserve"> </w:t>
            </w:r>
            <w:r w:rsidRPr="00104A13">
              <w:rPr>
                <w:rFonts w:ascii="Arial" w:eastAsia="Times New Roman" w:hAnsi="Arial"/>
                <w:szCs w:val="24"/>
              </w:rPr>
              <w:t>koji redovito ostvaruju primanja po ugovoru o radu i drugih rashoda za zaposlene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35E0" w14:textId="77777777" w:rsidR="00104A13" w:rsidRDefault="00104A1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18D7FD93" w14:textId="77777777" w:rsidR="00104A13" w:rsidRDefault="00104A1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01D9776D" w14:textId="4CFF1FBB" w:rsidR="00104A13" w:rsidRDefault="00104A1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E609" w14:textId="77777777" w:rsidR="00104A13" w:rsidRDefault="00104A1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1C028A9A" w14:textId="77777777" w:rsidR="00104A13" w:rsidRDefault="00104A1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0B57F7EE" w14:textId="220A7CB4" w:rsidR="00104A13" w:rsidRPr="0088239E" w:rsidRDefault="00C25A4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3FD6" w14:textId="77777777" w:rsidR="00104A13" w:rsidRDefault="00104A1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525ED77A" w14:textId="77777777" w:rsidR="00104A13" w:rsidRDefault="00104A1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49EE7887" w14:textId="3722A711" w:rsidR="00104A13" w:rsidRPr="0088239E" w:rsidRDefault="00C25A4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51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B2F7" w14:textId="77777777" w:rsidR="00104A13" w:rsidRDefault="00104A1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5F4A8D15" w14:textId="77777777" w:rsidR="00104A13" w:rsidRDefault="00104A1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7FF6E32E" w14:textId="0155AD57" w:rsidR="00104A13" w:rsidRPr="0088239E" w:rsidRDefault="00C25A43" w:rsidP="004B63D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51</w:t>
            </w:r>
          </w:p>
        </w:tc>
      </w:tr>
    </w:tbl>
    <w:p w14:paraId="064EC6F0" w14:textId="77777777" w:rsidR="00104A13" w:rsidRDefault="00104A13" w:rsidP="00037A14">
      <w:pPr>
        <w:jc w:val="both"/>
        <w:rPr>
          <w:rFonts w:ascii="Arial" w:hAnsi="Arial"/>
          <w:b/>
          <w:szCs w:val="24"/>
        </w:rPr>
      </w:pPr>
    </w:p>
    <w:p w14:paraId="5730E88F" w14:textId="77777777" w:rsidR="00037A14" w:rsidRDefault="00037A14" w:rsidP="00037A14">
      <w:pPr>
        <w:jc w:val="both"/>
        <w:rPr>
          <w:rFonts w:ascii="Arial" w:eastAsia="Calibri" w:hAnsi="Arial" w:cs="Arial"/>
          <w:b/>
        </w:rPr>
      </w:pPr>
    </w:p>
    <w:p w14:paraId="0A56A8AB" w14:textId="77777777" w:rsidR="00312046" w:rsidRDefault="00037A14" w:rsidP="00037A14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2. PROGRAM 2102-  Redovna djelatnost OŠ - iznad standarda</w:t>
      </w:r>
    </w:p>
    <w:p w14:paraId="3CEC761A" w14:textId="77777777" w:rsidR="00A941B1" w:rsidRDefault="00A941B1" w:rsidP="00104BF9">
      <w:pPr>
        <w:jc w:val="both"/>
        <w:rPr>
          <w:rFonts w:ascii="Arial" w:eastAsia="Calibri" w:hAnsi="Arial" w:cs="Arial"/>
          <w:b/>
        </w:rPr>
      </w:pPr>
    </w:p>
    <w:p w14:paraId="5C6148DD" w14:textId="226FFA92" w:rsidR="00104BF9" w:rsidRPr="00104BF9" w:rsidRDefault="00104BF9" w:rsidP="00104BF9">
      <w:pPr>
        <w:jc w:val="both"/>
        <w:rPr>
          <w:rFonts w:ascii="Arial" w:eastAsia="Calibri" w:hAnsi="Arial" w:cs="Arial"/>
          <w:bCs/>
        </w:rPr>
      </w:pPr>
      <w:r w:rsidRPr="00104BF9">
        <w:rPr>
          <w:rFonts w:ascii="Arial" w:eastAsia="Calibri" w:hAnsi="Arial" w:cs="Arial"/>
          <w:b/>
        </w:rPr>
        <w:t xml:space="preserve">NAZIV AKTIVNOSTI: </w:t>
      </w:r>
      <w:r w:rsidRPr="00104BF9">
        <w:rPr>
          <w:rFonts w:ascii="Arial" w:eastAsia="Calibri" w:hAnsi="Arial" w:cs="Arial"/>
          <w:bCs/>
        </w:rPr>
        <w:t>A210101 - Materijalni rashodi OŠ po stvarnom trošku iznad standarda.</w:t>
      </w:r>
    </w:p>
    <w:p w14:paraId="01A542B1" w14:textId="77777777" w:rsidR="00104BF9" w:rsidRPr="00104BF9" w:rsidRDefault="00104BF9" w:rsidP="00104BF9">
      <w:pPr>
        <w:jc w:val="both"/>
        <w:rPr>
          <w:rFonts w:ascii="Arial" w:eastAsia="Calibri" w:hAnsi="Arial" w:cs="Arial"/>
          <w:b/>
        </w:rPr>
      </w:pPr>
      <w:r w:rsidRPr="00104BF9">
        <w:rPr>
          <w:rFonts w:ascii="Arial" w:eastAsia="Calibri" w:hAnsi="Arial" w:cs="Arial"/>
          <w:b/>
        </w:rPr>
        <w:t>ZAKONSKE I DRUGE PODLOGE NA KOJIMA SE ZASNIVA PROGRAM</w:t>
      </w:r>
    </w:p>
    <w:p w14:paraId="2E74FD2E" w14:textId="77777777" w:rsidR="00C25A43" w:rsidRDefault="00C25A43" w:rsidP="00C25A43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Zakon o odgoju i obrazovanju u osnovnoj i srednjoj školi (NN </w:t>
      </w:r>
      <w:hyperlink r:id="rId18" w:history="1">
        <w:r>
          <w:rPr>
            <w:rStyle w:val="InternetLink"/>
            <w:rFonts w:ascii="Arial" w:hAnsi="Arial" w:cs="Arial"/>
            <w:color w:val="000000"/>
          </w:rPr>
          <w:t>87/08</w:t>
        </w:r>
      </w:hyperlink>
      <w:r>
        <w:rPr>
          <w:rFonts w:ascii="Arial" w:hAnsi="Arial" w:cs="Arial"/>
          <w:color w:val="000000"/>
        </w:rPr>
        <w:t xml:space="preserve">, </w:t>
      </w:r>
      <w:hyperlink r:id="rId19" w:history="1">
        <w:r>
          <w:rPr>
            <w:rStyle w:val="InternetLink"/>
            <w:rFonts w:ascii="Arial" w:hAnsi="Arial" w:cs="Arial"/>
            <w:color w:val="000000"/>
          </w:rPr>
          <w:t>86/09</w:t>
        </w:r>
      </w:hyperlink>
      <w:r>
        <w:rPr>
          <w:rFonts w:ascii="Arial" w:hAnsi="Arial" w:cs="Arial"/>
          <w:color w:val="000000"/>
        </w:rPr>
        <w:t xml:space="preserve">, </w:t>
      </w:r>
      <w:hyperlink r:id="rId20" w:history="1">
        <w:r>
          <w:rPr>
            <w:rStyle w:val="InternetLink"/>
            <w:rFonts w:ascii="Arial" w:hAnsi="Arial" w:cs="Arial"/>
            <w:color w:val="000000"/>
          </w:rPr>
          <w:t>92/10</w:t>
        </w:r>
      </w:hyperlink>
      <w:r>
        <w:rPr>
          <w:rFonts w:ascii="Arial" w:hAnsi="Arial" w:cs="Arial"/>
          <w:color w:val="000000"/>
        </w:rPr>
        <w:t xml:space="preserve">, </w:t>
      </w:r>
      <w:hyperlink r:id="rId21" w:history="1">
        <w:r>
          <w:rPr>
            <w:rStyle w:val="InternetLink"/>
            <w:rFonts w:ascii="Arial" w:hAnsi="Arial" w:cs="Arial"/>
            <w:color w:val="000000"/>
          </w:rPr>
          <w:t>105/10</w:t>
        </w:r>
      </w:hyperlink>
      <w:r>
        <w:rPr>
          <w:rFonts w:ascii="Arial" w:hAnsi="Arial" w:cs="Arial"/>
          <w:color w:val="000000"/>
        </w:rPr>
        <w:t xml:space="preserve">, </w:t>
      </w:r>
      <w:hyperlink r:id="rId22" w:history="1">
        <w:r>
          <w:rPr>
            <w:rStyle w:val="InternetLink"/>
            <w:rFonts w:ascii="Arial" w:hAnsi="Arial" w:cs="Arial"/>
            <w:color w:val="000000"/>
          </w:rPr>
          <w:t>90/11</w:t>
        </w:r>
      </w:hyperlink>
      <w:r>
        <w:rPr>
          <w:rFonts w:ascii="Arial" w:hAnsi="Arial" w:cs="Arial"/>
          <w:color w:val="000000"/>
        </w:rPr>
        <w:t xml:space="preserve">, </w:t>
      </w:r>
      <w:hyperlink r:id="rId23" w:history="1">
        <w:r>
          <w:rPr>
            <w:rStyle w:val="InternetLink"/>
            <w:rFonts w:ascii="Arial" w:hAnsi="Arial" w:cs="Arial"/>
            <w:color w:val="000000"/>
          </w:rPr>
          <w:t>5/12</w:t>
        </w:r>
      </w:hyperlink>
      <w:r>
        <w:rPr>
          <w:rFonts w:ascii="Arial" w:hAnsi="Arial" w:cs="Arial"/>
          <w:color w:val="000000"/>
        </w:rPr>
        <w:t xml:space="preserve">, </w:t>
      </w:r>
      <w:hyperlink r:id="rId24" w:history="1">
        <w:r>
          <w:rPr>
            <w:rStyle w:val="InternetLink"/>
            <w:rFonts w:ascii="Arial" w:hAnsi="Arial" w:cs="Arial"/>
            <w:color w:val="000000"/>
          </w:rPr>
          <w:t>16/12</w:t>
        </w:r>
      </w:hyperlink>
      <w:r>
        <w:rPr>
          <w:rFonts w:ascii="Arial" w:hAnsi="Arial" w:cs="Arial"/>
          <w:color w:val="000000"/>
        </w:rPr>
        <w:t xml:space="preserve">, </w:t>
      </w:r>
      <w:hyperlink r:id="rId25" w:history="1">
        <w:r>
          <w:rPr>
            <w:rStyle w:val="InternetLink"/>
            <w:rFonts w:ascii="Arial" w:hAnsi="Arial" w:cs="Arial"/>
            <w:color w:val="000000"/>
          </w:rPr>
          <w:t>86/12</w:t>
        </w:r>
      </w:hyperlink>
      <w:r>
        <w:rPr>
          <w:rFonts w:ascii="Arial" w:hAnsi="Arial" w:cs="Arial"/>
          <w:color w:val="000000"/>
        </w:rPr>
        <w:t xml:space="preserve">, </w:t>
      </w:r>
      <w:hyperlink r:id="rId26" w:history="1">
        <w:r>
          <w:rPr>
            <w:rStyle w:val="InternetLink"/>
            <w:rFonts w:ascii="Arial" w:hAnsi="Arial" w:cs="Arial"/>
            <w:color w:val="000000"/>
          </w:rPr>
          <w:t>126/12</w:t>
        </w:r>
      </w:hyperlink>
      <w:r>
        <w:rPr>
          <w:rFonts w:ascii="Arial" w:hAnsi="Arial" w:cs="Arial"/>
          <w:color w:val="000000"/>
        </w:rPr>
        <w:t xml:space="preserve">, </w:t>
      </w:r>
      <w:hyperlink r:id="rId27" w:history="1">
        <w:r>
          <w:rPr>
            <w:rStyle w:val="InternetLink"/>
            <w:rFonts w:ascii="Arial" w:hAnsi="Arial" w:cs="Arial"/>
            <w:color w:val="000000"/>
          </w:rPr>
          <w:t>94/13</w:t>
        </w:r>
      </w:hyperlink>
      <w:r>
        <w:rPr>
          <w:rFonts w:ascii="Arial" w:hAnsi="Arial" w:cs="Arial"/>
          <w:color w:val="000000"/>
        </w:rPr>
        <w:t xml:space="preserve">, 152/14, 07/17, 68/18, 98/19, 64/20 151/22, 155/23,156/23) </w:t>
      </w:r>
    </w:p>
    <w:p w14:paraId="5921A381" w14:textId="77777777" w:rsidR="00C25A43" w:rsidRDefault="00C25A43" w:rsidP="00C25A43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Pravilnik o izvođenju izleta, ekskurzija i drugih odgojno obrazovnih aktivnosti izvan škole (NN 67/14, 81/15, 53/21) </w:t>
      </w:r>
    </w:p>
    <w:p w14:paraId="7A8A64E0" w14:textId="77777777" w:rsidR="00C25A43" w:rsidRDefault="00C25A43" w:rsidP="00C25A43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Zakon o ustanovama (NN 76/93, 29/97, 47/99, 35/08,127/19, 151/22)</w:t>
      </w:r>
    </w:p>
    <w:p w14:paraId="2A4CDD7D" w14:textId="77777777" w:rsidR="00C25A43" w:rsidRDefault="00C25A43" w:rsidP="00C25A4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Zakon o proračunu (NN 144/21), </w:t>
      </w:r>
    </w:p>
    <w:p w14:paraId="61D9BE7A" w14:textId="77777777" w:rsidR="00C25A43" w:rsidRDefault="00C25A43" w:rsidP="00C25A43">
      <w:pPr>
        <w:spacing w:after="0"/>
        <w:jc w:val="both"/>
        <w:rPr>
          <w:rFonts w:ascii="Arial" w:hAnsi="Arial" w:cs="Arial"/>
        </w:rPr>
      </w:pPr>
      <w:r w:rsidRPr="00074C50">
        <w:rPr>
          <w:rFonts w:ascii="Arial" w:hAnsi="Arial" w:cs="Arial"/>
        </w:rPr>
        <w:t>Pravilnik o proračunskim klasifikacijama</w:t>
      </w:r>
      <w:r>
        <w:rPr>
          <w:rFonts w:ascii="Arial" w:hAnsi="Arial" w:cs="Arial"/>
        </w:rPr>
        <w:t xml:space="preserve"> (NN 4/24) </w:t>
      </w:r>
    </w:p>
    <w:p w14:paraId="796D45C1" w14:textId="77777777" w:rsidR="00C25A43" w:rsidRDefault="00C25A43" w:rsidP="00C25A4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Pravilnik o proračunskom računovodstvu i računskom planu (NN 158/23)</w:t>
      </w:r>
    </w:p>
    <w:p w14:paraId="7019EB7B" w14:textId="77777777" w:rsidR="00C25A43" w:rsidRPr="00C27BAE" w:rsidRDefault="00C25A43" w:rsidP="00C25A43">
      <w:pPr>
        <w:spacing w:after="0"/>
        <w:jc w:val="both"/>
        <w:rPr>
          <w:rFonts w:ascii="Arial" w:hAnsi="Arial" w:cs="Arial"/>
        </w:rPr>
      </w:pPr>
      <w:r w:rsidRPr="00C27BAE">
        <w:rPr>
          <w:rFonts w:ascii="Arial" w:eastAsia="Times New Roman" w:hAnsi="Arial" w:cs="Arial"/>
          <w:color w:val="000000" w:themeColor="text1"/>
          <w:lang w:eastAsia="hr-HR"/>
        </w:rPr>
        <w:t>Provedbenom programu Istarske Županije za razdoblje 2022-2025.</w:t>
      </w:r>
    </w:p>
    <w:p w14:paraId="2D6BBCF4" w14:textId="77777777" w:rsidR="00C25A43" w:rsidRPr="0041689F" w:rsidRDefault="00C25A43" w:rsidP="00C25A43">
      <w:pPr>
        <w:spacing w:after="0"/>
        <w:jc w:val="both"/>
        <w:rPr>
          <w:rFonts w:ascii="Arial" w:hAnsi="Arial" w:cs="Arial"/>
          <w:color w:val="000000"/>
        </w:rPr>
      </w:pPr>
      <w:r w:rsidRPr="0041689F">
        <w:rPr>
          <w:rFonts w:ascii="Arial" w:hAnsi="Arial" w:cs="Arial"/>
          <w:color w:val="000000"/>
        </w:rPr>
        <w:t>Godišnji plan i program rada škole za školsku godinu 2025./2026.</w:t>
      </w:r>
    </w:p>
    <w:p w14:paraId="193CAC71" w14:textId="77777777" w:rsidR="00C25A43" w:rsidRDefault="00C25A43" w:rsidP="00C25A43">
      <w:pPr>
        <w:spacing w:after="0"/>
        <w:jc w:val="both"/>
        <w:rPr>
          <w:rFonts w:ascii="Arial" w:hAnsi="Arial" w:cs="Arial"/>
          <w:color w:val="000000"/>
        </w:rPr>
      </w:pPr>
      <w:r w:rsidRPr="0041689F">
        <w:rPr>
          <w:rFonts w:ascii="Arial" w:hAnsi="Arial" w:cs="Arial"/>
          <w:color w:val="000000"/>
        </w:rPr>
        <w:t>Kurikulum škole za školsku godinu 2025./202</w:t>
      </w:r>
      <w:r w:rsidRPr="00C27BAE">
        <w:rPr>
          <w:rFonts w:ascii="Arial" w:hAnsi="Arial" w:cs="Arial"/>
          <w:color w:val="000000"/>
        </w:rPr>
        <w:t>6.</w:t>
      </w:r>
    </w:p>
    <w:p w14:paraId="47B02FAF" w14:textId="77777777" w:rsidR="00C25A43" w:rsidRDefault="00C25A43" w:rsidP="00C25A4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Kolektivni ugovor za zaposlenike u osnovnoškolskim ustanovama (NN 51/18)</w:t>
      </w:r>
    </w:p>
    <w:p w14:paraId="4D223519" w14:textId="77777777" w:rsidR="00C25A43" w:rsidRDefault="00C25A43" w:rsidP="00C25A4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Statut Osnovne škole „Vitomir Širola-Pajo“ Nedešćina</w:t>
      </w:r>
    </w:p>
    <w:p w14:paraId="7E74CECC" w14:textId="77777777" w:rsidR="00104BF9" w:rsidRPr="00104BF9" w:rsidRDefault="00104BF9" w:rsidP="00104BF9">
      <w:pPr>
        <w:spacing w:line="240" w:lineRule="auto"/>
        <w:jc w:val="both"/>
        <w:rPr>
          <w:rFonts w:ascii="Arial" w:eastAsia="Calibri" w:hAnsi="Arial" w:cs="Arial"/>
          <w:bCs/>
        </w:rPr>
      </w:pPr>
    </w:p>
    <w:p w14:paraId="39915F1F" w14:textId="77777777" w:rsidR="00037A14" w:rsidRDefault="00037A14" w:rsidP="00037A14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2.1. A210201 - Materijalni rashodi OŠ po kriterijima – iznad standarda</w:t>
      </w:r>
    </w:p>
    <w:p w14:paraId="18FAE82E" w14:textId="476CA683" w:rsidR="00037A14" w:rsidRDefault="00FF06D9" w:rsidP="00037A14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Calibri" w:hAnsi="Arial" w:cs="Arial"/>
          <w:b/>
        </w:rPr>
        <w:t>Obrazloženje</w:t>
      </w:r>
      <w:r w:rsidR="00037A14">
        <w:rPr>
          <w:rFonts w:ascii="Arial" w:eastAsia="Calibri" w:hAnsi="Arial" w:cs="Arial"/>
          <w:b/>
        </w:rPr>
        <w:t xml:space="preserve"> aktivnosti: </w:t>
      </w:r>
      <w:r w:rsidR="004746FB" w:rsidRPr="004746FB">
        <w:rPr>
          <w:rFonts w:ascii="Arial" w:eastAsia="Calibri" w:hAnsi="Arial" w:cs="Arial"/>
          <w:lang w:eastAsia="hr-HR"/>
        </w:rPr>
        <w:t>U troškove financirane  iz sredstava iznad standarda spadaju: troškovi energenata i premija osiguranja</w:t>
      </w:r>
      <w:r w:rsidR="00A47EB2">
        <w:rPr>
          <w:rFonts w:ascii="Arial" w:eastAsia="Calibri" w:hAnsi="Arial" w:cs="Arial"/>
          <w:lang w:eastAsia="hr-HR"/>
        </w:rPr>
        <w:t>, kao i prijevoz učenika</w:t>
      </w:r>
      <w:r w:rsidR="004746FB" w:rsidRPr="004746FB">
        <w:rPr>
          <w:rFonts w:ascii="Arial" w:eastAsia="Calibri" w:hAnsi="Arial" w:cs="Arial"/>
          <w:lang w:eastAsia="hr-HR"/>
        </w:rPr>
        <w:t xml:space="preserve">. </w:t>
      </w:r>
      <w:r w:rsidR="004746FB" w:rsidRPr="004746FB">
        <w:rPr>
          <w:rFonts w:ascii="Arial" w:eastAsia="Times New Roman" w:hAnsi="Arial" w:cs="Arial"/>
          <w:lang w:eastAsia="hr-HR"/>
        </w:rPr>
        <w:t>Rashodi za energente prikazuju se do iznosa prosječne godišnje potrošnje, a na bazi izračuna za prethodnu godinu. Škola ima pokriveno  osiguranje imovine, odgovornosti i nezgoda.</w:t>
      </w:r>
      <w:r w:rsidR="004746FB">
        <w:rPr>
          <w:rFonts w:ascii="Arial" w:eastAsia="Times New Roman" w:hAnsi="Arial" w:cs="Arial"/>
          <w:lang w:eastAsia="hr-HR"/>
        </w:rPr>
        <w:t xml:space="preserve"> </w:t>
      </w:r>
      <w:r w:rsidR="004746FB" w:rsidRPr="004746FB">
        <w:rPr>
          <w:rFonts w:ascii="Arial" w:eastAsia="Times New Roman" w:hAnsi="Arial" w:cs="Arial"/>
          <w:lang w:eastAsia="hr-HR"/>
        </w:rPr>
        <w:t xml:space="preserve">Napominjemo da koliko god je moguće nastojimo </w:t>
      </w:r>
      <w:r w:rsidR="004746FB">
        <w:rPr>
          <w:rFonts w:ascii="Arial" w:eastAsia="Times New Roman" w:hAnsi="Arial" w:cs="Arial"/>
          <w:lang w:eastAsia="hr-HR"/>
        </w:rPr>
        <w:t>racionalno koristiti energente.</w:t>
      </w:r>
    </w:p>
    <w:p w14:paraId="6CA9DDDD" w14:textId="77777777" w:rsidR="004931F9" w:rsidRPr="004931F9" w:rsidRDefault="00037A14" w:rsidP="00037A14">
      <w:pPr>
        <w:jc w:val="both"/>
        <w:rPr>
          <w:rFonts w:ascii="Arial" w:eastAsia="Times New Roman" w:hAnsi="Arial" w:cs="Arial"/>
        </w:rPr>
      </w:pPr>
      <w:r>
        <w:rPr>
          <w:rFonts w:ascii="Arial" w:eastAsia="Calibri" w:hAnsi="Arial" w:cs="Arial"/>
          <w:b/>
        </w:rPr>
        <w:t>Cilj uspješnosti: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2977"/>
      </w:tblGrid>
      <w:tr w:rsidR="00412FCF" w14:paraId="06D3B74A" w14:textId="77777777" w:rsidTr="00412FCF">
        <w:trPr>
          <w:trHeight w:val="509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471E" w14:textId="5F2F14A1" w:rsidR="00412FCF" w:rsidRDefault="00412FCF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Naziv i broj mjere provedbenog programa Istarske županije za razdoblje od 2022.-2025.god.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3006" w14:textId="77777777" w:rsidR="00412FCF" w:rsidRDefault="00412FCF">
            <w:pPr>
              <w:jc w:val="both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461F" w14:textId="77777777" w:rsidR="00412FCF" w:rsidRDefault="00412FCF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412FCF" w14:paraId="4841257D" w14:textId="77777777" w:rsidTr="00412FCF">
        <w:trPr>
          <w:trHeight w:val="509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5373" w14:textId="77777777" w:rsidR="00412FCF" w:rsidRDefault="00412FCF" w:rsidP="0011400D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13C8" w14:textId="77777777" w:rsidR="00412FCF" w:rsidRDefault="00412FCF" w:rsidP="0011400D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B18E" w14:textId="77777777" w:rsidR="00412FCF" w:rsidRDefault="00412FCF" w:rsidP="0011400D">
            <w:pPr>
              <w:rPr>
                <w:rFonts w:ascii="Arial" w:eastAsia="Times New Roman" w:hAnsi="Arial"/>
                <w:szCs w:val="24"/>
              </w:rPr>
            </w:pPr>
          </w:p>
        </w:tc>
      </w:tr>
      <w:tr w:rsidR="00412FCF" w14:paraId="5A797856" w14:textId="77777777" w:rsidTr="006D34C9">
        <w:trPr>
          <w:trHeight w:val="15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B08A" w14:textId="77777777" w:rsidR="00412FCF" w:rsidRDefault="00412FCF" w:rsidP="0011400D">
            <w:pPr>
              <w:jc w:val="both"/>
              <w:rPr>
                <w:rFonts w:ascii="Arial" w:hAnsi="Arial" w:cs="Arial"/>
              </w:rPr>
            </w:pPr>
            <w:r w:rsidRPr="00412FCF">
              <w:rPr>
                <w:rFonts w:ascii="Arial" w:hAnsi="Arial" w:cs="Arial"/>
              </w:rPr>
              <w:t>Posebni cilj: 2.1. Osiguranje visokih standarda i dostupnosti obrazovanja</w:t>
            </w:r>
          </w:p>
          <w:p w14:paraId="0647F5B2" w14:textId="6DBA2DE6" w:rsidR="00412FCF" w:rsidRDefault="00412FCF" w:rsidP="0011400D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5382" w14:textId="77777777" w:rsidR="00412FCF" w:rsidRDefault="00412FCF" w:rsidP="0011400D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27F54B4A" w14:textId="77777777" w:rsidR="00412FCF" w:rsidRDefault="00412FCF" w:rsidP="0011400D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2102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1E0B" w14:textId="77777777" w:rsidR="00412FCF" w:rsidRDefault="00412FCF" w:rsidP="0011400D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11D8FBEF" w14:textId="74CB7B96" w:rsidR="00412FCF" w:rsidRPr="006D34C9" w:rsidRDefault="00412FCF" w:rsidP="006D34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A210201</w:t>
            </w:r>
          </w:p>
        </w:tc>
      </w:tr>
    </w:tbl>
    <w:p w14:paraId="5897F40D" w14:textId="77777777" w:rsidR="00A941B1" w:rsidRDefault="00A941B1" w:rsidP="00037A14">
      <w:pPr>
        <w:jc w:val="both"/>
        <w:rPr>
          <w:rFonts w:ascii="Arial" w:hAnsi="Arial" w:cs="Arial"/>
          <w:b/>
        </w:rPr>
      </w:pPr>
    </w:p>
    <w:p w14:paraId="04801787" w14:textId="1109DE9F" w:rsidR="00037A14" w:rsidRPr="004746FB" w:rsidRDefault="00037A14" w:rsidP="00037A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Pokazatelji uspješnosti: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410"/>
        <w:gridCol w:w="1559"/>
        <w:gridCol w:w="1417"/>
        <w:gridCol w:w="1418"/>
      </w:tblGrid>
      <w:tr w:rsidR="00B54124" w14:paraId="5E68B471" w14:textId="172CA650" w:rsidTr="006D34C9">
        <w:trPr>
          <w:trHeight w:val="28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56B5" w14:textId="77777777" w:rsidR="00B54124" w:rsidRDefault="00B54124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44B4" w14:textId="77777777" w:rsidR="00B54124" w:rsidRDefault="00B54124" w:rsidP="00B5412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</w:p>
          <w:p w14:paraId="1DF239BA" w14:textId="4540F34B" w:rsidR="00B54124" w:rsidRDefault="00B54124" w:rsidP="00B54124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5061BA">
              <w:rPr>
                <w:rFonts w:ascii="Arial" w:eastAsia="Times New Roman" w:hAnsi="Arial"/>
                <w:szCs w:val="24"/>
              </w:rPr>
              <w:t>5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523C" w14:textId="67B25138" w:rsidR="00B54124" w:rsidRDefault="00B54124" w:rsidP="00B54124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Ciljane vrijednosti</w:t>
            </w:r>
          </w:p>
        </w:tc>
      </w:tr>
      <w:tr w:rsidR="00B54124" w14:paraId="6AB07785" w14:textId="77777777" w:rsidTr="006D34C9">
        <w:trPr>
          <w:trHeight w:val="594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3B93" w14:textId="77777777" w:rsidR="00B54124" w:rsidRDefault="00B54124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5F28" w14:textId="77777777" w:rsidR="00B54124" w:rsidRDefault="00B54124" w:rsidP="00B54124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02DC" w14:textId="77777777" w:rsidR="00B54124" w:rsidRDefault="00B54124" w:rsidP="00B54124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20FA638A" w14:textId="2680A517" w:rsidR="00B54124" w:rsidRDefault="00B54124" w:rsidP="00B54124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5061BA">
              <w:rPr>
                <w:rFonts w:ascii="Arial" w:eastAsia="Times New Roman" w:hAnsi="Arial"/>
                <w:szCs w:val="24"/>
              </w:rPr>
              <w:t>6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FC" w14:textId="77777777" w:rsidR="00B54124" w:rsidRDefault="00B54124" w:rsidP="00B54124">
            <w:pPr>
              <w:jc w:val="center"/>
              <w:rPr>
                <w:rFonts w:ascii="Arial" w:hAnsi="Arial"/>
              </w:rPr>
            </w:pPr>
          </w:p>
          <w:p w14:paraId="79AF8CF4" w14:textId="2654CFCD" w:rsidR="00B54124" w:rsidRDefault="00B54124" w:rsidP="00B5412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</w:t>
            </w:r>
            <w:r w:rsidR="005061BA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BBDD" w14:textId="77777777" w:rsidR="00B54124" w:rsidRDefault="00B54124" w:rsidP="00B54124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40C968F1" w14:textId="15F45767" w:rsidR="00B54124" w:rsidRDefault="00B54124" w:rsidP="00B54124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5061BA">
              <w:rPr>
                <w:rFonts w:ascii="Arial" w:eastAsia="Times New Roman" w:hAnsi="Arial"/>
                <w:szCs w:val="24"/>
              </w:rPr>
              <w:t>8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</w:tr>
      <w:tr w:rsidR="00B54124" w14:paraId="7DEBD818" w14:textId="77777777" w:rsidTr="006D34C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22DA" w14:textId="77777777" w:rsidR="00B54124" w:rsidRDefault="00B54124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Pokrivanje troškova energenata i premije osiguranja za nesmetano odvijanje nastavnog procesa te sigurnost učenika i djelatnika škole.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D080" w14:textId="77777777" w:rsidR="00B54124" w:rsidRDefault="00B54124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31F28708" w14:textId="77777777" w:rsidR="00B54124" w:rsidRDefault="00B54124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Pokrivenost troškova energenata i premije osiguranja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CE77" w14:textId="77777777" w:rsidR="00B54124" w:rsidRDefault="00B54124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65EB587D" w14:textId="77777777" w:rsidR="00B54124" w:rsidRDefault="00B54124">
            <w:pPr>
              <w:jc w:val="center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kontinuirano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4949" w14:textId="77777777" w:rsidR="00B54124" w:rsidRDefault="00B54124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7040F1E7" w14:textId="02403450" w:rsidR="00B54124" w:rsidRDefault="00B54124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kontinuirano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9929" w14:textId="5EBF698B" w:rsidR="00B54124" w:rsidRDefault="00B54124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153673E4" w14:textId="77777777" w:rsidR="00B54124" w:rsidRDefault="00B54124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kontinuirano</w:t>
            </w:r>
          </w:p>
        </w:tc>
      </w:tr>
    </w:tbl>
    <w:p w14:paraId="0963B6F8" w14:textId="55C0A87C" w:rsidR="00037A14" w:rsidRPr="00493A1A" w:rsidRDefault="00384DF0" w:rsidP="00493A1A">
      <w:pPr>
        <w:jc w:val="both"/>
        <w:rPr>
          <w:rFonts w:ascii="Arial" w:eastAsia="Calibri" w:hAnsi="Arial" w:cs="Arial"/>
          <w:b/>
        </w:rPr>
      </w:pPr>
      <w:r w:rsidRPr="00493A1A">
        <w:rPr>
          <w:rFonts w:ascii="Arial" w:eastAsia="Calibri" w:hAnsi="Arial" w:cs="Arial"/>
          <w:b/>
        </w:rPr>
        <w:lastRenderedPageBreak/>
        <w:t>3</w:t>
      </w:r>
      <w:r w:rsidR="00D92299" w:rsidRPr="00493A1A">
        <w:rPr>
          <w:rFonts w:ascii="Arial" w:eastAsia="Calibri" w:hAnsi="Arial" w:cs="Arial"/>
          <w:b/>
        </w:rPr>
        <w:t xml:space="preserve"> </w:t>
      </w:r>
      <w:r w:rsidRPr="00493A1A">
        <w:rPr>
          <w:rFonts w:ascii="Arial" w:eastAsia="Calibri" w:hAnsi="Arial" w:cs="Arial"/>
          <w:b/>
        </w:rPr>
        <w:t>.</w:t>
      </w:r>
      <w:r w:rsidR="00037A14" w:rsidRPr="00493A1A">
        <w:rPr>
          <w:rFonts w:ascii="Arial" w:eastAsia="Calibri" w:hAnsi="Arial" w:cs="Arial"/>
          <w:b/>
        </w:rPr>
        <w:t>PROGRAM 2301- Program obrazovanja iznad standarda</w:t>
      </w:r>
    </w:p>
    <w:p w14:paraId="6E6EC238" w14:textId="317732E6" w:rsidR="008C325B" w:rsidRPr="002D45FB" w:rsidRDefault="00493A1A" w:rsidP="00C25A43">
      <w:pPr>
        <w:jc w:val="both"/>
        <w:rPr>
          <w:rFonts w:ascii="Arial" w:eastAsia="Calibri" w:hAnsi="Arial" w:cs="Arial"/>
          <w:bCs/>
          <w:iCs/>
        </w:rPr>
      </w:pPr>
      <w:r w:rsidRPr="00493A1A">
        <w:rPr>
          <w:rFonts w:ascii="Arial" w:eastAsia="Calibri" w:hAnsi="Arial" w:cs="Arial"/>
          <w:b/>
          <w:iCs/>
        </w:rPr>
        <w:t>NAZIV AKTIVNOSTI:</w:t>
      </w:r>
      <w:r w:rsidRPr="00493A1A">
        <w:rPr>
          <w:rFonts w:ascii="Arial" w:eastAsia="Calibri" w:hAnsi="Arial" w:cs="Arial"/>
          <w:bCs/>
          <w:iCs/>
        </w:rPr>
        <w:t xml:space="preserve"> A230104-Pomoćnici u nastavi, A230106-Školska kuhinja, A230107-Produženi boravak, A230115-Ostali programi i projekti, A230116-Školski list, časopisi i knjige, A230170-Učenička zadruga, A230184-Zavičajna nastava i A230199-Školska shema.</w:t>
      </w:r>
      <w:bookmarkStart w:id="5" w:name="_Hlk213169665"/>
    </w:p>
    <w:p w14:paraId="5257C793" w14:textId="77777777" w:rsidR="008C325B" w:rsidRDefault="008C325B" w:rsidP="00C25A43">
      <w:pPr>
        <w:jc w:val="both"/>
        <w:rPr>
          <w:rFonts w:ascii="Arial" w:eastAsia="Calibri" w:hAnsi="Arial" w:cs="Arial"/>
          <w:b/>
        </w:rPr>
      </w:pPr>
    </w:p>
    <w:p w14:paraId="5B88B0E4" w14:textId="2A1DBFE7" w:rsidR="00C25A43" w:rsidRPr="00104BF9" w:rsidRDefault="00C25A43" w:rsidP="00C25A43">
      <w:pPr>
        <w:jc w:val="both"/>
        <w:rPr>
          <w:rFonts w:ascii="Arial" w:eastAsia="Calibri" w:hAnsi="Arial" w:cs="Arial"/>
          <w:b/>
        </w:rPr>
      </w:pPr>
      <w:r w:rsidRPr="00104BF9">
        <w:rPr>
          <w:rFonts w:ascii="Arial" w:eastAsia="Calibri" w:hAnsi="Arial" w:cs="Arial"/>
          <w:b/>
        </w:rPr>
        <w:t>ZAKONSKE I DRUGE PODLOGE NA KOJIMA SE ZASNIVA PROGRAM</w:t>
      </w:r>
    </w:p>
    <w:p w14:paraId="25F6F99D" w14:textId="77777777" w:rsidR="00C25A43" w:rsidRDefault="00C25A43" w:rsidP="00C25A43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Zakon o odgoju i obrazovanju u osnovnoj i srednjoj školi (NN </w:t>
      </w:r>
      <w:hyperlink r:id="rId28" w:history="1">
        <w:r>
          <w:rPr>
            <w:rStyle w:val="InternetLink"/>
            <w:rFonts w:ascii="Arial" w:hAnsi="Arial" w:cs="Arial"/>
            <w:color w:val="000000"/>
          </w:rPr>
          <w:t>87/08</w:t>
        </w:r>
      </w:hyperlink>
      <w:r>
        <w:rPr>
          <w:rFonts w:ascii="Arial" w:hAnsi="Arial" w:cs="Arial"/>
          <w:color w:val="000000"/>
        </w:rPr>
        <w:t xml:space="preserve">, </w:t>
      </w:r>
      <w:hyperlink r:id="rId29" w:history="1">
        <w:r>
          <w:rPr>
            <w:rStyle w:val="InternetLink"/>
            <w:rFonts w:ascii="Arial" w:hAnsi="Arial" w:cs="Arial"/>
            <w:color w:val="000000"/>
          </w:rPr>
          <w:t>86/09</w:t>
        </w:r>
      </w:hyperlink>
      <w:r>
        <w:rPr>
          <w:rFonts w:ascii="Arial" w:hAnsi="Arial" w:cs="Arial"/>
          <w:color w:val="000000"/>
        </w:rPr>
        <w:t xml:space="preserve">, </w:t>
      </w:r>
      <w:hyperlink r:id="rId30" w:history="1">
        <w:r>
          <w:rPr>
            <w:rStyle w:val="InternetLink"/>
            <w:rFonts w:ascii="Arial" w:hAnsi="Arial" w:cs="Arial"/>
            <w:color w:val="000000"/>
          </w:rPr>
          <w:t>92/10</w:t>
        </w:r>
      </w:hyperlink>
      <w:r>
        <w:rPr>
          <w:rFonts w:ascii="Arial" w:hAnsi="Arial" w:cs="Arial"/>
          <w:color w:val="000000"/>
        </w:rPr>
        <w:t xml:space="preserve">, </w:t>
      </w:r>
      <w:hyperlink r:id="rId31" w:history="1">
        <w:r>
          <w:rPr>
            <w:rStyle w:val="InternetLink"/>
            <w:rFonts w:ascii="Arial" w:hAnsi="Arial" w:cs="Arial"/>
            <w:color w:val="000000"/>
          </w:rPr>
          <w:t>105/10</w:t>
        </w:r>
      </w:hyperlink>
      <w:r>
        <w:rPr>
          <w:rFonts w:ascii="Arial" w:hAnsi="Arial" w:cs="Arial"/>
          <w:color w:val="000000"/>
        </w:rPr>
        <w:t xml:space="preserve">, </w:t>
      </w:r>
      <w:hyperlink r:id="rId32" w:history="1">
        <w:r>
          <w:rPr>
            <w:rStyle w:val="InternetLink"/>
            <w:rFonts w:ascii="Arial" w:hAnsi="Arial" w:cs="Arial"/>
            <w:color w:val="000000"/>
          </w:rPr>
          <w:t>90/11</w:t>
        </w:r>
      </w:hyperlink>
      <w:r>
        <w:rPr>
          <w:rFonts w:ascii="Arial" w:hAnsi="Arial" w:cs="Arial"/>
          <w:color w:val="000000"/>
        </w:rPr>
        <w:t xml:space="preserve">, </w:t>
      </w:r>
      <w:hyperlink r:id="rId33" w:history="1">
        <w:r>
          <w:rPr>
            <w:rStyle w:val="InternetLink"/>
            <w:rFonts w:ascii="Arial" w:hAnsi="Arial" w:cs="Arial"/>
            <w:color w:val="000000"/>
          </w:rPr>
          <w:t>5/12</w:t>
        </w:r>
      </w:hyperlink>
      <w:r>
        <w:rPr>
          <w:rFonts w:ascii="Arial" w:hAnsi="Arial" w:cs="Arial"/>
          <w:color w:val="000000"/>
        </w:rPr>
        <w:t xml:space="preserve">, </w:t>
      </w:r>
      <w:hyperlink r:id="rId34" w:history="1">
        <w:r>
          <w:rPr>
            <w:rStyle w:val="InternetLink"/>
            <w:rFonts w:ascii="Arial" w:hAnsi="Arial" w:cs="Arial"/>
            <w:color w:val="000000"/>
          </w:rPr>
          <w:t>16/12</w:t>
        </w:r>
      </w:hyperlink>
      <w:r>
        <w:rPr>
          <w:rFonts w:ascii="Arial" w:hAnsi="Arial" w:cs="Arial"/>
          <w:color w:val="000000"/>
        </w:rPr>
        <w:t xml:space="preserve">, </w:t>
      </w:r>
      <w:hyperlink r:id="rId35" w:history="1">
        <w:r>
          <w:rPr>
            <w:rStyle w:val="InternetLink"/>
            <w:rFonts w:ascii="Arial" w:hAnsi="Arial" w:cs="Arial"/>
            <w:color w:val="000000"/>
          </w:rPr>
          <w:t>86/12</w:t>
        </w:r>
      </w:hyperlink>
      <w:r>
        <w:rPr>
          <w:rFonts w:ascii="Arial" w:hAnsi="Arial" w:cs="Arial"/>
          <w:color w:val="000000"/>
        </w:rPr>
        <w:t xml:space="preserve">, </w:t>
      </w:r>
      <w:hyperlink r:id="rId36" w:history="1">
        <w:r>
          <w:rPr>
            <w:rStyle w:val="InternetLink"/>
            <w:rFonts w:ascii="Arial" w:hAnsi="Arial" w:cs="Arial"/>
            <w:color w:val="000000"/>
          </w:rPr>
          <w:t>126/12</w:t>
        </w:r>
      </w:hyperlink>
      <w:r>
        <w:rPr>
          <w:rFonts w:ascii="Arial" w:hAnsi="Arial" w:cs="Arial"/>
          <w:color w:val="000000"/>
        </w:rPr>
        <w:t xml:space="preserve">, </w:t>
      </w:r>
      <w:hyperlink r:id="rId37" w:history="1">
        <w:r>
          <w:rPr>
            <w:rStyle w:val="InternetLink"/>
            <w:rFonts w:ascii="Arial" w:hAnsi="Arial" w:cs="Arial"/>
            <w:color w:val="000000"/>
          </w:rPr>
          <w:t>94/13</w:t>
        </w:r>
      </w:hyperlink>
      <w:r>
        <w:rPr>
          <w:rFonts w:ascii="Arial" w:hAnsi="Arial" w:cs="Arial"/>
          <w:color w:val="000000"/>
        </w:rPr>
        <w:t xml:space="preserve">, 152/14, 07/17, 68/18, 98/19, 64/20 151/22, 155/23,156/23) </w:t>
      </w:r>
    </w:p>
    <w:p w14:paraId="0ED2CD43" w14:textId="77777777" w:rsidR="00C25A43" w:rsidRDefault="00C25A43" w:rsidP="00C25A43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Pravilnik o izvođenju izleta, ekskurzija i drugih odgojno obrazovnih aktivnosti izvan škole (NN 67/14, 81/15, 53/21) </w:t>
      </w:r>
    </w:p>
    <w:p w14:paraId="481932EB" w14:textId="77777777" w:rsidR="00C25A43" w:rsidRDefault="00C25A43" w:rsidP="00C25A43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Zakon o ustanovama (NN 76/93, 29/97, 47/99, 35/08,127/19, 151/22)</w:t>
      </w:r>
    </w:p>
    <w:p w14:paraId="09C34854" w14:textId="77777777" w:rsidR="00C25A43" w:rsidRDefault="00C25A43" w:rsidP="00C25A4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Zakon o proračunu (NN 144/21), </w:t>
      </w:r>
    </w:p>
    <w:p w14:paraId="23BA61A9" w14:textId="77777777" w:rsidR="00C25A43" w:rsidRDefault="00C25A43" w:rsidP="00C25A43">
      <w:pPr>
        <w:spacing w:after="0"/>
        <w:jc w:val="both"/>
        <w:rPr>
          <w:rFonts w:ascii="Arial" w:hAnsi="Arial" w:cs="Arial"/>
        </w:rPr>
      </w:pPr>
      <w:r w:rsidRPr="00074C50">
        <w:rPr>
          <w:rFonts w:ascii="Arial" w:hAnsi="Arial" w:cs="Arial"/>
        </w:rPr>
        <w:t>Pravilnik o proračunskim klasifikacijama</w:t>
      </w:r>
      <w:r>
        <w:rPr>
          <w:rFonts w:ascii="Arial" w:hAnsi="Arial" w:cs="Arial"/>
        </w:rPr>
        <w:t xml:space="preserve"> (NN 4/24) </w:t>
      </w:r>
    </w:p>
    <w:p w14:paraId="40414B23" w14:textId="77777777" w:rsidR="00C25A43" w:rsidRDefault="00C25A43" w:rsidP="00C25A4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Pravilnik o proračunskom računovodstvu i računskom planu (NN 158/23)</w:t>
      </w:r>
    </w:p>
    <w:p w14:paraId="23EC6724" w14:textId="77777777" w:rsidR="00C25A43" w:rsidRPr="00C27BAE" w:rsidRDefault="00C25A43" w:rsidP="00C25A43">
      <w:pPr>
        <w:spacing w:after="0"/>
        <w:jc w:val="both"/>
        <w:rPr>
          <w:rFonts w:ascii="Arial" w:hAnsi="Arial" w:cs="Arial"/>
        </w:rPr>
      </w:pPr>
      <w:r w:rsidRPr="00C27BAE">
        <w:rPr>
          <w:rFonts w:ascii="Arial" w:eastAsia="Times New Roman" w:hAnsi="Arial" w:cs="Arial"/>
          <w:color w:val="000000" w:themeColor="text1"/>
          <w:lang w:eastAsia="hr-HR"/>
        </w:rPr>
        <w:t>Provedbenom programu Istarske Županije za razdoblje 2022-2025.</w:t>
      </w:r>
    </w:p>
    <w:p w14:paraId="3F3D995C" w14:textId="77777777" w:rsidR="00C25A43" w:rsidRPr="0041689F" w:rsidRDefault="00C25A43" w:rsidP="00C25A43">
      <w:pPr>
        <w:spacing w:after="0"/>
        <w:jc w:val="both"/>
        <w:rPr>
          <w:rFonts w:ascii="Arial" w:hAnsi="Arial" w:cs="Arial"/>
          <w:color w:val="000000"/>
        </w:rPr>
      </w:pPr>
      <w:r w:rsidRPr="0041689F">
        <w:rPr>
          <w:rFonts w:ascii="Arial" w:hAnsi="Arial" w:cs="Arial"/>
          <w:color w:val="000000"/>
        </w:rPr>
        <w:t>Godišnji plan i program rada škole za školsku godinu 2025./2026.</w:t>
      </w:r>
    </w:p>
    <w:p w14:paraId="39312AA0" w14:textId="77777777" w:rsidR="00C25A43" w:rsidRDefault="00C25A43" w:rsidP="00C25A43">
      <w:pPr>
        <w:spacing w:after="0"/>
        <w:jc w:val="both"/>
        <w:rPr>
          <w:rFonts w:ascii="Arial" w:hAnsi="Arial" w:cs="Arial"/>
          <w:color w:val="000000"/>
        </w:rPr>
      </w:pPr>
      <w:r w:rsidRPr="0041689F">
        <w:rPr>
          <w:rFonts w:ascii="Arial" w:hAnsi="Arial" w:cs="Arial"/>
          <w:color w:val="000000"/>
        </w:rPr>
        <w:t>Kurikulum škole za školsku godinu 2025./</w:t>
      </w:r>
      <w:r w:rsidRPr="00C27BAE">
        <w:rPr>
          <w:rFonts w:ascii="Arial" w:hAnsi="Arial" w:cs="Arial"/>
          <w:color w:val="000000"/>
        </w:rPr>
        <w:t>2026.</w:t>
      </w:r>
    </w:p>
    <w:p w14:paraId="2E3D0B8D" w14:textId="77777777" w:rsidR="00C25A43" w:rsidRDefault="00C25A43" w:rsidP="00C25A4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Kolektivni ugovor za zaposlenike u osnovnoškolskim ustanovama (NN 51/18)</w:t>
      </w:r>
    </w:p>
    <w:p w14:paraId="58F43847" w14:textId="644E29BF" w:rsidR="00A941B1" w:rsidRDefault="00C25A43" w:rsidP="003150B9">
      <w:pPr>
        <w:jc w:val="both"/>
        <w:rPr>
          <w:rFonts w:ascii="Arial" w:eastAsia="Calibri" w:hAnsi="Arial" w:cs="Arial"/>
          <w:bCs/>
          <w:iCs/>
        </w:rPr>
      </w:pPr>
      <w:r>
        <w:rPr>
          <w:rFonts w:ascii="Arial" w:hAnsi="Arial" w:cs="Arial"/>
        </w:rPr>
        <w:t>Statut Osnovne škole „Vitomir Širola-Pajo“ Nedešćina</w:t>
      </w:r>
      <w:bookmarkEnd w:id="5"/>
    </w:p>
    <w:p w14:paraId="152756C9" w14:textId="77777777" w:rsidR="00A941B1" w:rsidRPr="00A941B1" w:rsidRDefault="00A941B1" w:rsidP="003150B9">
      <w:pPr>
        <w:jc w:val="both"/>
        <w:rPr>
          <w:rFonts w:ascii="Arial" w:eastAsia="Calibri" w:hAnsi="Arial" w:cs="Arial"/>
          <w:bCs/>
          <w:iCs/>
        </w:rPr>
      </w:pPr>
    </w:p>
    <w:p w14:paraId="46FDC1A1" w14:textId="44E87327" w:rsidR="00132BDF" w:rsidRDefault="00132BDF" w:rsidP="003150B9">
      <w:pPr>
        <w:jc w:val="both"/>
        <w:rPr>
          <w:rFonts w:ascii="Arial" w:eastAsia="Calibri" w:hAnsi="Arial" w:cs="Arial"/>
          <w:b/>
          <w:iCs/>
        </w:rPr>
      </w:pPr>
      <w:r>
        <w:rPr>
          <w:rFonts w:ascii="Arial" w:eastAsia="Calibri" w:hAnsi="Arial" w:cs="Arial"/>
          <w:b/>
          <w:iCs/>
        </w:rPr>
        <w:t>3.</w:t>
      </w:r>
      <w:r w:rsidR="00655BFD">
        <w:rPr>
          <w:rFonts w:ascii="Arial" w:eastAsia="Calibri" w:hAnsi="Arial" w:cs="Arial"/>
          <w:b/>
          <w:iCs/>
        </w:rPr>
        <w:t xml:space="preserve">1. </w:t>
      </w:r>
      <w:r>
        <w:rPr>
          <w:rFonts w:ascii="Arial" w:eastAsia="Calibri" w:hAnsi="Arial" w:cs="Arial"/>
          <w:b/>
          <w:iCs/>
        </w:rPr>
        <w:t>A 230104 – Pomoćnici u nastavi</w:t>
      </w:r>
    </w:p>
    <w:p w14:paraId="7BE960B4" w14:textId="17A36F7C" w:rsidR="0028428B" w:rsidRDefault="0028428B" w:rsidP="0028428B">
      <w:pPr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Obrazloženje</w:t>
      </w:r>
      <w:r w:rsidR="00655BFD">
        <w:rPr>
          <w:rFonts w:ascii="Arial" w:eastAsia="Calibri" w:hAnsi="Arial" w:cs="Arial"/>
          <w:b/>
          <w:color w:val="000000"/>
        </w:rPr>
        <w:t xml:space="preserve"> aktivnosti:</w:t>
      </w:r>
    </w:p>
    <w:p w14:paraId="432FE116" w14:textId="77777777" w:rsidR="0028428B" w:rsidRDefault="0028428B" w:rsidP="0028428B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Programom se želi pomoći učenicima s teškoćama u razvoju koji pohađaju osnovnoškolske i srednjoškolske programe u redovitim ili posebnim odgojno-obrazovnim ustanovama te imaju teškoće koje ih sprečavaju u funkcioniranju bez pomoći pomoćnika u nastavi/stručnog komunikacijskog posrednika. Time se olakšava i poboljšava njihovo integriranje i svladavanje u nastavnom procesu.</w:t>
      </w:r>
    </w:p>
    <w:p w14:paraId="1EDAE109" w14:textId="77777777" w:rsidR="0028428B" w:rsidRDefault="0028428B" w:rsidP="0028428B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Cilj uspješnosti: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268"/>
        <w:gridCol w:w="2268"/>
      </w:tblGrid>
      <w:tr w:rsidR="00655BFD" w14:paraId="12373B58" w14:textId="77777777" w:rsidTr="00655BFD">
        <w:trPr>
          <w:trHeight w:val="509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DA27" w14:textId="77777777" w:rsidR="00655BFD" w:rsidRDefault="00655BFD" w:rsidP="004B63D1">
            <w:pPr>
              <w:rPr>
                <w:rFonts w:ascii="Arial" w:hAnsi="Arial" w:cs="Times New Roman"/>
                <w:szCs w:val="24"/>
                <w:highlight w:val="lightGray"/>
              </w:rPr>
            </w:pPr>
            <w:r>
              <w:rPr>
                <w:rFonts w:ascii="Arial" w:hAnsi="Arial"/>
              </w:rPr>
              <w:t xml:space="preserve">Naziv i broj mjere provedbenog </w:t>
            </w:r>
            <w:r w:rsidRPr="00C27BAE">
              <w:rPr>
                <w:rFonts w:ascii="Arial" w:hAnsi="Arial"/>
              </w:rPr>
              <w:t>programa Istarske županije za razdoblje od 2022.-2025.god.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F9BD" w14:textId="77777777" w:rsidR="00655BFD" w:rsidRDefault="00655BFD" w:rsidP="004B63D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8CE6" w14:textId="77777777" w:rsidR="00655BFD" w:rsidRDefault="00655BFD" w:rsidP="004B6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655BFD" w14:paraId="1A4CE51E" w14:textId="77777777" w:rsidTr="00655BFD">
        <w:trPr>
          <w:trHeight w:val="509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5C1C" w14:textId="77777777" w:rsidR="00655BFD" w:rsidRDefault="00655BFD" w:rsidP="004B63D1">
            <w:pPr>
              <w:rPr>
                <w:rFonts w:ascii="Arial" w:eastAsia="Times New Roman" w:hAnsi="Arial" w:cs="Times New Roman"/>
                <w:szCs w:val="24"/>
                <w:highlight w:val="lightGray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8067" w14:textId="77777777" w:rsidR="00655BFD" w:rsidRDefault="00655BFD" w:rsidP="004B63D1">
            <w:pPr>
              <w:rPr>
                <w:rFonts w:ascii="Arial" w:eastAsia="Times New Roman" w:hAnsi="Arial" w:cs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CE5A" w14:textId="77777777" w:rsidR="00655BFD" w:rsidRDefault="00655BFD" w:rsidP="004B63D1">
            <w:pPr>
              <w:rPr>
                <w:rFonts w:ascii="Arial" w:eastAsia="Times New Roman" w:hAnsi="Arial" w:cs="Times New Roman"/>
                <w:szCs w:val="24"/>
              </w:rPr>
            </w:pPr>
          </w:p>
        </w:tc>
      </w:tr>
      <w:tr w:rsidR="00655BFD" w14:paraId="7E08CFB6" w14:textId="77777777" w:rsidTr="00655BFD">
        <w:trPr>
          <w:trHeight w:val="10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9DA1" w14:textId="77777777" w:rsidR="00655BFD" w:rsidRDefault="00655BFD" w:rsidP="004B63D1">
            <w:pPr>
              <w:rPr>
                <w:rFonts w:ascii="Arial" w:hAnsi="Arial" w:cs="Arial"/>
              </w:rPr>
            </w:pPr>
            <w:r w:rsidRPr="00655BFD">
              <w:rPr>
                <w:rFonts w:ascii="Arial" w:hAnsi="Arial" w:cs="Arial"/>
              </w:rPr>
              <w:t>Posebni cilj: 2.1. Osiguranje visokih standarda i dostupnosti obrazovanja</w:t>
            </w:r>
          </w:p>
          <w:p w14:paraId="12FE7A61" w14:textId="7E2DFE10" w:rsidR="00655BFD" w:rsidRDefault="00655BFD" w:rsidP="004B63D1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A3D8" w14:textId="77777777" w:rsidR="00655BFD" w:rsidRDefault="00655BFD" w:rsidP="004B63D1">
            <w:pPr>
              <w:jc w:val="center"/>
              <w:rPr>
                <w:rFonts w:ascii="Arial" w:hAnsi="Arial"/>
              </w:rPr>
            </w:pPr>
          </w:p>
          <w:p w14:paraId="51FF6FAF" w14:textId="3C899AF5" w:rsidR="00655BFD" w:rsidRDefault="00655BFD" w:rsidP="004B6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2301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5AB9" w14:textId="77777777" w:rsidR="00655BFD" w:rsidRDefault="00655BFD" w:rsidP="004B63D1">
            <w:pPr>
              <w:jc w:val="center"/>
              <w:rPr>
                <w:rFonts w:ascii="Arial" w:hAnsi="Arial"/>
              </w:rPr>
            </w:pPr>
          </w:p>
          <w:p w14:paraId="01BAB129" w14:textId="33850766" w:rsidR="00655BFD" w:rsidRPr="006D34C9" w:rsidRDefault="00655BFD" w:rsidP="006D34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A230104</w:t>
            </w:r>
          </w:p>
        </w:tc>
      </w:tr>
    </w:tbl>
    <w:p w14:paraId="2B311EFD" w14:textId="77777777" w:rsidR="00A941B1" w:rsidRDefault="00A941B1" w:rsidP="0028428B">
      <w:pPr>
        <w:jc w:val="both"/>
        <w:rPr>
          <w:rFonts w:ascii="Arial" w:hAnsi="Arial" w:cs="Arial"/>
          <w:b/>
          <w:color w:val="000000"/>
        </w:rPr>
      </w:pPr>
    </w:p>
    <w:p w14:paraId="5A23ED3A" w14:textId="77777777" w:rsidR="0028428B" w:rsidRDefault="0028428B" w:rsidP="0028428B">
      <w:pPr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Pokazatelji uspješnosti:</w:t>
      </w: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1269"/>
        <w:gridCol w:w="1570"/>
        <w:gridCol w:w="1417"/>
        <w:gridCol w:w="1554"/>
        <w:gridCol w:w="278"/>
      </w:tblGrid>
      <w:tr w:rsidR="006828BA" w14:paraId="470E0694" w14:textId="1630D654" w:rsidTr="006D34C9">
        <w:trPr>
          <w:trHeight w:val="285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AF86" w14:textId="77777777" w:rsidR="006828BA" w:rsidRDefault="006828BA" w:rsidP="004B63D1">
            <w:pPr>
              <w:jc w:val="both"/>
              <w:rPr>
                <w:rFonts w:ascii="Arial" w:hAnsi="Arial" w:cs="Times New Roman"/>
                <w:szCs w:val="24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D658" w14:textId="77777777" w:rsidR="006828BA" w:rsidRDefault="006828BA" w:rsidP="004B63D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</w:p>
          <w:p w14:paraId="456A7F45" w14:textId="166490A2" w:rsidR="006828BA" w:rsidRDefault="006828BA" w:rsidP="004B63D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</w:t>
            </w:r>
            <w:r w:rsidR="00C27BAE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A160DF" w14:textId="77777777" w:rsidR="006828BA" w:rsidRDefault="006828BA" w:rsidP="004B6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Ciljane vrijednosti</w:t>
            </w:r>
          </w:p>
        </w:tc>
        <w:tc>
          <w:tcPr>
            <w:tcW w:w="27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9B157A" w14:textId="2B8533FB" w:rsidR="006828BA" w:rsidRDefault="006828BA" w:rsidP="004B63D1">
            <w:pPr>
              <w:jc w:val="center"/>
              <w:rPr>
                <w:rFonts w:ascii="Arial" w:hAnsi="Arial"/>
              </w:rPr>
            </w:pPr>
          </w:p>
        </w:tc>
      </w:tr>
      <w:tr w:rsidR="006828BA" w14:paraId="66F7BB49" w14:textId="77777777" w:rsidTr="006D34C9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451E" w14:textId="77777777" w:rsidR="006828BA" w:rsidRDefault="006828BA" w:rsidP="004B63D1">
            <w:pPr>
              <w:rPr>
                <w:rFonts w:ascii="Arial" w:eastAsia="Times New Roman" w:hAnsi="Arial" w:cs="Times New Roman"/>
                <w:szCs w:val="24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5236" w14:textId="77777777" w:rsidR="006828BA" w:rsidRDefault="006828BA" w:rsidP="004B63D1">
            <w:pPr>
              <w:rPr>
                <w:rFonts w:ascii="Arial" w:eastAsia="Times New Roman" w:hAnsi="Arial" w:cs="Times New Roman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B1F2" w14:textId="7E3891A2" w:rsidR="006828BA" w:rsidRDefault="00C27BAE" w:rsidP="006828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 w:rsidR="006828BA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6</w:t>
            </w:r>
            <w:r w:rsidR="006828BA">
              <w:rPr>
                <w:rFonts w:ascii="Arial" w:hAnsi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47FC" w14:textId="5D1FD0DD" w:rsidR="006828BA" w:rsidRDefault="006828BA" w:rsidP="004B6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</w:t>
            </w:r>
            <w:r w:rsidR="00C27BAE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7BCB" w14:textId="17898C06" w:rsidR="006828BA" w:rsidRDefault="006828BA" w:rsidP="004B6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</w:t>
            </w:r>
            <w:r w:rsidR="00C27BAE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7EE24" w14:textId="241AB1B5" w:rsidR="006828BA" w:rsidRDefault="006828BA" w:rsidP="004B63D1">
            <w:pPr>
              <w:jc w:val="center"/>
              <w:rPr>
                <w:rFonts w:ascii="Arial" w:hAnsi="Arial"/>
              </w:rPr>
            </w:pPr>
          </w:p>
        </w:tc>
      </w:tr>
      <w:tr w:rsidR="006828BA" w14:paraId="2F578A74" w14:textId="77777777" w:rsidTr="006D34C9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C20D" w14:textId="77777777" w:rsidR="006828BA" w:rsidRDefault="006828BA" w:rsidP="004B63D1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Broj učenika po posebnom programu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4118" w14:textId="77777777" w:rsidR="006828BA" w:rsidRDefault="006828BA" w:rsidP="004B63D1">
            <w:pPr>
              <w:jc w:val="center"/>
              <w:rPr>
                <w:rFonts w:ascii="Arial" w:hAnsi="Arial"/>
              </w:rPr>
            </w:pPr>
          </w:p>
          <w:p w14:paraId="1862FD6E" w14:textId="6EAB3081" w:rsidR="006828BA" w:rsidRDefault="00C25A43" w:rsidP="004B6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11EB" w14:textId="77777777" w:rsidR="006828BA" w:rsidRPr="006828BA" w:rsidRDefault="006828BA" w:rsidP="004B63D1">
            <w:pPr>
              <w:jc w:val="center"/>
              <w:rPr>
                <w:rFonts w:ascii="Arial" w:hAnsi="Arial"/>
              </w:rPr>
            </w:pPr>
          </w:p>
          <w:p w14:paraId="46393D9C" w14:textId="59BDA97D" w:rsidR="006828BA" w:rsidRPr="006828BA" w:rsidRDefault="00C25A43" w:rsidP="004B6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7053" w14:textId="77777777" w:rsidR="006828BA" w:rsidRPr="006828BA" w:rsidRDefault="006828BA" w:rsidP="004B63D1">
            <w:pPr>
              <w:jc w:val="center"/>
              <w:rPr>
                <w:rFonts w:ascii="Arial" w:hAnsi="Arial"/>
              </w:rPr>
            </w:pPr>
          </w:p>
          <w:p w14:paraId="41CAF426" w14:textId="3C24EF57" w:rsidR="006828BA" w:rsidRPr="006828BA" w:rsidRDefault="00C25A43" w:rsidP="004B6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2109" w14:textId="77777777" w:rsidR="006828BA" w:rsidRPr="006828BA" w:rsidRDefault="006828BA" w:rsidP="004B63D1">
            <w:pPr>
              <w:jc w:val="center"/>
              <w:rPr>
                <w:rFonts w:ascii="Arial" w:hAnsi="Arial"/>
              </w:rPr>
            </w:pPr>
          </w:p>
          <w:p w14:paraId="39D117D5" w14:textId="1870B32F" w:rsidR="006828BA" w:rsidRPr="006828BA" w:rsidRDefault="00C25A43" w:rsidP="004B6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2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DFA49" w14:textId="74A07AFC" w:rsidR="006828BA" w:rsidRDefault="006828BA" w:rsidP="004B63D1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14:paraId="2E667235" w14:textId="77777777" w:rsidR="00D15C7A" w:rsidRPr="00132BDF" w:rsidRDefault="00D15C7A" w:rsidP="003150B9">
      <w:pPr>
        <w:jc w:val="both"/>
        <w:rPr>
          <w:rFonts w:ascii="Arial" w:eastAsia="Calibri" w:hAnsi="Arial" w:cs="Arial"/>
          <w:b/>
          <w:iCs/>
        </w:rPr>
      </w:pPr>
    </w:p>
    <w:p w14:paraId="54931644" w14:textId="77777777" w:rsidR="002D45FB" w:rsidRDefault="002D45FB" w:rsidP="00037A14">
      <w:pPr>
        <w:jc w:val="both"/>
        <w:rPr>
          <w:rFonts w:ascii="Arial" w:eastAsia="Calibri" w:hAnsi="Arial" w:cs="Arial"/>
          <w:b/>
        </w:rPr>
      </w:pPr>
    </w:p>
    <w:p w14:paraId="516EF3B4" w14:textId="3A908034" w:rsidR="00037A14" w:rsidRDefault="00037A14" w:rsidP="00037A14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</w:t>
      </w:r>
      <w:r w:rsidR="00BC17EF">
        <w:rPr>
          <w:rFonts w:ascii="Arial" w:eastAsia="Calibri" w:hAnsi="Arial" w:cs="Arial"/>
          <w:b/>
        </w:rPr>
        <w:t>2</w:t>
      </w:r>
      <w:r>
        <w:rPr>
          <w:rFonts w:ascii="Arial" w:eastAsia="Calibri" w:hAnsi="Arial" w:cs="Arial"/>
          <w:b/>
        </w:rPr>
        <w:t>. A230106 - Školska kuhinja</w:t>
      </w:r>
    </w:p>
    <w:p w14:paraId="28880F4B" w14:textId="5FE83E52" w:rsidR="004931F9" w:rsidRPr="004931F9" w:rsidRDefault="00054194" w:rsidP="004931F9">
      <w:pPr>
        <w:jc w:val="both"/>
        <w:rPr>
          <w:rFonts w:ascii="Arial" w:eastAsia="Calibri" w:hAnsi="Arial" w:cs="Arial"/>
          <w:lang w:eastAsia="hr-HR"/>
        </w:rPr>
      </w:pPr>
      <w:r>
        <w:rPr>
          <w:rFonts w:ascii="Arial" w:eastAsia="Calibri" w:hAnsi="Arial" w:cs="Arial"/>
          <w:b/>
        </w:rPr>
        <w:t xml:space="preserve">Obrazloženje </w:t>
      </w:r>
      <w:r w:rsidR="00037A14">
        <w:rPr>
          <w:rFonts w:ascii="Arial" w:eastAsia="Calibri" w:hAnsi="Arial" w:cs="Arial"/>
          <w:b/>
        </w:rPr>
        <w:t>aktivnosti:</w:t>
      </w:r>
      <w:r w:rsidR="004931F9" w:rsidRPr="004931F9">
        <w:rPr>
          <w:rFonts w:ascii="Arial" w:eastAsia="Calibri" w:hAnsi="Arial" w:cs="Arial"/>
          <w:lang w:eastAsia="hr-HR"/>
        </w:rPr>
        <w:t xml:space="preserve"> Planirani su rashodi po realnoj procijeni ostvarenja istih koji služe za financiranje prehrane učenika dok borave u školi</w:t>
      </w:r>
      <w:r w:rsidR="001E4BDD">
        <w:rPr>
          <w:rFonts w:ascii="Arial" w:eastAsia="Calibri" w:hAnsi="Arial" w:cs="Arial"/>
          <w:lang w:eastAsia="hr-HR"/>
        </w:rPr>
        <w:t xml:space="preserve"> na produženom boravku,</w:t>
      </w:r>
      <w:r w:rsidR="004931F9" w:rsidRPr="004931F9">
        <w:rPr>
          <w:rFonts w:ascii="Arial" w:eastAsia="Calibri" w:hAnsi="Arial" w:cs="Arial"/>
          <w:lang w:eastAsia="hr-HR"/>
        </w:rPr>
        <w:t xml:space="preserve"> u skladu s propisanim normativima koje donosi ministarstvo nadležno za zdravstvo. U cilju očuvanja zdravlja učenika u školi se ne nudi brza hrana i gazirana pića. Prehrana se izvodi u blagovaonici škole. Financiranje se vrši uplatama roditelja</w:t>
      </w:r>
      <w:r w:rsidR="00773782">
        <w:rPr>
          <w:rFonts w:ascii="Arial" w:eastAsia="Calibri" w:hAnsi="Arial" w:cs="Arial"/>
          <w:lang w:eastAsia="hr-HR"/>
        </w:rPr>
        <w:t xml:space="preserve">. </w:t>
      </w:r>
      <w:r w:rsidR="004931F9" w:rsidRPr="004931F9">
        <w:rPr>
          <w:rFonts w:ascii="Arial" w:eastAsia="Calibri" w:hAnsi="Arial" w:cs="Arial"/>
          <w:lang w:eastAsia="hr-HR"/>
        </w:rPr>
        <w:t>Cilj provođenja je da se djeca što zdravije hrane.</w:t>
      </w:r>
    </w:p>
    <w:p w14:paraId="06BF6DFE" w14:textId="7F57941D" w:rsidR="00037A14" w:rsidRPr="004931F9" w:rsidRDefault="00037A14" w:rsidP="00037A14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Cilj uspješnosti: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701"/>
        <w:gridCol w:w="1985"/>
      </w:tblGrid>
      <w:tr w:rsidR="00401184" w14:paraId="05CEA51D" w14:textId="77777777" w:rsidTr="001419D3">
        <w:trPr>
          <w:trHeight w:val="509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5028" w14:textId="7407BE48" w:rsidR="00401184" w:rsidRDefault="00401184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 xml:space="preserve">Naziv i broj mjere provedbenog programa Istarske županije za razdoblje </w:t>
            </w:r>
            <w:r w:rsidRPr="00C27BAE">
              <w:rPr>
                <w:rFonts w:ascii="Arial" w:hAnsi="Arial"/>
              </w:rPr>
              <w:t>od 2022.-2025.god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1925" w14:textId="77777777" w:rsidR="00401184" w:rsidRDefault="00401184">
            <w:pPr>
              <w:jc w:val="both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A225" w14:textId="77777777" w:rsidR="00401184" w:rsidRDefault="00401184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401184" w14:paraId="3C2934E3" w14:textId="77777777" w:rsidTr="001419D3">
        <w:trPr>
          <w:trHeight w:val="509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F4C4" w14:textId="77777777" w:rsidR="00401184" w:rsidRDefault="00401184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FBFD" w14:textId="77777777" w:rsidR="00401184" w:rsidRDefault="00401184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EB41" w14:textId="77777777" w:rsidR="00401184" w:rsidRDefault="00401184">
            <w:pPr>
              <w:rPr>
                <w:rFonts w:ascii="Arial" w:eastAsia="Times New Roman" w:hAnsi="Arial"/>
                <w:szCs w:val="24"/>
              </w:rPr>
            </w:pPr>
          </w:p>
        </w:tc>
      </w:tr>
      <w:tr w:rsidR="00401184" w14:paraId="0D09B6E4" w14:textId="77777777" w:rsidTr="001419D3">
        <w:trPr>
          <w:trHeight w:val="108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92F4" w14:textId="77777777" w:rsidR="001419D3" w:rsidRDefault="001419D3">
            <w:pPr>
              <w:jc w:val="both"/>
              <w:rPr>
                <w:rFonts w:ascii="Arial" w:hAnsi="Arial" w:cs="Arial"/>
              </w:rPr>
            </w:pPr>
            <w:r w:rsidRPr="001419D3">
              <w:rPr>
                <w:rFonts w:ascii="Arial" w:hAnsi="Arial" w:cs="Arial"/>
              </w:rPr>
              <w:t>Posebni cilj: 2.1. Osiguranje visokih standarda i dostupnosti obrazovanja</w:t>
            </w:r>
          </w:p>
          <w:p w14:paraId="13DEBB57" w14:textId="4F818A97" w:rsidR="00401184" w:rsidRDefault="00401184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A809" w14:textId="77777777" w:rsidR="00401184" w:rsidRDefault="00401184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53CC3A49" w14:textId="77777777" w:rsidR="00401184" w:rsidRDefault="00401184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2301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D444" w14:textId="77777777" w:rsidR="00401184" w:rsidRDefault="00401184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51B0150F" w14:textId="77777777" w:rsidR="00401184" w:rsidRDefault="0040118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A230106</w:t>
            </w:r>
          </w:p>
          <w:p w14:paraId="6B24D0EA" w14:textId="77777777" w:rsidR="00401184" w:rsidRDefault="00401184">
            <w:pPr>
              <w:jc w:val="center"/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</w:tr>
    </w:tbl>
    <w:p w14:paraId="48BA1268" w14:textId="77777777" w:rsidR="004931F9" w:rsidRDefault="004931F9" w:rsidP="00037A14">
      <w:pPr>
        <w:jc w:val="both"/>
        <w:rPr>
          <w:rFonts w:ascii="Arial" w:eastAsia="Calibri" w:hAnsi="Arial" w:cs="Arial"/>
        </w:rPr>
      </w:pPr>
    </w:p>
    <w:p w14:paraId="4669198C" w14:textId="77777777" w:rsidR="00F74036" w:rsidRDefault="00F74036" w:rsidP="00037A14">
      <w:pPr>
        <w:jc w:val="both"/>
        <w:rPr>
          <w:rFonts w:ascii="Arial" w:eastAsia="Calibri" w:hAnsi="Arial" w:cs="Arial"/>
          <w:b/>
        </w:rPr>
      </w:pPr>
    </w:p>
    <w:p w14:paraId="256107DC" w14:textId="0BEE0CAE" w:rsidR="00037A14" w:rsidRDefault="00037A14" w:rsidP="00037A14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Pokazatelji uspješnost: </w:t>
      </w:r>
      <w:r>
        <w:rPr>
          <w:rFonts w:ascii="Arial" w:eastAsia="Calibri" w:hAnsi="Arial" w:cs="Arial"/>
        </w:rPr>
        <w:t>Težiti povećanju</w:t>
      </w:r>
      <w:r w:rsidR="001E4BDD">
        <w:rPr>
          <w:rFonts w:ascii="Arial" w:eastAsia="Calibri" w:hAnsi="Arial" w:cs="Arial"/>
        </w:rPr>
        <w:t xml:space="preserve"> zadovoljstva</w:t>
      </w:r>
      <w:r>
        <w:rPr>
          <w:rFonts w:ascii="Arial" w:eastAsia="Calibri" w:hAnsi="Arial" w:cs="Arial"/>
        </w:rPr>
        <w:t xml:space="preserve"> </w:t>
      </w:r>
      <w:r w:rsidR="001E4BDD">
        <w:rPr>
          <w:rFonts w:ascii="Arial" w:eastAsia="Calibri" w:hAnsi="Arial" w:cs="Arial"/>
        </w:rPr>
        <w:t>roditelja čija djeca koriste uslugu produženog boravka.</w:t>
      </w:r>
      <w:r w:rsidR="00BC3D16">
        <w:rPr>
          <w:rFonts w:ascii="Arial" w:eastAsia="Calibri" w:hAnsi="Arial" w:cs="Arial"/>
        </w:rPr>
        <w:t xml:space="preserve"> Broj učenika koji koriste uslugu PB iznosi 50.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30"/>
        <w:gridCol w:w="1747"/>
        <w:gridCol w:w="1559"/>
        <w:gridCol w:w="1843"/>
      </w:tblGrid>
      <w:tr w:rsidR="00C4254B" w14:paraId="7FAEEAC3" w14:textId="200A692F" w:rsidTr="00C27BAE">
        <w:trPr>
          <w:trHeight w:val="509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41DD" w14:textId="77777777" w:rsidR="00C4254B" w:rsidRPr="00EE796D" w:rsidRDefault="00C4254B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 w:rsidRPr="00EE796D">
              <w:rPr>
                <w:rFonts w:ascii="Arial" w:hAnsi="Arial"/>
              </w:rPr>
              <w:t>Pokazatelj rezultata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B88A" w14:textId="77777777" w:rsidR="00C4254B" w:rsidRDefault="00C4254B">
            <w:pPr>
              <w:jc w:val="both"/>
              <w:rPr>
                <w:rFonts w:ascii="Arial" w:hAnsi="Arial"/>
              </w:rPr>
            </w:pPr>
            <w:r w:rsidRPr="00EE796D">
              <w:rPr>
                <w:rFonts w:ascii="Arial" w:hAnsi="Arial"/>
              </w:rPr>
              <w:t>Početna  vrijednost</w:t>
            </w:r>
          </w:p>
          <w:p w14:paraId="782684F0" w14:textId="73D6D64C" w:rsidR="00C4254B" w:rsidRPr="00EE796D" w:rsidRDefault="00C4254B">
            <w:pPr>
              <w:jc w:val="both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C27BAE">
              <w:rPr>
                <w:rFonts w:ascii="Arial" w:eastAsia="Times New Roman" w:hAnsi="Arial"/>
                <w:szCs w:val="24"/>
              </w:rPr>
              <w:t>5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  <w:tc>
          <w:tcPr>
            <w:tcW w:w="5149" w:type="dxa"/>
            <w:gridSpan w:val="3"/>
          </w:tcPr>
          <w:p w14:paraId="4A71F276" w14:textId="431DB8AB" w:rsidR="00C4254B" w:rsidRPr="00C4254B" w:rsidRDefault="00C4254B" w:rsidP="00C4254B">
            <w:pPr>
              <w:jc w:val="center"/>
              <w:rPr>
                <w:rFonts w:ascii="Arial" w:hAnsi="Arial" w:cs="Arial"/>
              </w:rPr>
            </w:pPr>
            <w:r w:rsidRPr="00C4254B">
              <w:rPr>
                <w:rFonts w:ascii="Arial" w:hAnsi="Arial" w:cs="Arial"/>
              </w:rPr>
              <w:t>Ciljana vrijednost</w:t>
            </w:r>
          </w:p>
        </w:tc>
      </w:tr>
      <w:tr w:rsidR="00C4254B" w14:paraId="40A6D2E4" w14:textId="77777777" w:rsidTr="00C27BAE">
        <w:trPr>
          <w:trHeight w:val="206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393E" w14:textId="77777777" w:rsidR="00C4254B" w:rsidRPr="00EE796D" w:rsidRDefault="00C4254B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E9D9" w14:textId="77777777" w:rsidR="00C4254B" w:rsidRPr="00EE796D" w:rsidRDefault="00C4254B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BFB5" w14:textId="48D3CEED" w:rsidR="00C4254B" w:rsidRPr="00EE796D" w:rsidRDefault="00C4254B" w:rsidP="00C4254B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C27BAE">
              <w:rPr>
                <w:rFonts w:ascii="Arial" w:eastAsia="Times New Roman" w:hAnsi="Arial"/>
                <w:szCs w:val="24"/>
              </w:rPr>
              <w:t>6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0F97" w14:textId="6C040C8D" w:rsidR="00C4254B" w:rsidRPr="00EE796D" w:rsidRDefault="00C4254B" w:rsidP="00C425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</w:t>
            </w:r>
            <w:r w:rsidR="00C27BAE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78EC" w14:textId="4581522F" w:rsidR="00C4254B" w:rsidRPr="00EE796D" w:rsidRDefault="00C4254B" w:rsidP="00C4254B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C27BAE">
              <w:rPr>
                <w:rFonts w:ascii="Arial" w:eastAsia="Times New Roman" w:hAnsi="Arial"/>
                <w:szCs w:val="24"/>
              </w:rPr>
              <w:t>8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</w:tr>
      <w:tr w:rsidR="00C4254B" w14:paraId="0FA25A4F" w14:textId="77777777" w:rsidTr="00D97FB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42D4" w14:textId="77777777" w:rsidR="00C4254B" w:rsidRPr="004931F9" w:rsidRDefault="00C4254B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 w:rsidRPr="004931F9">
              <w:rPr>
                <w:rFonts w:ascii="Arial" w:hAnsi="Arial"/>
              </w:rPr>
              <w:t>Broj djece koji se hrane u školskoj kuhinji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9C3B" w14:textId="77777777" w:rsidR="00C4254B" w:rsidRPr="004931F9" w:rsidRDefault="00C4254B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54A33569" w14:textId="3D6467F2" w:rsidR="00C4254B" w:rsidRPr="004931F9" w:rsidRDefault="00C25A43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157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1218" w14:textId="77777777" w:rsidR="00C4254B" w:rsidRPr="001E4BDD" w:rsidRDefault="00C4254B" w:rsidP="00C27BAE">
            <w:pPr>
              <w:rPr>
                <w:rFonts w:ascii="Arial" w:eastAsia="Times New Roman" w:hAnsi="Arial"/>
                <w:szCs w:val="24"/>
              </w:rPr>
            </w:pPr>
          </w:p>
          <w:p w14:paraId="09BB0E8B" w14:textId="2EB0B785" w:rsidR="00C4254B" w:rsidRPr="001E4BDD" w:rsidRDefault="00C25A43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3F83" w14:textId="77777777" w:rsidR="00C4254B" w:rsidRDefault="00C4254B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7532095E" w14:textId="161A16AF" w:rsidR="00C4254B" w:rsidRPr="001E4BDD" w:rsidRDefault="00C25A43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ACA8" w14:textId="1590F5CA" w:rsidR="00C4254B" w:rsidRPr="001E4BDD" w:rsidRDefault="00C4254B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21D191C8" w14:textId="0AA014CA" w:rsidR="00C4254B" w:rsidRPr="001E4BDD" w:rsidRDefault="00C25A43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157</w:t>
            </w:r>
          </w:p>
        </w:tc>
      </w:tr>
    </w:tbl>
    <w:p w14:paraId="627DE3D5" w14:textId="0E85A023" w:rsidR="00037A14" w:rsidRDefault="00037A14" w:rsidP="00037A14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3.</w:t>
      </w:r>
      <w:r w:rsidR="00BC17EF">
        <w:rPr>
          <w:rFonts w:ascii="Arial" w:eastAsia="Calibri" w:hAnsi="Arial" w:cs="Arial"/>
          <w:b/>
        </w:rPr>
        <w:t>3</w:t>
      </w:r>
      <w:r>
        <w:rPr>
          <w:rFonts w:ascii="Arial" w:eastAsia="Calibri" w:hAnsi="Arial" w:cs="Arial"/>
          <w:b/>
        </w:rPr>
        <w:t>. A230107 - Produženi boravak</w:t>
      </w:r>
    </w:p>
    <w:p w14:paraId="129A5EC3" w14:textId="6EAA0908" w:rsidR="00037A14" w:rsidRDefault="00054194" w:rsidP="00037A14">
      <w:pPr>
        <w:jc w:val="both"/>
        <w:rPr>
          <w:rFonts w:ascii="Arial" w:eastAsia="Calibri" w:hAnsi="Arial" w:cs="Arial"/>
          <w:lang w:eastAsia="hr-HR"/>
        </w:rPr>
      </w:pPr>
      <w:r>
        <w:rPr>
          <w:rFonts w:ascii="Arial" w:eastAsia="Calibri" w:hAnsi="Arial" w:cs="Arial"/>
          <w:b/>
        </w:rPr>
        <w:t xml:space="preserve">Obrazloženje </w:t>
      </w:r>
      <w:r w:rsidR="00037A14">
        <w:rPr>
          <w:rFonts w:ascii="Arial" w:eastAsia="Calibri" w:hAnsi="Arial" w:cs="Arial"/>
          <w:b/>
        </w:rPr>
        <w:t xml:space="preserve">aktivnosti: </w:t>
      </w:r>
      <w:r w:rsidR="000D7A18" w:rsidRPr="000D7A18">
        <w:rPr>
          <w:rFonts w:ascii="Arial" w:eastAsia="Calibri" w:hAnsi="Arial" w:cs="Arial"/>
          <w:lang w:eastAsia="hr-HR"/>
        </w:rPr>
        <w:t>Produženi boravak neobvezan je oblik odgojno-obrazovnog rada namijenjen učenicima razredne nastave koji se provodi izvan redovite nastave.</w:t>
      </w:r>
      <w:r w:rsidR="000D7A18">
        <w:rPr>
          <w:rFonts w:ascii="Arial" w:eastAsia="Calibri" w:hAnsi="Arial" w:cs="Arial"/>
          <w:lang w:eastAsia="hr-HR"/>
        </w:rPr>
        <w:t xml:space="preserve"> </w:t>
      </w:r>
      <w:r w:rsidR="000D7A18" w:rsidRPr="000D7A18">
        <w:rPr>
          <w:rFonts w:ascii="Arial" w:eastAsia="Calibri" w:hAnsi="Arial" w:cs="Arial"/>
          <w:lang w:eastAsia="hr-HR"/>
        </w:rPr>
        <w:t xml:space="preserve">Najvažniji je cilj omogućavanje stručne pomoći u rješavanju postavljanih zadataka, razvijanje i poticanje sposobnosti za samostalni i timski rad, te zbrinjavanje djece do povratka roditelja s posla. </w:t>
      </w:r>
      <w:r w:rsidR="000D7A18" w:rsidRPr="000D7A18">
        <w:rPr>
          <w:rFonts w:ascii="Arial" w:eastAsia="Times New Roman" w:hAnsi="Arial" w:cs="Arial"/>
          <w:lang w:eastAsia="hr-HR"/>
        </w:rPr>
        <w:t>Pokazatelji uspješnosti su zadovoljni učenici, roditelji i učitelji zbog kvalitetnog, svrsishodnog, kreativnog i ugodno provedenog vremena u školi, kroz nebrojene mogućnosti ispunjavanja dječjih kreativnih potencijala.</w:t>
      </w:r>
      <w:r w:rsidR="000D7A18">
        <w:rPr>
          <w:rFonts w:ascii="Arial" w:eastAsia="Calibri" w:hAnsi="Arial" w:cs="Arial"/>
          <w:lang w:eastAsia="hr-HR"/>
        </w:rPr>
        <w:t xml:space="preserve"> </w:t>
      </w:r>
      <w:r w:rsidR="00037A14">
        <w:rPr>
          <w:rFonts w:ascii="Arial" w:eastAsia="Calibri" w:hAnsi="Arial" w:cs="Arial"/>
        </w:rPr>
        <w:t xml:space="preserve">Najvažniji je cilj omogućavanje stručne pomoći u rješavanju postavljanih zadataka, razvijanje i poticanje sposobnosti za samostalni i timski rad, te zbrinjavanje djece do povratka roditelja s posla. </w:t>
      </w:r>
    </w:p>
    <w:p w14:paraId="6006B7D3" w14:textId="77777777" w:rsidR="006D34C9" w:rsidRDefault="006D34C9" w:rsidP="00037A14">
      <w:pPr>
        <w:jc w:val="both"/>
        <w:rPr>
          <w:rFonts w:ascii="Arial" w:eastAsia="Calibri" w:hAnsi="Arial" w:cs="Arial"/>
          <w:b/>
        </w:rPr>
      </w:pPr>
    </w:p>
    <w:p w14:paraId="47322665" w14:textId="5A50923B" w:rsidR="00037A14" w:rsidRPr="005F2C2B" w:rsidRDefault="00037A14" w:rsidP="00037A14">
      <w:pPr>
        <w:jc w:val="both"/>
        <w:rPr>
          <w:rFonts w:ascii="Arial" w:eastAsia="Times New Roman" w:hAnsi="Arial" w:cs="Arial"/>
        </w:rPr>
      </w:pPr>
      <w:r>
        <w:rPr>
          <w:rFonts w:ascii="Arial" w:eastAsia="Calibri" w:hAnsi="Arial" w:cs="Arial"/>
          <w:b/>
        </w:rPr>
        <w:t xml:space="preserve">Cilj uspješnosti: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701"/>
        <w:gridCol w:w="2694"/>
      </w:tblGrid>
      <w:tr w:rsidR="0023768B" w14:paraId="5B4670EB" w14:textId="77777777" w:rsidTr="008C325B">
        <w:trPr>
          <w:trHeight w:val="509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DC70" w14:textId="4B3280C5" w:rsidR="0023768B" w:rsidRDefault="0023768B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 xml:space="preserve">Naziv i broj mjere provedbenog </w:t>
            </w:r>
            <w:r w:rsidRPr="00C27BAE">
              <w:rPr>
                <w:rFonts w:ascii="Arial" w:hAnsi="Arial"/>
              </w:rPr>
              <w:t>programa Istarske županije za razdoblje od 2022.-2025.god.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962B" w14:textId="77777777" w:rsidR="0023768B" w:rsidRDefault="0023768B">
            <w:pPr>
              <w:jc w:val="both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D586" w14:textId="77777777" w:rsidR="0023768B" w:rsidRDefault="0023768B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23768B" w14:paraId="4B56B564" w14:textId="77777777" w:rsidTr="008C325B">
        <w:trPr>
          <w:trHeight w:val="509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CB8D" w14:textId="77777777" w:rsidR="0023768B" w:rsidRDefault="0023768B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B471" w14:textId="77777777" w:rsidR="0023768B" w:rsidRDefault="0023768B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3330" w14:textId="77777777" w:rsidR="0023768B" w:rsidRDefault="0023768B">
            <w:pPr>
              <w:rPr>
                <w:rFonts w:ascii="Arial" w:eastAsia="Times New Roman" w:hAnsi="Arial"/>
                <w:szCs w:val="24"/>
              </w:rPr>
            </w:pPr>
          </w:p>
        </w:tc>
      </w:tr>
      <w:tr w:rsidR="0023768B" w14:paraId="019B6375" w14:textId="77777777" w:rsidTr="008C325B">
        <w:trPr>
          <w:trHeight w:val="10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4D71" w14:textId="77777777" w:rsidR="0023768B" w:rsidRDefault="0023768B">
            <w:pPr>
              <w:jc w:val="both"/>
              <w:rPr>
                <w:rFonts w:ascii="Arial" w:hAnsi="Arial" w:cs="Arial"/>
              </w:rPr>
            </w:pPr>
            <w:r w:rsidRPr="0023768B">
              <w:rPr>
                <w:rFonts w:ascii="Arial" w:hAnsi="Arial" w:cs="Arial"/>
              </w:rPr>
              <w:t>Posebni cilj: 2.1. Osiguranje visokih standarda i dostupnosti obrazovanja</w:t>
            </w:r>
          </w:p>
          <w:p w14:paraId="58799AC3" w14:textId="06C7E148" w:rsidR="0023768B" w:rsidRDefault="0023768B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816" w14:textId="77777777" w:rsidR="0023768B" w:rsidRDefault="0023768B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5F2FD763" w14:textId="77777777" w:rsidR="0023768B" w:rsidRDefault="0023768B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2301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D12C" w14:textId="77777777" w:rsidR="0023768B" w:rsidRDefault="0023768B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08736785" w14:textId="77777777" w:rsidR="0023768B" w:rsidRDefault="0023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A230107</w:t>
            </w:r>
          </w:p>
          <w:p w14:paraId="4E570752" w14:textId="77777777" w:rsidR="0023768B" w:rsidRDefault="0023768B">
            <w:pPr>
              <w:jc w:val="center"/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</w:tr>
    </w:tbl>
    <w:p w14:paraId="41433142" w14:textId="77777777" w:rsidR="00037A14" w:rsidRDefault="00037A14" w:rsidP="00037A14">
      <w:pPr>
        <w:jc w:val="both"/>
        <w:rPr>
          <w:rFonts w:ascii="Arial" w:eastAsia="Calibri" w:hAnsi="Arial" w:cs="Arial"/>
        </w:rPr>
      </w:pPr>
    </w:p>
    <w:p w14:paraId="49C57BD5" w14:textId="77777777" w:rsidR="00037A14" w:rsidRDefault="00037A14" w:rsidP="00037A14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Pokazatelji uspješnosti:</w:t>
      </w:r>
    </w:p>
    <w:p w14:paraId="65488492" w14:textId="432E456A" w:rsidR="0023768B" w:rsidRDefault="00037A14" w:rsidP="00037A14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Financiranje se provodi tako da troškove djelatnika osiguravaju općine s čijeg su područja učenici korisnici produženog bor</w:t>
      </w:r>
      <w:r w:rsidR="00B9207E">
        <w:rPr>
          <w:rFonts w:ascii="Arial" w:eastAsia="Calibri" w:hAnsi="Arial" w:cs="Arial"/>
        </w:rPr>
        <w:t>avka</w:t>
      </w:r>
      <w:r w:rsidR="00C25A43">
        <w:rPr>
          <w:rFonts w:ascii="Arial" w:eastAsia="Calibri" w:hAnsi="Arial" w:cs="Arial"/>
        </w:rPr>
        <w:t xml:space="preserve"> u iznosu od 50%</w:t>
      </w:r>
      <w:r w:rsidR="00B9207E">
        <w:rPr>
          <w:rFonts w:ascii="Arial" w:eastAsia="Calibri" w:hAnsi="Arial" w:cs="Arial"/>
        </w:rPr>
        <w:t>. Prehranu u iznosu od</w:t>
      </w:r>
      <w:r w:rsidR="005D1289">
        <w:rPr>
          <w:rFonts w:ascii="Arial" w:eastAsia="Calibri" w:hAnsi="Arial" w:cs="Arial"/>
        </w:rPr>
        <w:t xml:space="preserve"> 2,39 E</w:t>
      </w:r>
      <w:r w:rsidR="005061BA">
        <w:rPr>
          <w:rFonts w:ascii="Arial" w:eastAsia="Calibri" w:hAnsi="Arial" w:cs="Arial"/>
        </w:rPr>
        <w:t>UR</w:t>
      </w:r>
      <w:r>
        <w:rPr>
          <w:rFonts w:ascii="Arial" w:eastAsia="Calibri" w:hAnsi="Arial" w:cs="Arial"/>
        </w:rPr>
        <w:t xml:space="preserve"> dnevno sufinanciraju roditelji.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1227"/>
        <w:gridCol w:w="1718"/>
        <w:gridCol w:w="1701"/>
        <w:gridCol w:w="1701"/>
      </w:tblGrid>
      <w:tr w:rsidR="0023768B" w14:paraId="0C7966AA" w14:textId="27411CEE" w:rsidTr="00C27BAE">
        <w:trPr>
          <w:trHeight w:val="509"/>
          <w:jc w:val="center"/>
        </w:trPr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EA0E" w14:textId="77777777" w:rsidR="0023768B" w:rsidRPr="00EE796D" w:rsidRDefault="0023768B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 w:rsidRPr="00EE796D">
              <w:rPr>
                <w:rFonts w:ascii="Arial" w:hAnsi="Arial"/>
              </w:rPr>
              <w:t>Pokazatelj rezultata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DA67" w14:textId="4A1A1421" w:rsidR="001706E0" w:rsidRPr="00C27BAE" w:rsidRDefault="0023768B">
            <w:pPr>
              <w:jc w:val="both"/>
              <w:rPr>
                <w:rFonts w:ascii="Arial" w:hAnsi="Arial"/>
              </w:rPr>
            </w:pPr>
            <w:r w:rsidRPr="00EE796D">
              <w:rPr>
                <w:rFonts w:ascii="Arial" w:hAnsi="Arial"/>
              </w:rPr>
              <w:t>Početna  vrijednost</w:t>
            </w:r>
            <w:r w:rsidR="00C27BAE">
              <w:rPr>
                <w:rFonts w:ascii="Arial" w:hAnsi="Arial"/>
              </w:rPr>
              <w:t xml:space="preserve"> </w:t>
            </w:r>
            <w:r w:rsidR="001706E0">
              <w:rPr>
                <w:rFonts w:ascii="Arial" w:hAnsi="Arial"/>
              </w:rPr>
              <w:t>202</w:t>
            </w:r>
            <w:r w:rsidR="00C27BAE">
              <w:rPr>
                <w:rFonts w:ascii="Arial" w:hAnsi="Arial"/>
              </w:rPr>
              <w:t>5</w:t>
            </w:r>
            <w:r w:rsidR="001706E0">
              <w:rPr>
                <w:rFonts w:ascii="Arial" w:hAnsi="Arial"/>
              </w:rPr>
              <w:t>.</w:t>
            </w:r>
          </w:p>
        </w:tc>
        <w:tc>
          <w:tcPr>
            <w:tcW w:w="5120" w:type="dxa"/>
            <w:gridSpan w:val="3"/>
            <w:vAlign w:val="center"/>
          </w:tcPr>
          <w:p w14:paraId="07FF9208" w14:textId="62CB72E1" w:rsidR="0023768B" w:rsidRPr="0023768B" w:rsidRDefault="0023768B" w:rsidP="001706E0">
            <w:pPr>
              <w:jc w:val="center"/>
              <w:rPr>
                <w:rFonts w:ascii="Arial" w:hAnsi="Arial" w:cs="Arial"/>
              </w:rPr>
            </w:pPr>
            <w:r w:rsidRPr="0023768B">
              <w:rPr>
                <w:rFonts w:ascii="Arial" w:hAnsi="Arial" w:cs="Arial"/>
              </w:rPr>
              <w:t>Ciljana vrijednost</w:t>
            </w:r>
          </w:p>
        </w:tc>
      </w:tr>
      <w:tr w:rsidR="0023768B" w14:paraId="41F6A442" w14:textId="77777777" w:rsidTr="00C27BAE">
        <w:trPr>
          <w:trHeight w:val="589"/>
          <w:jc w:val="center"/>
        </w:trPr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4487" w14:textId="77777777" w:rsidR="0023768B" w:rsidRPr="00EE796D" w:rsidRDefault="0023768B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AE6F" w14:textId="77777777" w:rsidR="0023768B" w:rsidRPr="00EE796D" w:rsidRDefault="0023768B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8475" w14:textId="71701943" w:rsidR="001706E0" w:rsidRDefault="001706E0" w:rsidP="001706E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C27BAE">
              <w:rPr>
                <w:rFonts w:ascii="Arial" w:eastAsia="Times New Roman" w:hAnsi="Arial"/>
                <w:szCs w:val="24"/>
              </w:rPr>
              <w:t>6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  <w:p w14:paraId="29D41CEB" w14:textId="6A286EC7" w:rsidR="001706E0" w:rsidRPr="00EE796D" w:rsidRDefault="001706E0" w:rsidP="001706E0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7F0B" w14:textId="54B1F47E" w:rsidR="001706E0" w:rsidRPr="00EE796D" w:rsidRDefault="001706E0" w:rsidP="001706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</w:t>
            </w:r>
            <w:r w:rsidR="00C27BAE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2070" w14:textId="18275D43" w:rsidR="001706E0" w:rsidRPr="00EE796D" w:rsidRDefault="001706E0" w:rsidP="001706E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C27BAE">
              <w:rPr>
                <w:rFonts w:ascii="Arial" w:eastAsia="Times New Roman" w:hAnsi="Arial"/>
                <w:szCs w:val="24"/>
              </w:rPr>
              <w:t>8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</w:tr>
      <w:tr w:rsidR="0023768B" w14:paraId="7A9651A3" w14:textId="77777777" w:rsidTr="00C27BAE">
        <w:trPr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4FDE" w14:textId="77777777" w:rsidR="0023768B" w:rsidRPr="00520321" w:rsidRDefault="0023768B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 w:rsidRPr="00520321">
              <w:rPr>
                <w:rFonts w:ascii="Arial" w:hAnsi="Arial"/>
              </w:rPr>
              <w:t>Broj učenika u produženom boravku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D3F7" w14:textId="55782965" w:rsidR="0023768B" w:rsidRPr="00520321" w:rsidRDefault="00C27BAE" w:rsidP="00520321">
            <w:pPr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 xml:space="preserve">    </w:t>
            </w:r>
            <w:r w:rsidR="00C25A43">
              <w:rPr>
                <w:rFonts w:ascii="Arial" w:eastAsia="Times New Roman" w:hAnsi="Arial"/>
                <w:szCs w:val="24"/>
              </w:rPr>
              <w:t>64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F76A" w14:textId="12E5D91D" w:rsidR="0023768B" w:rsidRPr="006E73A1" w:rsidRDefault="001706E0" w:rsidP="0052032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6</w:t>
            </w:r>
            <w:r w:rsidR="00C25A43">
              <w:rPr>
                <w:rFonts w:ascii="Arial" w:eastAsia="Times New Roman" w:hAnsi="Arial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EF60" w14:textId="6728DC75" w:rsidR="0023768B" w:rsidRPr="006E73A1" w:rsidRDefault="001706E0" w:rsidP="0052032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6</w:t>
            </w:r>
            <w:r w:rsidR="00C25A43">
              <w:rPr>
                <w:rFonts w:ascii="Arial" w:eastAsia="Times New Roman" w:hAnsi="Arial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51BC" w14:textId="488BD0F9" w:rsidR="0023768B" w:rsidRPr="006E73A1" w:rsidRDefault="001706E0" w:rsidP="0052032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6</w:t>
            </w:r>
            <w:r w:rsidR="00C25A43">
              <w:rPr>
                <w:rFonts w:ascii="Arial" w:eastAsia="Times New Roman" w:hAnsi="Arial"/>
                <w:szCs w:val="24"/>
              </w:rPr>
              <w:t>4</w:t>
            </w:r>
          </w:p>
        </w:tc>
      </w:tr>
    </w:tbl>
    <w:p w14:paraId="4527F3F5" w14:textId="77777777" w:rsidR="00A941B1" w:rsidRDefault="00A941B1" w:rsidP="00037A14">
      <w:pPr>
        <w:jc w:val="both"/>
        <w:rPr>
          <w:rFonts w:ascii="Arial" w:hAnsi="Arial"/>
          <w:b/>
        </w:rPr>
      </w:pPr>
    </w:p>
    <w:p w14:paraId="178C14C7" w14:textId="77777777" w:rsidR="00F74036" w:rsidRDefault="00F74036" w:rsidP="00037A14">
      <w:pPr>
        <w:jc w:val="both"/>
        <w:rPr>
          <w:rFonts w:ascii="Arial" w:hAnsi="Arial"/>
          <w:b/>
        </w:rPr>
      </w:pPr>
    </w:p>
    <w:p w14:paraId="2D883A46" w14:textId="35BA3FA2" w:rsidR="00037A14" w:rsidRDefault="00037A14" w:rsidP="00037A14">
      <w:pPr>
        <w:jc w:val="both"/>
        <w:rPr>
          <w:rFonts w:ascii="Arial" w:eastAsia="Times New Roman" w:hAnsi="Arial" w:cs="Times New Roman"/>
          <w:b/>
          <w:szCs w:val="24"/>
        </w:rPr>
      </w:pPr>
      <w:r>
        <w:rPr>
          <w:rFonts w:ascii="Arial" w:hAnsi="Arial"/>
          <w:b/>
        </w:rPr>
        <w:t>3.</w:t>
      </w:r>
      <w:r w:rsidR="00BC17EF">
        <w:rPr>
          <w:rFonts w:ascii="Arial" w:hAnsi="Arial"/>
          <w:b/>
        </w:rPr>
        <w:t>4.</w:t>
      </w:r>
      <w:r>
        <w:rPr>
          <w:rFonts w:ascii="Arial" w:hAnsi="Arial"/>
          <w:b/>
        </w:rPr>
        <w:t xml:space="preserve"> A230115- Ostali programi i projekti</w:t>
      </w:r>
    </w:p>
    <w:p w14:paraId="3280ADF4" w14:textId="6F82551F" w:rsidR="00EE796D" w:rsidRDefault="0024151D" w:rsidP="00405C98">
      <w:pPr>
        <w:pStyle w:val="NoSpacing"/>
        <w:jc w:val="both"/>
        <w:rPr>
          <w:rFonts w:ascii="Arial" w:hAnsi="Arial" w:cs="Arial"/>
          <w:lang w:eastAsia="hr-HR"/>
        </w:rPr>
      </w:pPr>
      <w:r>
        <w:rPr>
          <w:rFonts w:ascii="Arial" w:hAnsi="Arial"/>
          <w:b/>
        </w:rPr>
        <w:t xml:space="preserve">Obrazloženje </w:t>
      </w:r>
      <w:r w:rsidR="00037A14">
        <w:rPr>
          <w:rFonts w:ascii="Arial" w:hAnsi="Arial"/>
          <w:b/>
        </w:rPr>
        <w:t>aktivnosti</w:t>
      </w:r>
      <w:r w:rsidR="00037A14">
        <w:rPr>
          <w:rFonts w:ascii="Arial" w:hAnsi="Arial"/>
        </w:rPr>
        <w:t xml:space="preserve">: </w:t>
      </w:r>
      <w:r w:rsidR="005F2C2B">
        <w:rPr>
          <w:rFonts w:ascii="Arial" w:hAnsi="Arial" w:cs="Arial"/>
          <w:lang w:eastAsia="hr-HR"/>
        </w:rPr>
        <w:t xml:space="preserve">Namjenski prihodi </w:t>
      </w:r>
      <w:r w:rsidR="005061BA">
        <w:rPr>
          <w:rFonts w:ascii="Arial" w:hAnsi="Arial" w:cs="Arial"/>
          <w:lang w:eastAsia="hr-HR"/>
        </w:rPr>
        <w:t xml:space="preserve">u iznosu od </w:t>
      </w:r>
      <w:r w:rsidR="002F6F3A">
        <w:rPr>
          <w:rFonts w:ascii="Arial" w:hAnsi="Arial" w:cs="Arial"/>
          <w:lang w:eastAsia="hr-HR"/>
        </w:rPr>
        <w:t>2.654,46 E</w:t>
      </w:r>
      <w:r w:rsidR="005061BA">
        <w:rPr>
          <w:rFonts w:ascii="Arial" w:hAnsi="Arial" w:cs="Arial"/>
          <w:lang w:eastAsia="hr-HR"/>
        </w:rPr>
        <w:t>UR</w:t>
      </w:r>
      <w:r w:rsidR="005F2C2B">
        <w:rPr>
          <w:rFonts w:ascii="Arial" w:hAnsi="Arial" w:cs="Arial"/>
          <w:lang w:eastAsia="hr-HR"/>
        </w:rPr>
        <w:t xml:space="preserve"> koje financira Općina Sv.Nedelja</w:t>
      </w:r>
      <w:r w:rsidR="005F2C2B" w:rsidRPr="004C1228">
        <w:rPr>
          <w:rFonts w:ascii="Arial" w:hAnsi="Arial" w:cs="Arial"/>
          <w:lang w:eastAsia="hr-HR"/>
        </w:rPr>
        <w:t xml:space="preserve"> za </w:t>
      </w:r>
      <w:r w:rsidR="005F2C2B">
        <w:rPr>
          <w:rFonts w:ascii="Arial" w:hAnsi="Arial" w:cs="Arial"/>
          <w:lang w:eastAsia="hr-HR"/>
        </w:rPr>
        <w:t>kupnju računalne opreme ili dr. potreba škole.</w:t>
      </w:r>
    </w:p>
    <w:p w14:paraId="0EE00119" w14:textId="77777777" w:rsidR="00405C98" w:rsidRPr="00405C98" w:rsidRDefault="00405C98" w:rsidP="00405C98">
      <w:pPr>
        <w:pStyle w:val="NoSpacing"/>
        <w:jc w:val="both"/>
        <w:rPr>
          <w:rFonts w:ascii="Arial" w:hAnsi="Arial"/>
        </w:rPr>
      </w:pPr>
    </w:p>
    <w:p w14:paraId="79F33DDC" w14:textId="77777777" w:rsidR="006D34C9" w:rsidRDefault="006D34C9" w:rsidP="00037A14">
      <w:pPr>
        <w:jc w:val="both"/>
        <w:rPr>
          <w:rFonts w:ascii="Arial" w:eastAsia="Calibri" w:hAnsi="Arial" w:cs="Arial"/>
          <w:b/>
        </w:rPr>
      </w:pPr>
    </w:p>
    <w:p w14:paraId="0D9E4475" w14:textId="7CC7040C" w:rsidR="00037A14" w:rsidRPr="005F2C2B" w:rsidRDefault="00037A14" w:rsidP="00037A14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 xml:space="preserve">Cilj uspješnosti: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985"/>
        <w:gridCol w:w="2268"/>
      </w:tblGrid>
      <w:tr w:rsidR="009A1C62" w14:paraId="783A27A8" w14:textId="77777777" w:rsidTr="006D34C9">
        <w:trPr>
          <w:trHeight w:val="509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F5AD" w14:textId="383890D1" w:rsidR="009A1C62" w:rsidRDefault="009A1C62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 xml:space="preserve">Naziv i broj mjere provedbenog programa Istarske županije za razdoblje </w:t>
            </w:r>
            <w:r w:rsidRPr="00D97FB7">
              <w:rPr>
                <w:rFonts w:ascii="Arial" w:hAnsi="Arial"/>
              </w:rPr>
              <w:t>od 2022.-2025.god.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B807" w14:textId="77777777" w:rsidR="009A1C62" w:rsidRDefault="009A1C62">
            <w:pPr>
              <w:jc w:val="both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B7A3" w14:textId="77777777" w:rsidR="009A1C62" w:rsidRDefault="009A1C62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9A1C62" w14:paraId="35708B09" w14:textId="77777777" w:rsidTr="006D34C9">
        <w:trPr>
          <w:trHeight w:val="509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5157" w14:textId="77777777" w:rsidR="009A1C62" w:rsidRDefault="009A1C62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5372" w14:textId="77777777" w:rsidR="009A1C62" w:rsidRDefault="009A1C62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F1EB" w14:textId="77777777" w:rsidR="009A1C62" w:rsidRDefault="009A1C62">
            <w:pPr>
              <w:rPr>
                <w:rFonts w:ascii="Arial" w:eastAsia="Times New Roman" w:hAnsi="Arial"/>
                <w:szCs w:val="24"/>
              </w:rPr>
            </w:pPr>
          </w:p>
        </w:tc>
      </w:tr>
      <w:tr w:rsidR="009A1C62" w14:paraId="1775F948" w14:textId="77777777" w:rsidTr="006D34C9">
        <w:trPr>
          <w:trHeight w:val="10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C061" w14:textId="77777777" w:rsidR="009A1C62" w:rsidRDefault="009A1C62">
            <w:pPr>
              <w:jc w:val="both"/>
              <w:rPr>
                <w:rFonts w:ascii="Arial" w:hAnsi="Arial" w:cs="Arial"/>
              </w:rPr>
            </w:pPr>
            <w:r w:rsidRPr="009A1C62">
              <w:rPr>
                <w:rFonts w:ascii="Arial" w:hAnsi="Arial" w:cs="Arial"/>
              </w:rPr>
              <w:t>Posebni cilj: 2.1. Osiguranje visokih standarda i dostupnosti obrazovanja</w:t>
            </w:r>
          </w:p>
          <w:p w14:paraId="3992B7A7" w14:textId="0A2E69AD" w:rsidR="009A1C62" w:rsidRDefault="009A1C62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6446" w14:textId="77777777" w:rsidR="009A1C62" w:rsidRDefault="009A1C62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26BFACC5" w14:textId="77777777" w:rsidR="009A1C62" w:rsidRDefault="009A1C62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2301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C527" w14:textId="77777777" w:rsidR="009A1C62" w:rsidRDefault="009A1C62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7D8EC000" w14:textId="03992AB8" w:rsidR="009A1C62" w:rsidRPr="006D34C9" w:rsidRDefault="009A1C62" w:rsidP="006D34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A230115</w:t>
            </w:r>
          </w:p>
        </w:tc>
      </w:tr>
    </w:tbl>
    <w:p w14:paraId="23E900DF" w14:textId="77777777" w:rsidR="00037A14" w:rsidRDefault="00037A14" w:rsidP="00037A14">
      <w:pPr>
        <w:jc w:val="both"/>
        <w:rPr>
          <w:rFonts w:ascii="Arial" w:eastAsia="Times New Roman" w:hAnsi="Arial" w:cs="Times New Roman"/>
          <w:szCs w:val="24"/>
        </w:rPr>
      </w:pPr>
    </w:p>
    <w:p w14:paraId="3CD329F4" w14:textId="2528D7C6" w:rsidR="001958CF" w:rsidRDefault="00540303" w:rsidP="001958CF">
      <w:pPr>
        <w:jc w:val="both"/>
        <w:rPr>
          <w:rFonts w:ascii="Arial" w:eastAsia="Calibri" w:hAnsi="Arial" w:cs="Arial"/>
          <w:color w:val="FF0000"/>
        </w:rPr>
      </w:pPr>
      <w:r>
        <w:rPr>
          <w:rFonts w:ascii="Arial" w:hAnsi="Arial"/>
          <w:b/>
        </w:rPr>
        <w:t xml:space="preserve">Pokazatelj </w:t>
      </w:r>
      <w:r w:rsidR="00037A14">
        <w:rPr>
          <w:rFonts w:ascii="Arial" w:hAnsi="Arial"/>
          <w:b/>
        </w:rPr>
        <w:t>uspješnosti:</w:t>
      </w:r>
      <w:r w:rsidR="00037A14">
        <w:rPr>
          <w:rFonts w:ascii="Arial" w:hAnsi="Arial"/>
        </w:rPr>
        <w:t xml:space="preserve"> </w:t>
      </w:r>
      <w:r w:rsidR="001958CF">
        <w:rPr>
          <w:rFonts w:ascii="Arial" w:eastAsia="Calibri" w:hAnsi="Arial" w:cs="Arial"/>
        </w:rPr>
        <w:t>Kvalitetno odvijanje nastave.</w:t>
      </w:r>
    </w:p>
    <w:p w14:paraId="0BFD3F4C" w14:textId="77777777" w:rsidR="00EE796D" w:rsidRPr="001958CF" w:rsidRDefault="00EE796D" w:rsidP="001958CF">
      <w:pPr>
        <w:jc w:val="both"/>
        <w:rPr>
          <w:rFonts w:ascii="Arial" w:eastAsia="Calibri" w:hAnsi="Arial" w:cs="Arial"/>
          <w:color w:val="FF0000"/>
        </w:rPr>
      </w:pPr>
    </w:p>
    <w:p w14:paraId="0D720F4B" w14:textId="685E8596" w:rsidR="00037A14" w:rsidRDefault="00037A14" w:rsidP="00037A14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</w:t>
      </w:r>
      <w:r w:rsidR="00BC17EF">
        <w:rPr>
          <w:rFonts w:ascii="Arial" w:eastAsia="Calibri" w:hAnsi="Arial" w:cs="Arial"/>
          <w:b/>
        </w:rPr>
        <w:t>5</w:t>
      </w:r>
      <w:r>
        <w:rPr>
          <w:rFonts w:ascii="Arial" w:eastAsia="Calibri" w:hAnsi="Arial" w:cs="Arial"/>
          <w:b/>
        </w:rPr>
        <w:t>. A230116- Udžbenici MZO</w:t>
      </w:r>
    </w:p>
    <w:p w14:paraId="7BDA4641" w14:textId="6D4542CE" w:rsidR="009A1C62" w:rsidRPr="00A941B1" w:rsidRDefault="00054194" w:rsidP="00A941B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Calibri" w:hAnsi="Arial" w:cs="Arial"/>
          <w:b/>
        </w:rPr>
        <w:t>Obrazloženje</w:t>
      </w:r>
      <w:r w:rsidR="00037A14">
        <w:rPr>
          <w:rFonts w:ascii="Arial" w:eastAsia="Calibri" w:hAnsi="Arial" w:cs="Arial"/>
          <w:b/>
        </w:rPr>
        <w:t xml:space="preserve"> aktivnosti: </w:t>
      </w:r>
      <w:r w:rsidR="002414A4" w:rsidRPr="002414A4">
        <w:rPr>
          <w:rFonts w:ascii="Arial" w:eastAsia="Times New Roman" w:hAnsi="Arial" w:cs="Arial"/>
          <w:lang w:eastAsia="hr-HR"/>
        </w:rPr>
        <w:t>Sukladno zakonu o udžbenicima i drugim obrazovnim materijalima za OŠ sredstva za nabavku udžbenika za učenike OŠ osiguravaju se  u Državnom proračunu.</w:t>
      </w:r>
      <w:r w:rsidR="002414A4">
        <w:rPr>
          <w:rFonts w:ascii="Arial" w:eastAsia="Times New Roman" w:hAnsi="Arial" w:cs="Arial"/>
          <w:lang w:eastAsia="hr-HR"/>
        </w:rPr>
        <w:t xml:space="preserve"> </w:t>
      </w:r>
      <w:r w:rsidR="002414A4" w:rsidRPr="002414A4">
        <w:rPr>
          <w:rFonts w:ascii="Arial" w:eastAsia="Times New Roman" w:hAnsi="Arial" w:cs="Arial"/>
          <w:lang w:eastAsia="hr-HR"/>
        </w:rPr>
        <w:t>Udžbenici nabavljeni sredstvima Državnog proračuna vlasništvo su škole, a postupanje je regulirano Naputkom o načinu uporabe, vraćanja i obnavljanja udžbenika i drugih obrazovnih materijala.</w:t>
      </w:r>
      <w:r w:rsidR="002414A4">
        <w:rPr>
          <w:rFonts w:ascii="Arial" w:eastAsia="Times New Roman" w:hAnsi="Arial" w:cs="Arial"/>
          <w:lang w:eastAsia="hr-HR"/>
        </w:rPr>
        <w:t xml:space="preserve"> </w:t>
      </w:r>
      <w:r w:rsidR="002414A4" w:rsidRPr="002414A4">
        <w:rPr>
          <w:rFonts w:ascii="Arial" w:eastAsia="Calibri" w:hAnsi="Arial" w:cs="Arial"/>
          <w:lang w:eastAsia="hr-HR"/>
        </w:rPr>
        <w:t>Planirana su sredstva za  udžbenike i radne udžbenike obveznih i izbornih predmeta.</w:t>
      </w:r>
      <w:r w:rsidR="002414A4">
        <w:rPr>
          <w:rFonts w:ascii="Arial" w:eastAsia="Times New Roman" w:hAnsi="Arial" w:cs="Arial"/>
          <w:lang w:eastAsia="hr-HR"/>
        </w:rPr>
        <w:t xml:space="preserve"> </w:t>
      </w:r>
      <w:r w:rsidR="002414A4" w:rsidRPr="002414A4">
        <w:rPr>
          <w:rFonts w:ascii="Arial" w:eastAsia="Calibri" w:hAnsi="Arial" w:cs="Arial"/>
          <w:lang w:eastAsia="hr-HR"/>
        </w:rPr>
        <w:t>Cilj je učiniti uvjete školovanja jednakim za svu djecu i poboljšati standard obrazovnog sustava te omogućiti učenicima kvalitetan rad sa pruženim nastavnim materijalima</w:t>
      </w:r>
      <w:r w:rsidR="002414A4">
        <w:rPr>
          <w:rFonts w:ascii="Arial" w:eastAsia="Calibri" w:hAnsi="Arial" w:cs="Arial"/>
          <w:lang w:eastAsia="hr-HR"/>
        </w:rPr>
        <w:t xml:space="preserve">. </w:t>
      </w:r>
    </w:p>
    <w:p w14:paraId="76353534" w14:textId="560E40D6" w:rsidR="00037A14" w:rsidRPr="002414A4" w:rsidRDefault="00037A14" w:rsidP="00037A14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Cilj uspješnosti: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701"/>
        <w:gridCol w:w="2977"/>
        <w:gridCol w:w="284"/>
        <w:gridCol w:w="1275"/>
      </w:tblGrid>
      <w:tr w:rsidR="00DE2068" w14:paraId="1D5D5E8B" w14:textId="77777777" w:rsidTr="006D34C9">
        <w:trPr>
          <w:trHeight w:val="285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F769" w14:textId="38868DB1" w:rsidR="00DE2068" w:rsidRDefault="00DE2068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Naziv i broj mjere provedbenog programa Istarske županije za razdoblje od 2022.-2025.god.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6A29" w14:textId="77777777" w:rsidR="00DE2068" w:rsidRDefault="00DE2068">
            <w:pPr>
              <w:jc w:val="both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79D8" w14:textId="77777777" w:rsidR="00DE2068" w:rsidRDefault="00DE2068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CE09DF" w14:textId="5837D93E" w:rsidR="00DE2068" w:rsidRDefault="00DE2068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</w:tr>
      <w:tr w:rsidR="00DE2068" w14:paraId="3BEB815A" w14:textId="77777777" w:rsidTr="006D34C9">
        <w:trPr>
          <w:trHeight w:val="206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CC9F" w14:textId="77777777" w:rsidR="00DE2068" w:rsidRDefault="00DE2068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A63D" w14:textId="77777777" w:rsidR="00DE2068" w:rsidRDefault="00DE2068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27A8" w14:textId="77777777" w:rsidR="00DE2068" w:rsidRDefault="00DE2068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C254BB" w14:textId="2086B09D" w:rsidR="00DE2068" w:rsidRDefault="00DE2068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442926" w14:textId="7195F28B" w:rsidR="00DE2068" w:rsidRDefault="00DE2068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</w:tr>
      <w:tr w:rsidR="00DE2068" w14:paraId="5156DB00" w14:textId="77777777" w:rsidTr="006D34C9">
        <w:trPr>
          <w:trHeight w:val="10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3EEC" w14:textId="1C0EB5DA" w:rsidR="00DE2068" w:rsidRDefault="00DE2068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 w:rsidRPr="00DE2068">
              <w:rPr>
                <w:rFonts w:ascii="Arial" w:hAnsi="Arial" w:cs="Arial"/>
              </w:rPr>
              <w:t>Posebni cilj: 2.1. Osiguranje visokih standarda i dostupnosti obrazovanja</w:t>
            </w:r>
            <w:r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CCCA" w14:textId="77777777" w:rsidR="00DE2068" w:rsidRDefault="00DE2068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41CD07D2" w14:textId="77777777" w:rsidR="00DE2068" w:rsidRDefault="00DE2068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2301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E418" w14:textId="77777777" w:rsidR="00DE2068" w:rsidRDefault="00DE2068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1AF000B1" w14:textId="398636AA" w:rsidR="00DE2068" w:rsidRPr="006D34C9" w:rsidRDefault="00DE2068" w:rsidP="006D34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A230116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C1634" w14:textId="518F50DE" w:rsidR="00DE2068" w:rsidRPr="006E73A1" w:rsidRDefault="00DE2068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C7E988" w14:textId="25448AD8" w:rsidR="00DE2068" w:rsidRPr="006E73A1" w:rsidRDefault="00DE2068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</w:tr>
    </w:tbl>
    <w:p w14:paraId="0C1C6B9D" w14:textId="77777777" w:rsidR="00037A14" w:rsidRDefault="00037A14" w:rsidP="00037A14">
      <w:pPr>
        <w:rPr>
          <w:rFonts w:ascii="Arial" w:eastAsia="Calibri" w:hAnsi="Arial" w:cs="Arial"/>
          <w:b/>
        </w:rPr>
      </w:pPr>
    </w:p>
    <w:p w14:paraId="33DF5DE6" w14:textId="77777777" w:rsidR="006D34C9" w:rsidRDefault="006D34C9" w:rsidP="00037A14">
      <w:pPr>
        <w:rPr>
          <w:rFonts w:ascii="Arial" w:eastAsia="Calibri" w:hAnsi="Arial" w:cs="Arial"/>
          <w:b/>
        </w:rPr>
      </w:pPr>
    </w:p>
    <w:p w14:paraId="06BD21F8" w14:textId="77777777" w:rsidR="006D34C9" w:rsidRDefault="006D34C9" w:rsidP="00037A14">
      <w:pPr>
        <w:rPr>
          <w:rFonts w:ascii="Arial" w:eastAsia="Calibri" w:hAnsi="Arial" w:cs="Arial"/>
          <w:b/>
        </w:rPr>
      </w:pPr>
    </w:p>
    <w:p w14:paraId="6FD84E77" w14:textId="77777777" w:rsidR="006D34C9" w:rsidRDefault="006D34C9" w:rsidP="00037A14">
      <w:pPr>
        <w:rPr>
          <w:rFonts w:ascii="Arial" w:eastAsia="Calibri" w:hAnsi="Arial" w:cs="Arial"/>
          <w:b/>
        </w:rPr>
      </w:pPr>
    </w:p>
    <w:p w14:paraId="3BDFD74D" w14:textId="20CCE776" w:rsidR="00037A14" w:rsidRDefault="00037A14" w:rsidP="00037A14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lastRenderedPageBreak/>
        <w:t xml:space="preserve">Pokazatelji uspješnosti: </w:t>
      </w:r>
      <w:r>
        <w:rPr>
          <w:rFonts w:ascii="Arial" w:eastAsia="Calibri" w:hAnsi="Arial" w:cs="Arial"/>
        </w:rPr>
        <w:t>Omogućiti učenicima kvalitetan rad sa pruženim nastavnim materijalima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1237"/>
        <w:gridCol w:w="1626"/>
        <w:gridCol w:w="1559"/>
        <w:gridCol w:w="1701"/>
      </w:tblGrid>
      <w:tr w:rsidR="007B3270" w14:paraId="058A522A" w14:textId="1A0B9713" w:rsidTr="00D97FB7">
        <w:trPr>
          <w:trHeight w:val="509"/>
        </w:trPr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9396" w14:textId="77777777" w:rsidR="007B3270" w:rsidRDefault="007B3270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BAF6" w14:textId="1E472835" w:rsidR="007B3270" w:rsidRPr="00D97FB7" w:rsidRDefault="007B327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  <w:r w:rsidR="00D97FB7">
              <w:rPr>
                <w:rFonts w:ascii="Arial" w:hAnsi="Arial"/>
              </w:rPr>
              <w:t xml:space="preserve"> </w:t>
            </w:r>
            <w:r>
              <w:rPr>
                <w:rFonts w:ascii="Arial" w:eastAsia="Times New Roman" w:hAnsi="Arial"/>
                <w:szCs w:val="24"/>
              </w:rPr>
              <w:t>202</w:t>
            </w:r>
            <w:r w:rsidR="00D97FB7">
              <w:rPr>
                <w:rFonts w:ascii="Arial" w:eastAsia="Times New Roman" w:hAnsi="Arial"/>
                <w:szCs w:val="24"/>
              </w:rPr>
              <w:t>5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  <w:tc>
          <w:tcPr>
            <w:tcW w:w="4886" w:type="dxa"/>
            <w:gridSpan w:val="3"/>
          </w:tcPr>
          <w:p w14:paraId="49AF6175" w14:textId="347947BC" w:rsidR="007B3270" w:rsidRPr="007B3270" w:rsidRDefault="007B3270" w:rsidP="007B3270">
            <w:pPr>
              <w:jc w:val="center"/>
              <w:rPr>
                <w:rFonts w:ascii="Arial" w:hAnsi="Arial" w:cs="Arial"/>
              </w:rPr>
            </w:pPr>
            <w:r w:rsidRPr="007B3270">
              <w:rPr>
                <w:rFonts w:ascii="Arial" w:hAnsi="Arial" w:cs="Arial"/>
              </w:rPr>
              <w:t>Ciljana vrijednost</w:t>
            </w:r>
          </w:p>
        </w:tc>
      </w:tr>
      <w:tr w:rsidR="007B3270" w14:paraId="006246F5" w14:textId="77777777" w:rsidTr="00D97FB7">
        <w:trPr>
          <w:trHeight w:val="206"/>
        </w:trPr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BB40" w14:textId="77777777" w:rsidR="007B3270" w:rsidRDefault="007B3270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3D3F" w14:textId="77777777" w:rsidR="007B3270" w:rsidRDefault="007B3270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4E81" w14:textId="77777777" w:rsidR="007B3270" w:rsidRDefault="007B327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14C5A2C7" w14:textId="7F0415B0" w:rsidR="007B3270" w:rsidRDefault="00D97FB7" w:rsidP="007B3270">
            <w:pPr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 xml:space="preserve">      </w:t>
            </w:r>
            <w:r w:rsidR="007B3270">
              <w:rPr>
                <w:rFonts w:ascii="Arial" w:eastAsia="Times New Roman" w:hAnsi="Arial"/>
                <w:szCs w:val="24"/>
              </w:rPr>
              <w:t>202</w:t>
            </w:r>
            <w:r>
              <w:rPr>
                <w:rFonts w:ascii="Arial" w:eastAsia="Times New Roman" w:hAnsi="Arial"/>
                <w:szCs w:val="24"/>
              </w:rPr>
              <w:t>6</w:t>
            </w:r>
            <w:r w:rsidR="007B3270">
              <w:rPr>
                <w:rFonts w:ascii="Arial" w:eastAsia="Times New Roman" w:hAnsi="Arial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0619" w14:textId="77777777" w:rsidR="007B3270" w:rsidRDefault="007B3270">
            <w:pPr>
              <w:jc w:val="center"/>
              <w:rPr>
                <w:rFonts w:ascii="Arial" w:hAnsi="Arial"/>
              </w:rPr>
            </w:pPr>
          </w:p>
          <w:p w14:paraId="39D41409" w14:textId="3BE4188B" w:rsidR="007B3270" w:rsidRDefault="007B32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</w:t>
            </w:r>
            <w:r w:rsidR="00D97FB7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0830" w14:textId="77777777" w:rsidR="007B3270" w:rsidRDefault="007B327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7D0265C2" w14:textId="49F0234D" w:rsidR="007B3270" w:rsidRDefault="007B327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D97FB7">
              <w:rPr>
                <w:rFonts w:ascii="Arial" w:eastAsia="Times New Roman" w:hAnsi="Arial"/>
                <w:szCs w:val="24"/>
              </w:rPr>
              <w:t>8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</w:tr>
      <w:tr w:rsidR="007B3270" w14:paraId="2DF0A63E" w14:textId="77777777" w:rsidTr="00D97FB7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D269" w14:textId="77777777" w:rsidR="007B3270" w:rsidRDefault="007B3270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Prosječni broj udžbenika po učeniku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E2D5" w14:textId="77777777" w:rsidR="007B3270" w:rsidRDefault="007B327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1A56E1B1" w14:textId="77777777" w:rsidR="007B3270" w:rsidRDefault="007B327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AE63" w14:textId="77777777" w:rsidR="007B3270" w:rsidRDefault="007B327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32CBD699" w14:textId="77777777" w:rsidR="007B3270" w:rsidRDefault="007B3270">
            <w:pPr>
              <w:jc w:val="center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2D55" w14:textId="77777777" w:rsidR="007B3270" w:rsidRDefault="007B327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709A9B47" w14:textId="7DEA491A" w:rsidR="007B3270" w:rsidRDefault="007B327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6739" w14:textId="181173F7" w:rsidR="007B3270" w:rsidRDefault="007B327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4B28E606" w14:textId="77777777" w:rsidR="007B3270" w:rsidRDefault="007B327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12</w:t>
            </w:r>
          </w:p>
        </w:tc>
      </w:tr>
    </w:tbl>
    <w:p w14:paraId="04265691" w14:textId="77777777" w:rsidR="00037A14" w:rsidRDefault="00037A14" w:rsidP="00037A14">
      <w:pPr>
        <w:jc w:val="both"/>
        <w:rPr>
          <w:rFonts w:ascii="Arial" w:eastAsia="Calibri" w:hAnsi="Arial" w:cs="Arial"/>
          <w:b/>
          <w:i/>
          <w:color w:val="000000"/>
          <w:u w:val="single"/>
        </w:rPr>
      </w:pPr>
    </w:p>
    <w:p w14:paraId="305B93F8" w14:textId="77777777" w:rsidR="00F74036" w:rsidRDefault="00F74036" w:rsidP="00D77DD8">
      <w:pPr>
        <w:jc w:val="both"/>
        <w:rPr>
          <w:rFonts w:ascii="Arial" w:eastAsia="Calibri" w:hAnsi="Arial" w:cs="Arial"/>
          <w:b/>
          <w:color w:val="000000"/>
        </w:rPr>
      </w:pPr>
    </w:p>
    <w:p w14:paraId="6EC46080" w14:textId="51F49DEE" w:rsidR="00D77DD8" w:rsidRDefault="00D77DD8" w:rsidP="00D77DD8">
      <w:pPr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3.</w:t>
      </w:r>
      <w:r w:rsidR="00BC17EF">
        <w:rPr>
          <w:rFonts w:ascii="Arial" w:eastAsia="Calibri" w:hAnsi="Arial" w:cs="Arial"/>
          <w:b/>
          <w:color w:val="000000"/>
        </w:rPr>
        <w:t>6</w:t>
      </w:r>
      <w:r>
        <w:rPr>
          <w:rFonts w:ascii="Arial" w:eastAsia="Calibri" w:hAnsi="Arial" w:cs="Arial"/>
          <w:b/>
          <w:color w:val="000000"/>
        </w:rPr>
        <w:t>. A230170 – Učenička zadruga</w:t>
      </w:r>
    </w:p>
    <w:p w14:paraId="28B9DA64" w14:textId="4BDD297C" w:rsidR="00424685" w:rsidRPr="002B7D2E" w:rsidRDefault="00054194" w:rsidP="002B7D2E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Obrazloženje </w:t>
      </w:r>
      <w:r w:rsidR="002B7D2E">
        <w:rPr>
          <w:rFonts w:ascii="Arial" w:hAnsi="Arial" w:cs="Arial"/>
          <w:b/>
          <w:color w:val="000000"/>
        </w:rPr>
        <w:t xml:space="preserve">aktivnosti: </w:t>
      </w:r>
      <w:r w:rsidR="00D77DD8">
        <w:rPr>
          <w:rFonts w:ascii="Arial" w:eastAsia="Calibri" w:hAnsi="Arial" w:cs="Arial"/>
          <w:color w:val="000000"/>
        </w:rPr>
        <w:t xml:space="preserve">Učenička zdruga, nedavno je osnovana u našoj školi, te je za nju predviđen godišnji rashod u iznosu od </w:t>
      </w:r>
      <w:r w:rsidR="005061BA">
        <w:rPr>
          <w:rFonts w:ascii="Arial" w:eastAsia="Calibri" w:hAnsi="Arial" w:cs="Arial"/>
          <w:color w:val="000000"/>
        </w:rPr>
        <w:t>700,00</w:t>
      </w:r>
      <w:r w:rsidR="00D77DD8">
        <w:rPr>
          <w:rFonts w:ascii="Arial" w:eastAsia="Calibri" w:hAnsi="Arial" w:cs="Arial"/>
          <w:color w:val="000000"/>
        </w:rPr>
        <w:t xml:space="preserve"> E</w:t>
      </w:r>
      <w:r w:rsidR="005061BA">
        <w:rPr>
          <w:rFonts w:ascii="Arial" w:eastAsia="Calibri" w:hAnsi="Arial" w:cs="Arial"/>
          <w:color w:val="000000"/>
        </w:rPr>
        <w:t>UR</w:t>
      </w:r>
      <w:r w:rsidR="00D77DD8">
        <w:rPr>
          <w:rFonts w:ascii="Arial" w:eastAsia="Calibri" w:hAnsi="Arial" w:cs="Arial"/>
          <w:color w:val="000000"/>
        </w:rPr>
        <w:t>.</w:t>
      </w:r>
      <w:r w:rsidR="002B7D2E">
        <w:rPr>
          <w:rFonts w:ascii="Arial" w:eastAsia="Calibri" w:hAnsi="Arial" w:cs="Arial"/>
          <w:color w:val="000000"/>
        </w:rPr>
        <w:t xml:space="preserve"> </w:t>
      </w:r>
      <w:r w:rsidR="00D77DD8">
        <w:rPr>
          <w:rFonts w:ascii="Arial" w:eastAsia="Calibri" w:hAnsi="Arial" w:cs="Arial"/>
          <w:color w:val="000000"/>
        </w:rPr>
        <w:t>Cilj joj je p</w:t>
      </w:r>
      <w:r w:rsidR="005061BA">
        <w:rPr>
          <w:rFonts w:ascii="Arial" w:eastAsia="Calibri" w:hAnsi="Arial" w:cs="Arial"/>
          <w:color w:val="000000"/>
        </w:rPr>
        <w:t>o</w:t>
      </w:r>
      <w:r w:rsidR="00D77DD8">
        <w:rPr>
          <w:rFonts w:ascii="Arial" w:eastAsia="Calibri" w:hAnsi="Arial" w:cs="Arial"/>
          <w:color w:val="000000"/>
        </w:rPr>
        <w:t>ticanje učeničke kreativnosti</w:t>
      </w:r>
      <w:r w:rsidR="002B7D2E">
        <w:rPr>
          <w:rFonts w:ascii="Arial" w:eastAsia="Calibri" w:hAnsi="Arial" w:cs="Arial"/>
          <w:color w:val="000000"/>
        </w:rPr>
        <w:t>, te osnaživanje mladih za aktivnije sudjelovanje u društvu.</w:t>
      </w:r>
    </w:p>
    <w:p w14:paraId="089C7C73" w14:textId="77777777" w:rsidR="002B7D2E" w:rsidRDefault="002B7D2E" w:rsidP="002B7D2E">
      <w:pPr>
        <w:rPr>
          <w:rFonts w:ascii="Arial" w:hAnsi="Arial" w:cs="Arial"/>
        </w:rPr>
      </w:pPr>
      <w:r>
        <w:rPr>
          <w:rFonts w:ascii="Arial" w:hAnsi="Arial" w:cs="Arial"/>
          <w:b/>
        </w:rPr>
        <w:t>Cilj uspješnosti</w:t>
      </w:r>
      <w:r>
        <w:rPr>
          <w:rFonts w:ascii="Arial" w:hAnsi="Arial" w:cs="Arial"/>
        </w:rPr>
        <w:t xml:space="preserve">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268"/>
        <w:gridCol w:w="2693"/>
      </w:tblGrid>
      <w:tr w:rsidR="002B5DC4" w14:paraId="2F2C457E" w14:textId="77777777" w:rsidTr="00A649B0">
        <w:trPr>
          <w:trHeight w:val="116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0E48" w14:textId="3A614234" w:rsidR="002B5DC4" w:rsidRPr="002B7D2E" w:rsidRDefault="002B5DC4" w:rsidP="00A43820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Naziv i broj mjere provedbenog programa Istarske županije za razdoblje od 2022.-2025.god.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DD70" w14:textId="77777777" w:rsidR="002B5DC4" w:rsidRDefault="002B5DC4" w:rsidP="00A43820">
            <w:pPr>
              <w:jc w:val="both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E024" w14:textId="77777777" w:rsidR="002B5DC4" w:rsidRDefault="002B5DC4" w:rsidP="00A649B0">
            <w:pPr>
              <w:ind w:right="-103"/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2B5DC4" w14:paraId="19B38B82" w14:textId="77777777" w:rsidTr="00A649B0">
        <w:trPr>
          <w:trHeight w:val="108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8AA6" w14:textId="35426297" w:rsidR="002B5DC4" w:rsidRPr="002B7D2E" w:rsidRDefault="002B5DC4" w:rsidP="00A43820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 w:cs="Arial"/>
              </w:rPr>
              <w:t>Mjeri 2.3.3. Osnaživanje i uključivanje mladih za aktivnije sudjelovanje u društvu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CA63" w14:textId="77777777" w:rsidR="002B5DC4" w:rsidRDefault="002B5DC4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37BB07C4" w14:textId="77777777" w:rsidR="002B5DC4" w:rsidRDefault="002B5DC4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2301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AED7" w14:textId="77777777" w:rsidR="002B5DC4" w:rsidRDefault="002B5DC4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49B13044" w14:textId="342CA0BE" w:rsidR="002B5DC4" w:rsidRDefault="002B5DC4" w:rsidP="00A4382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A230170</w:t>
            </w:r>
          </w:p>
          <w:p w14:paraId="2D958974" w14:textId="77777777" w:rsidR="002B5DC4" w:rsidRPr="002B7D2E" w:rsidRDefault="002B5DC4" w:rsidP="00A43820">
            <w:pPr>
              <w:jc w:val="center"/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</w:tr>
    </w:tbl>
    <w:p w14:paraId="17FBBF9D" w14:textId="77777777" w:rsidR="002B7D2E" w:rsidRDefault="002B7D2E" w:rsidP="002B7D2E">
      <w:pPr>
        <w:rPr>
          <w:rFonts w:ascii="Arial" w:hAnsi="Arial" w:cs="Arial"/>
          <w:b/>
          <w:color w:val="000000"/>
        </w:rPr>
      </w:pPr>
    </w:p>
    <w:p w14:paraId="112D2EA0" w14:textId="20C593F7" w:rsidR="00D97FB7" w:rsidRDefault="002B7D2E" w:rsidP="002B7D2E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Pokazatelji uspješnosti:</w:t>
      </w:r>
      <w:r>
        <w:rPr>
          <w:rFonts w:ascii="Arial" w:hAnsi="Arial" w:cs="Arial"/>
          <w:color w:val="000000"/>
        </w:rPr>
        <w:t xml:space="preserve"> Osnaživanje i uključivanje mladih za aktivnije sudjelovanje u društvu, kroz vlastitu kreativnost u okviru proizvodnje sapuna</w:t>
      </w:r>
      <w:r w:rsidR="009F7571">
        <w:rPr>
          <w:rFonts w:ascii="Arial" w:hAnsi="Arial" w:cs="Arial"/>
          <w:color w:val="000000"/>
        </w:rPr>
        <w:t xml:space="preserve">, svijeća i drugih ekoloških proizvoda </w:t>
      </w:r>
      <w:r>
        <w:rPr>
          <w:rFonts w:ascii="Arial" w:hAnsi="Arial" w:cs="Arial"/>
          <w:color w:val="000000"/>
        </w:rPr>
        <w:t xml:space="preserve">pod vodstvom mentorice </w:t>
      </w:r>
      <w:r w:rsidRPr="00D97FB7">
        <w:rPr>
          <w:rFonts w:ascii="Arial" w:hAnsi="Arial" w:cs="Arial"/>
          <w:color w:val="000000"/>
        </w:rPr>
        <w:t>Zdravke Prnić</w:t>
      </w:r>
      <w:r>
        <w:rPr>
          <w:rFonts w:ascii="Arial" w:hAnsi="Arial" w:cs="Arial"/>
          <w:color w:val="000000"/>
        </w:rPr>
        <w:t xml:space="preserve"> (nastavnice kemije).</w:t>
      </w: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1385"/>
        <w:gridCol w:w="1560"/>
        <w:gridCol w:w="1701"/>
        <w:gridCol w:w="1795"/>
        <w:gridCol w:w="236"/>
      </w:tblGrid>
      <w:tr w:rsidR="00E1764F" w14:paraId="176CA3BE" w14:textId="19356B11" w:rsidTr="00A649B0">
        <w:trPr>
          <w:gridAfter w:val="1"/>
          <w:wAfter w:w="236" w:type="dxa"/>
          <w:trHeight w:val="509"/>
        </w:trPr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2094" w14:textId="77777777" w:rsidR="00E1764F" w:rsidRPr="002B7D2E" w:rsidRDefault="00E1764F" w:rsidP="00A43820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3564" w14:textId="0526C668" w:rsidR="00E1764F" w:rsidRPr="008C325B" w:rsidRDefault="00E1764F" w:rsidP="00A4382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</w:p>
          <w:p w14:paraId="18599BD8" w14:textId="15BB9848" w:rsidR="00E1764F" w:rsidRDefault="00E1764F" w:rsidP="00A43820">
            <w:pPr>
              <w:jc w:val="both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D97FB7">
              <w:rPr>
                <w:rFonts w:ascii="Arial" w:eastAsia="Times New Roman" w:hAnsi="Arial"/>
                <w:szCs w:val="24"/>
              </w:rPr>
              <w:t>5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  <w:tc>
          <w:tcPr>
            <w:tcW w:w="5056" w:type="dxa"/>
            <w:gridSpan w:val="3"/>
          </w:tcPr>
          <w:p w14:paraId="31592A91" w14:textId="73508F74" w:rsidR="00E1764F" w:rsidRPr="00E1764F" w:rsidRDefault="00E1764F" w:rsidP="00E1764F">
            <w:pPr>
              <w:jc w:val="center"/>
              <w:rPr>
                <w:rFonts w:ascii="Arial" w:hAnsi="Arial" w:cs="Arial"/>
              </w:rPr>
            </w:pPr>
            <w:r w:rsidRPr="00E1764F">
              <w:rPr>
                <w:rFonts w:ascii="Arial" w:hAnsi="Arial" w:cs="Arial"/>
              </w:rPr>
              <w:t>Ciljana vrijednost</w:t>
            </w:r>
          </w:p>
        </w:tc>
      </w:tr>
      <w:tr w:rsidR="00E1764F" w14:paraId="3A85D839" w14:textId="77777777" w:rsidTr="00A649B0">
        <w:trPr>
          <w:trHeight w:val="900"/>
        </w:trPr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69CB" w14:textId="77777777" w:rsidR="00E1764F" w:rsidRPr="002B7D2E" w:rsidRDefault="00E1764F" w:rsidP="00A43820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6C4F" w14:textId="77777777" w:rsidR="00E1764F" w:rsidRDefault="00E1764F" w:rsidP="00A43820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6C62" w14:textId="77777777" w:rsidR="00E1764F" w:rsidRDefault="00E1764F" w:rsidP="008166AD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008F7E23" w14:textId="659B8695" w:rsidR="00E1764F" w:rsidRDefault="00E1764F" w:rsidP="008166AD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D97FB7">
              <w:rPr>
                <w:rFonts w:ascii="Arial" w:eastAsia="Times New Roman" w:hAnsi="Arial"/>
                <w:szCs w:val="24"/>
              </w:rPr>
              <w:t>6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11A9" w14:textId="77777777" w:rsidR="00E1764F" w:rsidRDefault="00E1764F" w:rsidP="00A43820">
            <w:pPr>
              <w:jc w:val="center"/>
              <w:rPr>
                <w:rFonts w:ascii="Arial" w:hAnsi="Arial"/>
              </w:rPr>
            </w:pPr>
          </w:p>
          <w:p w14:paraId="0F8668C1" w14:textId="4782B349" w:rsidR="00E1764F" w:rsidRDefault="00E1764F" w:rsidP="00A4382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</w:t>
            </w:r>
            <w:r w:rsidR="00D97FB7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0165" w14:textId="77777777" w:rsidR="00E1764F" w:rsidRDefault="00E1764F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1BE6B532" w14:textId="2AF3AE6F" w:rsidR="00E1764F" w:rsidRDefault="00E1764F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D97FB7">
              <w:rPr>
                <w:rFonts w:ascii="Arial" w:eastAsia="Times New Roman" w:hAnsi="Arial"/>
                <w:szCs w:val="24"/>
              </w:rPr>
              <w:t>8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C206A5" w14:textId="6AC3D3C7" w:rsidR="00E1764F" w:rsidRDefault="00E1764F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</w:tr>
      <w:tr w:rsidR="00E1764F" w14:paraId="72B0FF8A" w14:textId="77777777" w:rsidTr="00A649B0"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D0B5" w14:textId="454CDFD2" w:rsidR="00E1764F" w:rsidRPr="002B7D2E" w:rsidRDefault="00E1764F" w:rsidP="00A43820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Broj sudjelovanja na raznim društvenim događajima u sklopu kojih će ponuditi svoje kreativne proizvode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8CF8" w14:textId="77777777" w:rsidR="00E1764F" w:rsidRDefault="00E1764F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5337B812" w14:textId="77777777" w:rsidR="00E1764F" w:rsidRDefault="00E1764F" w:rsidP="00A43820">
            <w:pPr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A766" w14:textId="77777777" w:rsidR="00E1764F" w:rsidRPr="00D77DD8" w:rsidRDefault="00E1764F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232BB984" w14:textId="77777777" w:rsidR="00E1764F" w:rsidRPr="00D77DD8" w:rsidRDefault="00E1764F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  <w:r w:rsidRPr="00D77DD8">
              <w:rPr>
                <w:rFonts w:ascii="Arial" w:eastAsia="Times New Roman" w:hAnsi="Arial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27A" w14:textId="77777777" w:rsidR="00E1764F" w:rsidRDefault="00E1764F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2CACE0B0" w14:textId="205AF797" w:rsidR="00E1764F" w:rsidRPr="00D77DD8" w:rsidRDefault="00E1764F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CA8A" w14:textId="326D784D" w:rsidR="00E1764F" w:rsidRPr="00D77DD8" w:rsidRDefault="00E1764F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37FF0090" w14:textId="77777777" w:rsidR="00E1764F" w:rsidRPr="00D77DD8" w:rsidRDefault="00E1764F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  <w:r w:rsidRPr="00D77DD8">
              <w:rPr>
                <w:rFonts w:ascii="Arial" w:eastAsia="Times New Roman" w:hAnsi="Arial"/>
                <w:szCs w:val="24"/>
              </w:rPr>
              <w:t>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6D3C59" w14:textId="75A0597F" w:rsidR="00E1764F" w:rsidRPr="00D77DD8" w:rsidRDefault="00E1764F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</w:tr>
    </w:tbl>
    <w:p w14:paraId="3651BD54" w14:textId="77777777" w:rsidR="00EE2DED" w:rsidRDefault="00EE2DED" w:rsidP="00037A14">
      <w:pPr>
        <w:jc w:val="both"/>
        <w:rPr>
          <w:rFonts w:ascii="Arial" w:eastAsia="Calibri" w:hAnsi="Arial" w:cs="Arial"/>
          <w:b/>
          <w:i/>
          <w:color w:val="000000"/>
          <w:u w:val="single"/>
        </w:rPr>
      </w:pPr>
    </w:p>
    <w:p w14:paraId="4DD3BB70" w14:textId="065A0827" w:rsidR="00037A14" w:rsidRDefault="004D2C69" w:rsidP="00037A14">
      <w:pPr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lastRenderedPageBreak/>
        <w:t>3.</w:t>
      </w:r>
      <w:r w:rsidR="00BC17EF">
        <w:rPr>
          <w:rFonts w:ascii="Arial" w:eastAsia="Calibri" w:hAnsi="Arial" w:cs="Arial"/>
          <w:b/>
          <w:color w:val="000000"/>
        </w:rPr>
        <w:t>7</w:t>
      </w:r>
      <w:r w:rsidR="00037A14">
        <w:rPr>
          <w:rFonts w:ascii="Arial" w:eastAsia="Calibri" w:hAnsi="Arial" w:cs="Arial"/>
          <w:b/>
          <w:color w:val="000000"/>
        </w:rPr>
        <w:t>. A230184 - Zavičajna nastava</w:t>
      </w:r>
    </w:p>
    <w:p w14:paraId="4ECA8B75" w14:textId="586AD4A3" w:rsidR="00037A14" w:rsidRPr="00480FDE" w:rsidRDefault="00054194" w:rsidP="00037A14">
      <w:pPr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b/>
          <w:color w:val="000000"/>
        </w:rPr>
        <w:t>Obrazloženje</w:t>
      </w:r>
      <w:r w:rsidR="00037A14">
        <w:rPr>
          <w:rFonts w:ascii="Arial" w:hAnsi="Arial" w:cs="Arial"/>
          <w:b/>
          <w:color w:val="000000"/>
        </w:rPr>
        <w:t xml:space="preserve"> aktivnosti: </w:t>
      </w:r>
      <w:r w:rsidR="00037A14">
        <w:rPr>
          <w:rFonts w:ascii="Arial" w:hAnsi="Arial" w:cs="Arial"/>
          <w:color w:val="000000"/>
        </w:rPr>
        <w:t>Ideja o Zavičajnoj nastavi na području Istarske Županije te njena implementacija u predškolske i školske ustanove inicirana je s ciljem očuvanja istarskih posebnosti, bogate multikulturalnosti, povijesti i tradicije. Voljeti svoj kraj uči se od malih nogu, što je i polazišna točka samog projekta.</w:t>
      </w:r>
    </w:p>
    <w:p w14:paraId="01E87DDC" w14:textId="77777777" w:rsidR="00F74036" w:rsidRDefault="00F74036" w:rsidP="00037A14">
      <w:pPr>
        <w:rPr>
          <w:rFonts w:ascii="Arial" w:hAnsi="Arial" w:cs="Arial"/>
          <w:b/>
        </w:rPr>
      </w:pPr>
    </w:p>
    <w:p w14:paraId="4B54E431" w14:textId="2600A5E1" w:rsidR="00037A14" w:rsidRDefault="00037A14" w:rsidP="00037A14">
      <w:pPr>
        <w:rPr>
          <w:rFonts w:ascii="Arial" w:hAnsi="Arial" w:cs="Arial"/>
        </w:rPr>
      </w:pPr>
      <w:r>
        <w:rPr>
          <w:rFonts w:ascii="Arial" w:hAnsi="Arial" w:cs="Arial"/>
          <w:b/>
        </w:rPr>
        <w:t>Cilj uspješnosti</w:t>
      </w:r>
      <w:r>
        <w:rPr>
          <w:rFonts w:ascii="Arial" w:hAnsi="Arial" w:cs="Arial"/>
        </w:rPr>
        <w:t xml:space="preserve">: 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701"/>
        <w:gridCol w:w="2409"/>
        <w:gridCol w:w="278"/>
      </w:tblGrid>
      <w:tr w:rsidR="00161825" w14:paraId="316B21FF" w14:textId="77777777" w:rsidTr="00A649B0">
        <w:trPr>
          <w:trHeight w:val="285"/>
          <w:jc w:val="center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F9BB" w14:textId="20B8E6BB" w:rsidR="00161825" w:rsidRDefault="00161825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 xml:space="preserve">Naziv i broj mjere provedbenog programa Istarske županije za razdoblje od </w:t>
            </w:r>
            <w:r w:rsidRPr="00D97FB7">
              <w:rPr>
                <w:rFonts w:ascii="Arial" w:hAnsi="Arial"/>
              </w:rPr>
              <w:t>2022.-2025.god.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2AD0" w14:textId="77777777" w:rsidR="00161825" w:rsidRDefault="00161825">
            <w:pPr>
              <w:jc w:val="both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4A05" w14:textId="77777777" w:rsidR="00161825" w:rsidRDefault="00161825" w:rsidP="00A649B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2AA790" w14:textId="79EBB961" w:rsidR="00161825" w:rsidRDefault="00161825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</w:tr>
      <w:tr w:rsidR="00161825" w14:paraId="7DF42BD9" w14:textId="77777777" w:rsidTr="00A649B0">
        <w:trPr>
          <w:trHeight w:val="206"/>
          <w:jc w:val="center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EF94" w14:textId="77777777" w:rsidR="00161825" w:rsidRDefault="00161825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E699" w14:textId="77777777" w:rsidR="00161825" w:rsidRDefault="00161825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295E" w14:textId="77777777" w:rsidR="00161825" w:rsidRDefault="00161825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F7152E" w14:textId="6333ABDB" w:rsidR="00161825" w:rsidRDefault="00161825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</w:tr>
      <w:tr w:rsidR="00161825" w14:paraId="1C90C34C" w14:textId="77777777" w:rsidTr="00A649B0">
        <w:trPr>
          <w:gridAfter w:val="1"/>
          <w:wAfter w:w="278" w:type="dxa"/>
          <w:trHeight w:val="108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0F22" w14:textId="77777777" w:rsidR="00161825" w:rsidRDefault="00161825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 w:cs="Arial"/>
              </w:rPr>
              <w:t xml:space="preserve">Mjeri 4.1.1. Razvoj zavičajnog identiteta koja uključuje provedbu aktivnosti vezanih osnivanje, umrežavanje i osnaživanja kulturnog razvitka.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4305" w14:textId="77777777" w:rsidR="00161825" w:rsidRDefault="00161825" w:rsidP="006D4F4B">
            <w:pPr>
              <w:rPr>
                <w:rFonts w:ascii="Arial" w:eastAsia="Times New Roman" w:hAnsi="Arial"/>
                <w:szCs w:val="24"/>
              </w:rPr>
            </w:pPr>
          </w:p>
          <w:p w14:paraId="30201572" w14:textId="77777777" w:rsidR="00161825" w:rsidRDefault="00161825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2301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8F5A" w14:textId="77777777" w:rsidR="00161825" w:rsidRDefault="00161825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09FF60D7" w14:textId="77777777" w:rsidR="00161825" w:rsidRDefault="00161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A230184</w:t>
            </w:r>
          </w:p>
          <w:p w14:paraId="2532D639" w14:textId="77777777" w:rsidR="00161825" w:rsidRDefault="00161825">
            <w:pPr>
              <w:jc w:val="center"/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</w:tr>
    </w:tbl>
    <w:p w14:paraId="7C3BAF6A" w14:textId="77777777" w:rsidR="003D3D43" w:rsidRDefault="003D3D43" w:rsidP="00037A14">
      <w:pPr>
        <w:rPr>
          <w:rFonts w:ascii="Arial" w:hAnsi="Arial" w:cs="Arial"/>
          <w:b/>
          <w:color w:val="000000"/>
        </w:rPr>
      </w:pPr>
    </w:p>
    <w:p w14:paraId="50E57594" w14:textId="3FD381F1" w:rsidR="00037A14" w:rsidRDefault="00037A14" w:rsidP="00037A14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Pokazatelji uspješnosti:</w:t>
      </w:r>
      <w:r>
        <w:rPr>
          <w:rFonts w:ascii="Arial" w:hAnsi="Arial" w:cs="Arial"/>
          <w:color w:val="000000"/>
        </w:rPr>
        <w:t xml:space="preserve"> Implementacija zavičajnih sadržaja u nastavu</w:t>
      </w:r>
      <w:r w:rsidR="009F757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 poticanje učenika na njegovanje tradicijskih vrijednosti.</w:t>
      </w:r>
    </w:p>
    <w:tbl>
      <w:tblPr>
        <w:tblW w:w="9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1229"/>
        <w:gridCol w:w="1676"/>
        <w:gridCol w:w="1701"/>
        <w:gridCol w:w="1701"/>
        <w:gridCol w:w="236"/>
      </w:tblGrid>
      <w:tr w:rsidR="006D2543" w14:paraId="66123831" w14:textId="23D1C45C" w:rsidTr="00A649B0">
        <w:trPr>
          <w:gridAfter w:val="1"/>
          <w:wAfter w:w="236" w:type="dxa"/>
          <w:trHeight w:val="509"/>
        </w:trPr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97F8" w14:textId="77777777" w:rsidR="006D2543" w:rsidRDefault="006D2543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1E81" w14:textId="77777777" w:rsidR="006D2543" w:rsidRDefault="006D254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</w:p>
          <w:p w14:paraId="62BEB978" w14:textId="43B0B855" w:rsidR="006D2543" w:rsidRDefault="006D2543">
            <w:pPr>
              <w:jc w:val="both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D97FB7">
              <w:rPr>
                <w:rFonts w:ascii="Arial" w:eastAsia="Times New Roman" w:hAnsi="Arial"/>
                <w:szCs w:val="24"/>
              </w:rPr>
              <w:t>5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  <w:tc>
          <w:tcPr>
            <w:tcW w:w="5078" w:type="dxa"/>
            <w:gridSpan w:val="3"/>
          </w:tcPr>
          <w:p w14:paraId="4166B41F" w14:textId="29B1CFFC" w:rsidR="006D2543" w:rsidRPr="006D2543" w:rsidRDefault="006D2543" w:rsidP="006D2543">
            <w:pPr>
              <w:jc w:val="center"/>
              <w:rPr>
                <w:rFonts w:ascii="Arial" w:hAnsi="Arial" w:cs="Arial"/>
              </w:rPr>
            </w:pPr>
            <w:r w:rsidRPr="006D2543">
              <w:rPr>
                <w:rFonts w:ascii="Arial" w:hAnsi="Arial" w:cs="Arial"/>
              </w:rPr>
              <w:t>Ciljana vrijednost</w:t>
            </w:r>
          </w:p>
        </w:tc>
      </w:tr>
      <w:tr w:rsidR="006D2543" w14:paraId="2EE8B9BF" w14:textId="77777777" w:rsidTr="00A649B0">
        <w:trPr>
          <w:trHeight w:val="509"/>
        </w:trPr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A8E2" w14:textId="77777777" w:rsidR="006D2543" w:rsidRDefault="006D2543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D452" w14:textId="77777777" w:rsidR="006D2543" w:rsidRDefault="006D2543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B05B" w14:textId="2572D8F7" w:rsidR="006D2543" w:rsidRDefault="006D2543" w:rsidP="006D2543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D97FB7">
              <w:rPr>
                <w:rFonts w:ascii="Arial" w:eastAsia="Times New Roman" w:hAnsi="Arial"/>
                <w:szCs w:val="24"/>
              </w:rPr>
              <w:t>6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E4DC" w14:textId="39FCA75E" w:rsidR="006D2543" w:rsidRDefault="006D2543" w:rsidP="006D25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</w:t>
            </w:r>
            <w:r w:rsidR="00D97FB7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7A75" w14:textId="1CF158A2" w:rsidR="006D2543" w:rsidRDefault="006D2543" w:rsidP="006D2543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D97FB7">
              <w:rPr>
                <w:rFonts w:ascii="Arial" w:eastAsia="Times New Roman" w:hAnsi="Arial"/>
                <w:szCs w:val="24"/>
              </w:rPr>
              <w:t>8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D4CDD1" w14:textId="3C349F40" w:rsidR="006D2543" w:rsidRDefault="006D2543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</w:tr>
      <w:tr w:rsidR="006D2543" w14:paraId="15DB59FF" w14:textId="77777777" w:rsidTr="00A649B0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A0BD" w14:textId="77777777" w:rsidR="006D2543" w:rsidRDefault="006D2543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Broj sudjelovanja na Festivalu zavičajnosti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5005" w14:textId="77777777" w:rsidR="006D2543" w:rsidRDefault="006D2543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08BBB619" w14:textId="51B36FD0" w:rsidR="006D2543" w:rsidRDefault="006D2543" w:rsidP="00E82A79">
            <w:pPr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 xml:space="preserve">      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CD8A" w14:textId="77777777" w:rsidR="006D2543" w:rsidRPr="00D77DD8" w:rsidRDefault="006D2543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5818101B" w14:textId="44B944D1" w:rsidR="006D2543" w:rsidRPr="00D77DD8" w:rsidRDefault="006D2543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CA65" w14:textId="77777777" w:rsidR="006D2543" w:rsidRDefault="006D2543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0560A368" w14:textId="44B4D777" w:rsidR="006D2543" w:rsidRPr="00D77DD8" w:rsidRDefault="006D2543" w:rsidP="000E4FF7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C815" w14:textId="201CA131" w:rsidR="006D2543" w:rsidRPr="00D77DD8" w:rsidRDefault="006D2543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53BE9329" w14:textId="00C0D9B3" w:rsidR="006D2543" w:rsidRPr="00D77DD8" w:rsidRDefault="006D2543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789B9" w14:textId="49CE2793" w:rsidR="006D2543" w:rsidRPr="00D77DD8" w:rsidRDefault="006D2543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</w:tr>
      <w:tr w:rsidR="006D2543" w14:paraId="2FC60BCA" w14:textId="77777777" w:rsidTr="00A649B0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4B75" w14:textId="77777777" w:rsidR="006D2543" w:rsidRDefault="006D2543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 xml:space="preserve">Broj učenika korisnika Projekta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791C" w14:textId="77777777" w:rsidR="006D2543" w:rsidRDefault="006D2543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0CA9E418" w14:textId="4BDB36E9" w:rsidR="006D2543" w:rsidRDefault="00C25A43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3</w:t>
            </w:r>
            <w:r w:rsidR="006D2543">
              <w:rPr>
                <w:rFonts w:ascii="Arial" w:eastAsia="Times New Roman" w:hAnsi="Arial"/>
                <w:szCs w:val="24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AA77" w14:textId="77777777" w:rsidR="006D2543" w:rsidRPr="006903D0" w:rsidRDefault="006D2543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48E57A96" w14:textId="45A37D27" w:rsidR="006D2543" w:rsidRPr="006903D0" w:rsidRDefault="00C25A43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3</w:t>
            </w:r>
            <w:r w:rsidR="006D2543" w:rsidRPr="006903D0">
              <w:rPr>
                <w:rFonts w:ascii="Arial" w:eastAsia="Times New Roman" w:hAnsi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3C32" w14:textId="77777777" w:rsidR="006D2543" w:rsidRDefault="006D2543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52C6B40A" w14:textId="6DF18AAF" w:rsidR="006D2543" w:rsidRPr="006903D0" w:rsidRDefault="00177A07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3</w:t>
            </w:r>
            <w:r w:rsidR="006D2543">
              <w:rPr>
                <w:rFonts w:ascii="Arial" w:eastAsia="Times New Roman" w:hAnsi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A0CA" w14:textId="67696EA6" w:rsidR="006D2543" w:rsidRPr="006903D0" w:rsidRDefault="006D2543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61D1261E" w14:textId="67114B7B" w:rsidR="006D2543" w:rsidRPr="006903D0" w:rsidRDefault="00177A07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3</w:t>
            </w:r>
            <w:r w:rsidR="006D2543" w:rsidRPr="006903D0">
              <w:rPr>
                <w:rFonts w:ascii="Arial" w:eastAsia="Times New Roman" w:hAnsi="Arial"/>
                <w:szCs w:val="24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2EB442" w14:textId="04D11DA1" w:rsidR="006D2543" w:rsidRPr="006903D0" w:rsidRDefault="006D2543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</w:tr>
    </w:tbl>
    <w:p w14:paraId="159929FA" w14:textId="77777777" w:rsidR="008C325B" w:rsidRDefault="008C325B" w:rsidP="00037A14">
      <w:pPr>
        <w:jc w:val="both"/>
        <w:rPr>
          <w:rFonts w:ascii="Arial" w:eastAsia="Calibri" w:hAnsi="Arial" w:cs="Arial"/>
          <w:b/>
        </w:rPr>
      </w:pPr>
    </w:p>
    <w:p w14:paraId="4A6DCB1E" w14:textId="4F312196" w:rsidR="00037A14" w:rsidRDefault="0019043D" w:rsidP="00037A14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</w:t>
      </w:r>
      <w:r w:rsidR="00BC17EF">
        <w:rPr>
          <w:rFonts w:ascii="Arial" w:eastAsia="Calibri" w:hAnsi="Arial" w:cs="Arial"/>
          <w:b/>
        </w:rPr>
        <w:t>8</w:t>
      </w:r>
      <w:r>
        <w:rPr>
          <w:rFonts w:ascii="Arial" w:eastAsia="Calibri" w:hAnsi="Arial" w:cs="Arial"/>
          <w:b/>
        </w:rPr>
        <w:t>.</w:t>
      </w:r>
      <w:r w:rsidR="00037A14">
        <w:rPr>
          <w:rFonts w:ascii="Arial" w:eastAsia="Calibri" w:hAnsi="Arial" w:cs="Arial"/>
          <w:b/>
        </w:rPr>
        <w:t xml:space="preserve"> A230199 - Školska shema</w:t>
      </w:r>
    </w:p>
    <w:p w14:paraId="71161111" w14:textId="06E62A75" w:rsidR="002129B7" w:rsidRPr="002129B7" w:rsidRDefault="00835580" w:rsidP="002129B7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  <w:b/>
        </w:rPr>
        <w:t>Obrazloženje</w:t>
      </w:r>
      <w:r w:rsidR="00037A14">
        <w:rPr>
          <w:rFonts w:ascii="Arial" w:hAnsi="Arial" w:cs="Arial"/>
          <w:b/>
        </w:rPr>
        <w:t xml:space="preserve"> aktivnosti</w:t>
      </w:r>
      <w:r w:rsidR="00037A14">
        <w:rPr>
          <w:rFonts w:ascii="Arial" w:hAnsi="Arial" w:cs="Arial"/>
        </w:rPr>
        <w:t xml:space="preserve">: </w:t>
      </w:r>
      <w:r w:rsidR="002129B7" w:rsidRPr="002129B7">
        <w:rPr>
          <w:rFonts w:ascii="Arial" w:eastAsia="Times New Roman" w:hAnsi="Arial" w:cs="Arial"/>
          <w:lang w:eastAsia="hr-HR"/>
        </w:rPr>
        <w:t xml:space="preserve">Radi povećanja unosa svježeg voća i povrća te mlijeka i mliječnih proizvoda, kao i podizanja svijesti o značaju zdrave prehrane kod školske djece I ove se školske godine </w:t>
      </w:r>
      <w:r w:rsidR="002129B7" w:rsidRPr="00177A07">
        <w:rPr>
          <w:rFonts w:ascii="Arial" w:eastAsia="Times New Roman" w:hAnsi="Arial" w:cs="Arial"/>
          <w:lang w:eastAsia="hr-HR"/>
        </w:rPr>
        <w:t>202</w:t>
      </w:r>
      <w:r w:rsidR="00177A07" w:rsidRPr="00177A07">
        <w:rPr>
          <w:rFonts w:ascii="Arial" w:eastAsia="Times New Roman" w:hAnsi="Arial" w:cs="Arial"/>
          <w:lang w:eastAsia="hr-HR"/>
        </w:rPr>
        <w:t>5</w:t>
      </w:r>
      <w:r w:rsidR="002129B7" w:rsidRPr="00177A07">
        <w:rPr>
          <w:rFonts w:ascii="Arial" w:eastAsia="Times New Roman" w:hAnsi="Arial" w:cs="Arial"/>
          <w:lang w:eastAsia="hr-HR"/>
        </w:rPr>
        <w:t>./202</w:t>
      </w:r>
      <w:r w:rsidR="00177A07" w:rsidRPr="00177A07">
        <w:rPr>
          <w:rFonts w:ascii="Arial" w:eastAsia="Times New Roman" w:hAnsi="Arial" w:cs="Arial"/>
          <w:lang w:eastAsia="hr-HR"/>
        </w:rPr>
        <w:t>6</w:t>
      </w:r>
      <w:r w:rsidR="002129B7" w:rsidRPr="002129B7">
        <w:rPr>
          <w:rFonts w:ascii="Arial" w:eastAsia="Times New Roman" w:hAnsi="Arial" w:cs="Arial"/>
          <w:lang w:eastAsia="hr-HR"/>
        </w:rPr>
        <w:t>. provoditi ćemo aktivnost Školske sheme – besplatnih obroka voća, povrća i mlijeka za školsku djecu. Svaka škola koja želi sudjelovati u Školskoj shemi odabrat će lokalnog dobavljača koji će isporučivati voće i povrće (100-150 g po djetetu tjedno) i mlijeko, jogurt, vrhnje i sl. (0,15-0,25 l po djetetu tjedno). Voće i povrće isporučivat će se i raspodjeljivati najmanje jednom tjedno, a mlijeko i mliječni proizvodi jednom tjedno najmanje 12 tjedana u nastavne dane u skladu sa školskim kalendarom tijekom cijele školske godine.</w:t>
      </w:r>
    </w:p>
    <w:p w14:paraId="7699AAD7" w14:textId="3A5547AC" w:rsidR="00037A14" w:rsidRDefault="00037A14" w:rsidP="00037A1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Cilj uspješnosti</w:t>
      </w:r>
      <w:r>
        <w:rPr>
          <w:rFonts w:ascii="Arial" w:hAnsi="Arial" w:cs="Arial"/>
        </w:rPr>
        <w:t xml:space="preserve">: </w:t>
      </w: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985"/>
        <w:gridCol w:w="2404"/>
        <w:gridCol w:w="278"/>
      </w:tblGrid>
      <w:tr w:rsidR="00DC1021" w14:paraId="5D5372BA" w14:textId="77777777" w:rsidTr="00A649B0">
        <w:trPr>
          <w:trHeight w:val="285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E914" w14:textId="3660651A" w:rsidR="00DC1021" w:rsidRDefault="00DC1021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Naziv i broj mjere provedbenog programa Istarske županije za razdoblje od 2022.-2025.god.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5832" w14:textId="77777777" w:rsidR="00DC1021" w:rsidRDefault="00DC1021">
            <w:pPr>
              <w:jc w:val="both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24ED" w14:textId="77777777" w:rsidR="00DC1021" w:rsidRDefault="00DC1021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A40C4" w14:textId="62041F28" w:rsidR="00DC1021" w:rsidRDefault="00DC1021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</w:tr>
      <w:tr w:rsidR="00DC1021" w14:paraId="5A6C4600" w14:textId="77777777" w:rsidTr="00A649B0">
        <w:trPr>
          <w:trHeight w:val="206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3F95" w14:textId="77777777" w:rsidR="00DC1021" w:rsidRDefault="00DC1021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1430" w14:textId="77777777" w:rsidR="00DC1021" w:rsidRDefault="00DC1021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6635" w14:textId="77777777" w:rsidR="00DC1021" w:rsidRDefault="00DC1021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DF73DA" w14:textId="532C3C1D" w:rsidR="00DC1021" w:rsidRDefault="00DC1021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</w:tr>
      <w:tr w:rsidR="00DC1021" w14:paraId="5D980D75" w14:textId="77777777" w:rsidTr="00A649B0">
        <w:trPr>
          <w:gridAfter w:val="1"/>
          <w:wAfter w:w="278" w:type="dxa"/>
          <w:trHeight w:val="120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615B" w14:textId="77777777" w:rsidR="00DC1021" w:rsidRDefault="00DC1021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Mjeri 2.2.6. usmjerena na promicanje zdravlja i zdravih životnih navika.</w:t>
            </w:r>
          </w:p>
          <w:p w14:paraId="039198B5" w14:textId="77777777" w:rsidR="00DC1021" w:rsidRDefault="00DC1021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12E6" w14:textId="77777777" w:rsidR="00DC1021" w:rsidRDefault="00DC1021" w:rsidP="00D97FB7">
            <w:pPr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2301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C345" w14:textId="77777777" w:rsidR="00DC1021" w:rsidRDefault="00DC1021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7383ED01" w14:textId="77777777" w:rsidR="00DC1021" w:rsidRDefault="00DC10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A230199</w:t>
            </w:r>
          </w:p>
          <w:p w14:paraId="27282F62" w14:textId="77777777" w:rsidR="00DC1021" w:rsidRDefault="00DC1021">
            <w:pPr>
              <w:jc w:val="center"/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</w:tr>
    </w:tbl>
    <w:p w14:paraId="3C0AAAC7" w14:textId="77777777" w:rsidR="00CD713A" w:rsidRDefault="00CD713A" w:rsidP="00037A14">
      <w:pPr>
        <w:jc w:val="both"/>
        <w:rPr>
          <w:rFonts w:ascii="Arial" w:hAnsi="Arial" w:cs="Arial"/>
          <w:b/>
        </w:rPr>
      </w:pPr>
    </w:p>
    <w:p w14:paraId="68BEEFBC" w14:textId="77777777" w:rsidR="00037A14" w:rsidRDefault="00037A14" w:rsidP="00037A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Pokazatelji uspješnosti:</w:t>
      </w: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418"/>
        <w:gridCol w:w="1559"/>
        <w:gridCol w:w="1559"/>
        <w:gridCol w:w="1654"/>
        <w:gridCol w:w="236"/>
      </w:tblGrid>
      <w:tr w:rsidR="00CD713A" w14:paraId="1EBDDED0" w14:textId="3D57B93D" w:rsidTr="00A649B0">
        <w:trPr>
          <w:gridAfter w:val="1"/>
          <w:wAfter w:w="236" w:type="dxa"/>
          <w:trHeight w:val="50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B5BE" w14:textId="77777777" w:rsidR="00CD713A" w:rsidRDefault="00CD713A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5F44" w14:textId="77777777" w:rsidR="00CD713A" w:rsidRDefault="00CD713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</w:p>
          <w:p w14:paraId="0869ED34" w14:textId="73A1CA9E" w:rsidR="00CD713A" w:rsidRDefault="00CD713A">
            <w:pPr>
              <w:jc w:val="both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202</w:t>
            </w:r>
            <w:r w:rsidR="00D97FB7">
              <w:rPr>
                <w:rFonts w:ascii="Arial" w:hAnsi="Arial"/>
                <w:szCs w:val="24"/>
              </w:rPr>
              <w:t>5</w:t>
            </w:r>
            <w:r>
              <w:rPr>
                <w:rFonts w:ascii="Arial" w:hAnsi="Arial"/>
                <w:szCs w:val="24"/>
              </w:rPr>
              <w:t>.</w:t>
            </w:r>
          </w:p>
        </w:tc>
        <w:tc>
          <w:tcPr>
            <w:tcW w:w="4772" w:type="dxa"/>
            <w:gridSpan w:val="3"/>
          </w:tcPr>
          <w:p w14:paraId="696A3219" w14:textId="352BB2E7" w:rsidR="00CD713A" w:rsidRPr="00CD713A" w:rsidRDefault="00CD713A" w:rsidP="00CD713A">
            <w:pPr>
              <w:jc w:val="center"/>
              <w:rPr>
                <w:rFonts w:ascii="Arial" w:hAnsi="Arial" w:cs="Arial"/>
              </w:rPr>
            </w:pPr>
            <w:r w:rsidRPr="00CD713A">
              <w:rPr>
                <w:rFonts w:ascii="Arial" w:hAnsi="Arial" w:cs="Arial"/>
              </w:rPr>
              <w:t>Ciljana vrijednost</w:t>
            </w:r>
          </w:p>
        </w:tc>
      </w:tr>
      <w:tr w:rsidR="00CD713A" w14:paraId="7DD941D8" w14:textId="77777777" w:rsidTr="00A649B0">
        <w:trPr>
          <w:trHeight w:val="206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9E49" w14:textId="77777777" w:rsidR="00CD713A" w:rsidRDefault="00CD713A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56B8" w14:textId="77777777" w:rsidR="00CD713A" w:rsidRDefault="00CD713A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1914" w14:textId="56DC0BE7" w:rsidR="00CD713A" w:rsidRDefault="00CD713A" w:rsidP="00CD713A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D97FB7">
              <w:rPr>
                <w:rFonts w:ascii="Arial" w:eastAsia="Times New Roman" w:hAnsi="Arial"/>
                <w:szCs w:val="24"/>
              </w:rPr>
              <w:t>6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21" w14:textId="67093333" w:rsidR="00CD713A" w:rsidRDefault="00CD713A" w:rsidP="00CD71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</w:t>
            </w:r>
            <w:r w:rsidR="00D97FB7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BEFA" w14:textId="3FD7D6FE" w:rsidR="00CD713A" w:rsidRDefault="00CD713A" w:rsidP="00CD713A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D97FB7">
              <w:rPr>
                <w:rFonts w:ascii="Arial" w:eastAsia="Times New Roman" w:hAnsi="Arial"/>
                <w:szCs w:val="24"/>
              </w:rPr>
              <w:t>8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AC44D4" w14:textId="15336BDC" w:rsidR="00CD713A" w:rsidRDefault="00CD713A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</w:tr>
      <w:tr w:rsidR="00CD713A" w14:paraId="7D3122D1" w14:textId="77777777" w:rsidTr="00A649B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EA97" w14:textId="77777777" w:rsidR="00CD713A" w:rsidRDefault="00CD713A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Broj učenika kojima je osigurano svježe voće mlijeko i mliječni proizvodi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64B7" w14:textId="77777777" w:rsidR="00CD713A" w:rsidRDefault="00CD713A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35FFB3B9" w14:textId="1F9A7881" w:rsidR="00CD713A" w:rsidRDefault="0086395F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15</w:t>
            </w:r>
            <w:r w:rsidR="00177A07">
              <w:rPr>
                <w:rFonts w:ascii="Arial" w:eastAsia="Times New Roman" w:hAnsi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83F0" w14:textId="77777777" w:rsidR="00CD713A" w:rsidRPr="00EE796D" w:rsidRDefault="00CD713A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77557BBB" w14:textId="1CD2387E" w:rsidR="00CD713A" w:rsidRPr="00EE796D" w:rsidRDefault="0086395F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15</w:t>
            </w:r>
            <w:r w:rsidR="00177A07">
              <w:rPr>
                <w:rFonts w:ascii="Arial" w:eastAsia="Times New Roman" w:hAnsi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7BF3" w14:textId="77777777" w:rsidR="00CD713A" w:rsidRDefault="00CD713A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2F62CD01" w14:textId="429A9BD8" w:rsidR="00CD713A" w:rsidRPr="00EE796D" w:rsidRDefault="00CD713A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15</w:t>
            </w:r>
            <w:r w:rsidR="00177A07">
              <w:rPr>
                <w:rFonts w:ascii="Arial" w:eastAsia="Times New Roman" w:hAnsi="Arial"/>
                <w:szCs w:val="24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A45B" w14:textId="62CB615B" w:rsidR="00CD713A" w:rsidRPr="00EE796D" w:rsidRDefault="00CD713A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2045EE6F" w14:textId="454F9761" w:rsidR="00CD713A" w:rsidRPr="00EE796D" w:rsidRDefault="0086395F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15</w:t>
            </w:r>
            <w:r w:rsidR="00177A07">
              <w:rPr>
                <w:rFonts w:ascii="Arial" w:eastAsia="Times New Roman" w:hAnsi="Arial"/>
                <w:szCs w:val="24"/>
              </w:rPr>
              <w:t>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6559C1" w14:textId="70BD8440" w:rsidR="00CD713A" w:rsidRPr="00EE796D" w:rsidRDefault="00CD713A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</w:tr>
    </w:tbl>
    <w:p w14:paraId="2523E101" w14:textId="77777777" w:rsidR="00A43820" w:rsidRDefault="00A43820" w:rsidP="00037A14">
      <w:pPr>
        <w:jc w:val="both"/>
        <w:rPr>
          <w:rFonts w:ascii="Arial" w:hAnsi="Arial" w:cs="Arial"/>
          <w:b/>
        </w:rPr>
      </w:pPr>
    </w:p>
    <w:p w14:paraId="0BFD8943" w14:textId="77777777" w:rsidR="009E65ED" w:rsidRDefault="009E65ED" w:rsidP="00037A14">
      <w:pPr>
        <w:jc w:val="both"/>
        <w:rPr>
          <w:rFonts w:ascii="Arial" w:hAnsi="Arial" w:cs="Arial"/>
          <w:b/>
        </w:rPr>
      </w:pPr>
    </w:p>
    <w:p w14:paraId="269D2787" w14:textId="4296CEF5" w:rsidR="00037A14" w:rsidRDefault="00037A14" w:rsidP="00037A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PROGRAM 2302 – Program obrazovanja iznad standarda</w:t>
      </w:r>
    </w:p>
    <w:p w14:paraId="07D34BE4" w14:textId="70551468" w:rsidR="00A941B1" w:rsidRDefault="00D47A1E" w:rsidP="00177A0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NAZIV AKTIVNOSTI: </w:t>
      </w:r>
      <w:r w:rsidRPr="00D47A1E">
        <w:rPr>
          <w:rFonts w:ascii="Arial" w:hAnsi="Arial" w:cs="Arial"/>
          <w:bCs/>
        </w:rPr>
        <w:t>A230202-Građanski odgoj, A230203-Medni dan, A2302028-Prehrana za učenike OŠ, A230209-Menstrualne i higijenske potrepštine, A230211-Školski psiholozi, A230219-Uzorkovanje vode i izrada procjene rizika vodovodne mreže.</w:t>
      </w:r>
    </w:p>
    <w:p w14:paraId="1F6BFF81" w14:textId="77777777" w:rsidR="00F74036" w:rsidRPr="00F74036" w:rsidRDefault="00F74036" w:rsidP="00177A07">
      <w:pPr>
        <w:jc w:val="both"/>
        <w:rPr>
          <w:rFonts w:ascii="Arial" w:hAnsi="Arial" w:cs="Arial"/>
          <w:bCs/>
        </w:rPr>
      </w:pPr>
    </w:p>
    <w:p w14:paraId="51E3E5CB" w14:textId="75C453E4" w:rsidR="00177A07" w:rsidRPr="00104BF9" w:rsidRDefault="00177A07" w:rsidP="00177A07">
      <w:pPr>
        <w:jc w:val="both"/>
        <w:rPr>
          <w:rFonts w:ascii="Arial" w:eastAsia="Calibri" w:hAnsi="Arial" w:cs="Arial"/>
          <w:b/>
        </w:rPr>
      </w:pPr>
      <w:r w:rsidRPr="00104BF9">
        <w:rPr>
          <w:rFonts w:ascii="Arial" w:eastAsia="Calibri" w:hAnsi="Arial" w:cs="Arial"/>
          <w:b/>
        </w:rPr>
        <w:t>ZAKONSKE I DRUGE PODLOGE NA KOJIMA SE ZASNIVA PROGRAM</w:t>
      </w:r>
    </w:p>
    <w:p w14:paraId="2EF37C95" w14:textId="77777777" w:rsidR="00177A07" w:rsidRDefault="00177A07" w:rsidP="00177A07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Zakon o odgoju i obrazovanju u osnovnoj i srednjoj školi (NN </w:t>
      </w:r>
      <w:hyperlink r:id="rId38" w:history="1">
        <w:r>
          <w:rPr>
            <w:rStyle w:val="InternetLink"/>
            <w:rFonts w:ascii="Arial" w:hAnsi="Arial" w:cs="Arial"/>
            <w:color w:val="000000"/>
          </w:rPr>
          <w:t>87/08</w:t>
        </w:r>
      </w:hyperlink>
      <w:r>
        <w:rPr>
          <w:rFonts w:ascii="Arial" w:hAnsi="Arial" w:cs="Arial"/>
          <w:color w:val="000000"/>
        </w:rPr>
        <w:t xml:space="preserve">, </w:t>
      </w:r>
      <w:hyperlink r:id="rId39" w:history="1">
        <w:r>
          <w:rPr>
            <w:rStyle w:val="InternetLink"/>
            <w:rFonts w:ascii="Arial" w:hAnsi="Arial" w:cs="Arial"/>
            <w:color w:val="000000"/>
          </w:rPr>
          <w:t>86/09</w:t>
        </w:r>
      </w:hyperlink>
      <w:r>
        <w:rPr>
          <w:rFonts w:ascii="Arial" w:hAnsi="Arial" w:cs="Arial"/>
          <w:color w:val="000000"/>
        </w:rPr>
        <w:t xml:space="preserve">, </w:t>
      </w:r>
      <w:hyperlink r:id="rId40" w:history="1">
        <w:r>
          <w:rPr>
            <w:rStyle w:val="InternetLink"/>
            <w:rFonts w:ascii="Arial" w:hAnsi="Arial" w:cs="Arial"/>
            <w:color w:val="000000"/>
          </w:rPr>
          <w:t>92/10</w:t>
        </w:r>
      </w:hyperlink>
      <w:r>
        <w:rPr>
          <w:rFonts w:ascii="Arial" w:hAnsi="Arial" w:cs="Arial"/>
          <w:color w:val="000000"/>
        </w:rPr>
        <w:t xml:space="preserve">, </w:t>
      </w:r>
      <w:hyperlink r:id="rId41" w:history="1">
        <w:r>
          <w:rPr>
            <w:rStyle w:val="InternetLink"/>
            <w:rFonts w:ascii="Arial" w:hAnsi="Arial" w:cs="Arial"/>
            <w:color w:val="000000"/>
          </w:rPr>
          <w:t>105/10</w:t>
        </w:r>
      </w:hyperlink>
      <w:r>
        <w:rPr>
          <w:rFonts w:ascii="Arial" w:hAnsi="Arial" w:cs="Arial"/>
          <w:color w:val="000000"/>
        </w:rPr>
        <w:t xml:space="preserve">, </w:t>
      </w:r>
      <w:hyperlink r:id="rId42" w:history="1">
        <w:r>
          <w:rPr>
            <w:rStyle w:val="InternetLink"/>
            <w:rFonts w:ascii="Arial" w:hAnsi="Arial" w:cs="Arial"/>
            <w:color w:val="000000"/>
          </w:rPr>
          <w:t>90/11</w:t>
        </w:r>
      </w:hyperlink>
      <w:r>
        <w:rPr>
          <w:rFonts w:ascii="Arial" w:hAnsi="Arial" w:cs="Arial"/>
          <w:color w:val="000000"/>
        </w:rPr>
        <w:t xml:space="preserve">, </w:t>
      </w:r>
      <w:hyperlink r:id="rId43" w:history="1">
        <w:r>
          <w:rPr>
            <w:rStyle w:val="InternetLink"/>
            <w:rFonts w:ascii="Arial" w:hAnsi="Arial" w:cs="Arial"/>
            <w:color w:val="000000"/>
          </w:rPr>
          <w:t>5/12</w:t>
        </w:r>
      </w:hyperlink>
      <w:r>
        <w:rPr>
          <w:rFonts w:ascii="Arial" w:hAnsi="Arial" w:cs="Arial"/>
          <w:color w:val="000000"/>
        </w:rPr>
        <w:t xml:space="preserve">, </w:t>
      </w:r>
      <w:hyperlink r:id="rId44" w:history="1">
        <w:r>
          <w:rPr>
            <w:rStyle w:val="InternetLink"/>
            <w:rFonts w:ascii="Arial" w:hAnsi="Arial" w:cs="Arial"/>
            <w:color w:val="000000"/>
          </w:rPr>
          <w:t>16/12</w:t>
        </w:r>
      </w:hyperlink>
      <w:r>
        <w:rPr>
          <w:rFonts w:ascii="Arial" w:hAnsi="Arial" w:cs="Arial"/>
          <w:color w:val="000000"/>
        </w:rPr>
        <w:t xml:space="preserve">, </w:t>
      </w:r>
      <w:hyperlink r:id="rId45" w:history="1">
        <w:r>
          <w:rPr>
            <w:rStyle w:val="InternetLink"/>
            <w:rFonts w:ascii="Arial" w:hAnsi="Arial" w:cs="Arial"/>
            <w:color w:val="000000"/>
          </w:rPr>
          <w:t>86/12</w:t>
        </w:r>
      </w:hyperlink>
      <w:r>
        <w:rPr>
          <w:rFonts w:ascii="Arial" w:hAnsi="Arial" w:cs="Arial"/>
          <w:color w:val="000000"/>
        </w:rPr>
        <w:t xml:space="preserve">, </w:t>
      </w:r>
      <w:hyperlink r:id="rId46" w:history="1">
        <w:r>
          <w:rPr>
            <w:rStyle w:val="InternetLink"/>
            <w:rFonts w:ascii="Arial" w:hAnsi="Arial" w:cs="Arial"/>
            <w:color w:val="000000"/>
          </w:rPr>
          <w:t>126/12</w:t>
        </w:r>
      </w:hyperlink>
      <w:r>
        <w:rPr>
          <w:rFonts w:ascii="Arial" w:hAnsi="Arial" w:cs="Arial"/>
          <w:color w:val="000000"/>
        </w:rPr>
        <w:t xml:space="preserve">, </w:t>
      </w:r>
      <w:hyperlink r:id="rId47" w:history="1">
        <w:r>
          <w:rPr>
            <w:rStyle w:val="InternetLink"/>
            <w:rFonts w:ascii="Arial" w:hAnsi="Arial" w:cs="Arial"/>
            <w:color w:val="000000"/>
          </w:rPr>
          <w:t>94/13</w:t>
        </w:r>
      </w:hyperlink>
      <w:r>
        <w:rPr>
          <w:rFonts w:ascii="Arial" w:hAnsi="Arial" w:cs="Arial"/>
          <w:color w:val="000000"/>
        </w:rPr>
        <w:t xml:space="preserve">, 152/14, 07/17, 68/18, 98/19, 64/20 151/22, 155/23,156/23) </w:t>
      </w:r>
    </w:p>
    <w:p w14:paraId="4DFF1FD1" w14:textId="77777777" w:rsidR="00177A07" w:rsidRDefault="00177A07" w:rsidP="00177A07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Pravilnik o izvođenju izleta, ekskurzija i drugih odgojno obrazovnih aktivnosti izvan škole (NN 67/14, 81/15, 53/21) </w:t>
      </w:r>
    </w:p>
    <w:p w14:paraId="4F747DE6" w14:textId="77777777" w:rsidR="00177A07" w:rsidRDefault="00177A07" w:rsidP="00177A07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Zakon o ustanovama (NN 76/93, 29/97, 47/99, 35/08,127/19, 151/22)</w:t>
      </w:r>
    </w:p>
    <w:p w14:paraId="430ECCC0" w14:textId="77777777" w:rsidR="00177A07" w:rsidRDefault="00177A07" w:rsidP="00177A0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Zakon o proračunu (NN 144/21), </w:t>
      </w:r>
    </w:p>
    <w:p w14:paraId="29D1C6AE" w14:textId="77777777" w:rsidR="00177A07" w:rsidRDefault="00177A07" w:rsidP="00177A07">
      <w:pPr>
        <w:spacing w:after="0"/>
        <w:jc w:val="both"/>
        <w:rPr>
          <w:rFonts w:ascii="Arial" w:hAnsi="Arial" w:cs="Arial"/>
        </w:rPr>
      </w:pPr>
      <w:r w:rsidRPr="00074C50">
        <w:rPr>
          <w:rFonts w:ascii="Arial" w:hAnsi="Arial" w:cs="Arial"/>
        </w:rPr>
        <w:t>Pravilnik o proračunskim klasifikacijama</w:t>
      </w:r>
      <w:r>
        <w:rPr>
          <w:rFonts w:ascii="Arial" w:hAnsi="Arial" w:cs="Arial"/>
        </w:rPr>
        <w:t xml:space="preserve"> (NN 4/24) </w:t>
      </w:r>
    </w:p>
    <w:p w14:paraId="6FBFCE62" w14:textId="77777777" w:rsidR="00177A07" w:rsidRDefault="00177A07" w:rsidP="00177A0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Pravilnik o proračunskom računovodstvu i računskom planu (NN 158/23)</w:t>
      </w:r>
    </w:p>
    <w:p w14:paraId="2C5D8941" w14:textId="77777777" w:rsidR="00177A07" w:rsidRPr="00D97FB7" w:rsidRDefault="00177A07" w:rsidP="00177A07">
      <w:pPr>
        <w:spacing w:after="0"/>
        <w:jc w:val="both"/>
        <w:rPr>
          <w:rFonts w:ascii="Arial" w:hAnsi="Arial" w:cs="Arial"/>
        </w:rPr>
      </w:pPr>
      <w:r w:rsidRPr="00D97FB7">
        <w:rPr>
          <w:rFonts w:ascii="Arial" w:eastAsia="Times New Roman" w:hAnsi="Arial" w:cs="Arial"/>
          <w:color w:val="000000" w:themeColor="text1"/>
          <w:lang w:eastAsia="hr-HR"/>
        </w:rPr>
        <w:t>Provedbenom programu Istarske Županije za razdoblje 2022-2025.</w:t>
      </w:r>
    </w:p>
    <w:p w14:paraId="1B673BA3" w14:textId="77777777" w:rsidR="00177A07" w:rsidRPr="0041689F" w:rsidRDefault="00177A07" w:rsidP="00177A07">
      <w:pPr>
        <w:spacing w:after="0"/>
        <w:jc w:val="both"/>
        <w:rPr>
          <w:rFonts w:ascii="Arial" w:hAnsi="Arial" w:cs="Arial"/>
          <w:color w:val="000000"/>
        </w:rPr>
      </w:pPr>
      <w:r w:rsidRPr="0041689F">
        <w:rPr>
          <w:rFonts w:ascii="Arial" w:hAnsi="Arial" w:cs="Arial"/>
          <w:color w:val="000000"/>
        </w:rPr>
        <w:t>Godišnji plan i program rada škole za školsku godinu 2025./2026.</w:t>
      </w:r>
    </w:p>
    <w:p w14:paraId="62679875" w14:textId="77777777" w:rsidR="00177A07" w:rsidRDefault="00177A07" w:rsidP="00177A07">
      <w:pPr>
        <w:spacing w:after="0"/>
        <w:jc w:val="both"/>
        <w:rPr>
          <w:rFonts w:ascii="Arial" w:hAnsi="Arial" w:cs="Arial"/>
          <w:color w:val="000000"/>
        </w:rPr>
      </w:pPr>
      <w:r w:rsidRPr="0041689F">
        <w:rPr>
          <w:rFonts w:ascii="Arial" w:hAnsi="Arial" w:cs="Arial"/>
          <w:color w:val="000000"/>
        </w:rPr>
        <w:t>Kurikulum škole za školsku godinu 2025./202</w:t>
      </w:r>
      <w:r w:rsidRPr="00D97FB7">
        <w:rPr>
          <w:rFonts w:ascii="Arial" w:hAnsi="Arial" w:cs="Arial"/>
          <w:color w:val="000000"/>
        </w:rPr>
        <w:t>6.</w:t>
      </w:r>
    </w:p>
    <w:p w14:paraId="3B509BD8" w14:textId="77777777" w:rsidR="00177A07" w:rsidRDefault="00177A07" w:rsidP="00177A0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Kolektivni ugovor za zaposlenike u osnovnoškolskim ustanovama (NN 51/18)</w:t>
      </w:r>
    </w:p>
    <w:p w14:paraId="1E77710E" w14:textId="77777777" w:rsidR="00177A07" w:rsidRDefault="00177A07" w:rsidP="00177A07">
      <w:pPr>
        <w:jc w:val="both"/>
        <w:rPr>
          <w:rFonts w:ascii="Arial" w:eastAsia="Calibri" w:hAnsi="Arial" w:cs="Arial"/>
          <w:bCs/>
          <w:iCs/>
        </w:rPr>
      </w:pPr>
      <w:r>
        <w:rPr>
          <w:rFonts w:ascii="Arial" w:hAnsi="Arial" w:cs="Arial"/>
        </w:rPr>
        <w:t>Statut Osnovne škole „Vitomir Širola-Pajo“ Nedešćina</w:t>
      </w:r>
    </w:p>
    <w:p w14:paraId="76023BAF" w14:textId="77777777" w:rsidR="00037A14" w:rsidRDefault="00037A14" w:rsidP="00037A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4.1. A230202 – Građanski odgoj</w:t>
      </w:r>
    </w:p>
    <w:p w14:paraId="30F8C6D1" w14:textId="50131942" w:rsidR="0066441B" w:rsidRDefault="0066441B" w:rsidP="00037A1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Obrazloženje</w:t>
      </w:r>
      <w:r w:rsidR="00037A14">
        <w:rPr>
          <w:rFonts w:ascii="Arial" w:hAnsi="Arial" w:cs="Arial"/>
          <w:b/>
        </w:rPr>
        <w:t xml:space="preserve"> aktivnosti: </w:t>
      </w:r>
      <w:r w:rsidR="00037A14">
        <w:rPr>
          <w:rFonts w:ascii="Arial" w:hAnsi="Arial" w:cs="Arial"/>
        </w:rPr>
        <w:t>Namjenska sredstva koja financira Istarska županija</w:t>
      </w:r>
      <w:r w:rsidR="00037A14">
        <w:rPr>
          <w:rFonts w:ascii="Arial" w:hAnsi="Arial" w:cs="Arial"/>
          <w:b/>
        </w:rPr>
        <w:t xml:space="preserve">. </w:t>
      </w:r>
      <w:r w:rsidR="00037A14">
        <w:rPr>
          <w:rFonts w:ascii="Arial" w:hAnsi="Arial" w:cs="Arial"/>
        </w:rPr>
        <w:t>Planirana sredstva odnose se na prekovremeni rad dviju učiteljica. Poučavanje učenika za ulogu aktivnog građanina te razvoj građanskih kompetencija.</w:t>
      </w:r>
    </w:p>
    <w:p w14:paraId="1AF96598" w14:textId="77777777" w:rsidR="00037A14" w:rsidRPr="00C07A90" w:rsidRDefault="00037A14" w:rsidP="00037A14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Cilj uspješnosti: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126"/>
        <w:gridCol w:w="2268"/>
        <w:gridCol w:w="426"/>
      </w:tblGrid>
      <w:tr w:rsidR="00E33AD8" w14:paraId="707B44F4" w14:textId="77777777" w:rsidTr="00D97FB7">
        <w:trPr>
          <w:trHeight w:val="285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3F66" w14:textId="654D40C8" w:rsidR="00E33AD8" w:rsidRDefault="00E33AD8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Naziv i broj mjere provedbenog programa Istarske županije za razdoblje od 2022.-2025.god.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1B52" w14:textId="77777777" w:rsidR="00E33AD8" w:rsidRDefault="00E33AD8">
            <w:pPr>
              <w:jc w:val="both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0EF3" w14:textId="77777777" w:rsidR="00E33AD8" w:rsidRDefault="00E33AD8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176B46" w14:textId="33EDBF7F" w:rsidR="00E33AD8" w:rsidRDefault="00E33AD8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</w:tr>
      <w:tr w:rsidR="00E33AD8" w14:paraId="1BBDB766" w14:textId="77777777" w:rsidTr="00E33AD8">
        <w:trPr>
          <w:trHeight w:val="206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2D77" w14:textId="77777777" w:rsidR="00E33AD8" w:rsidRDefault="00E33AD8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0C90" w14:textId="77777777" w:rsidR="00E33AD8" w:rsidRDefault="00E33AD8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E474" w14:textId="77777777" w:rsidR="00E33AD8" w:rsidRDefault="00E33AD8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F2AC02" w14:textId="42D84055" w:rsidR="00E33AD8" w:rsidRDefault="00E33AD8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</w:tr>
      <w:tr w:rsidR="00E33AD8" w14:paraId="1C99A087" w14:textId="77777777" w:rsidTr="00D97FB7">
        <w:trPr>
          <w:gridAfter w:val="1"/>
          <w:wAfter w:w="426" w:type="dxa"/>
          <w:trHeight w:val="10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5594" w14:textId="77777777" w:rsidR="00E33AD8" w:rsidRDefault="00E33AD8">
            <w:pPr>
              <w:jc w:val="both"/>
              <w:rPr>
                <w:rFonts w:ascii="Arial" w:hAnsi="Arial" w:cs="Arial"/>
              </w:rPr>
            </w:pPr>
            <w:r w:rsidRPr="00E33AD8">
              <w:rPr>
                <w:rFonts w:ascii="Arial" w:hAnsi="Arial" w:cs="Arial"/>
              </w:rPr>
              <w:t>Posebni cilj: 2.1. Osiguranje visokih standarda i dostupnosti obrazovanja</w:t>
            </w:r>
          </w:p>
          <w:p w14:paraId="58318278" w14:textId="26D8C10A" w:rsidR="00E33AD8" w:rsidRDefault="00E33AD8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32B1" w14:textId="308A3DA5" w:rsidR="00E33AD8" w:rsidRDefault="00D97FB7" w:rsidP="00D97FB7">
            <w:pPr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 xml:space="preserve">  </w:t>
            </w:r>
            <w:r w:rsidR="00E33AD8">
              <w:rPr>
                <w:rFonts w:ascii="Arial" w:hAnsi="Arial"/>
              </w:rPr>
              <w:t>Program 2302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8EEF" w14:textId="77777777" w:rsidR="00E33AD8" w:rsidRDefault="00E33AD8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448C5079" w14:textId="77777777" w:rsidR="00E33AD8" w:rsidRDefault="00E33A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A230202</w:t>
            </w:r>
          </w:p>
          <w:p w14:paraId="55F8104A" w14:textId="77777777" w:rsidR="00E33AD8" w:rsidRDefault="00E33AD8">
            <w:pPr>
              <w:jc w:val="center"/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</w:tr>
    </w:tbl>
    <w:p w14:paraId="4CB02B97" w14:textId="77777777" w:rsidR="00037A14" w:rsidRDefault="00037A14" w:rsidP="00037A14">
      <w:pPr>
        <w:jc w:val="both"/>
        <w:rPr>
          <w:rFonts w:ascii="Arial" w:eastAsia="Times New Roman" w:hAnsi="Arial" w:cs="Arial"/>
        </w:rPr>
      </w:pPr>
    </w:p>
    <w:p w14:paraId="1D8523D0" w14:textId="77777777" w:rsidR="00037A14" w:rsidRPr="00C07A90" w:rsidRDefault="00037A14" w:rsidP="00037A14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Pokazatelji uspješnosti: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1701"/>
        <w:gridCol w:w="1559"/>
        <w:gridCol w:w="1417"/>
      </w:tblGrid>
      <w:tr w:rsidR="00E33AD8" w14:paraId="056679D6" w14:textId="0FF8B9B9" w:rsidTr="00A649B0">
        <w:trPr>
          <w:trHeight w:val="50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A1E1" w14:textId="77777777" w:rsidR="00E33AD8" w:rsidRDefault="00E33AD8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9EB3" w14:textId="77777777" w:rsidR="00E33AD8" w:rsidRDefault="00E33AD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</w:p>
          <w:p w14:paraId="143DFAE0" w14:textId="39AEFC68" w:rsidR="00E33AD8" w:rsidRDefault="00E33AD8">
            <w:pPr>
              <w:jc w:val="both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D97FB7">
              <w:rPr>
                <w:rFonts w:ascii="Arial" w:eastAsia="Times New Roman" w:hAnsi="Arial"/>
                <w:szCs w:val="24"/>
              </w:rPr>
              <w:t>5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  <w:tc>
          <w:tcPr>
            <w:tcW w:w="4677" w:type="dxa"/>
            <w:gridSpan w:val="3"/>
          </w:tcPr>
          <w:p w14:paraId="53F9B4B7" w14:textId="4A6402B1" w:rsidR="00E33AD8" w:rsidRPr="00E33AD8" w:rsidRDefault="00E33AD8" w:rsidP="00E33AD8">
            <w:pPr>
              <w:jc w:val="center"/>
              <w:rPr>
                <w:rFonts w:ascii="Arial" w:hAnsi="Arial" w:cs="Arial"/>
              </w:rPr>
            </w:pPr>
            <w:r w:rsidRPr="00E33AD8">
              <w:rPr>
                <w:rFonts w:ascii="Arial" w:hAnsi="Arial" w:cs="Arial"/>
              </w:rPr>
              <w:t>Ciljana vrijednost</w:t>
            </w:r>
          </w:p>
        </w:tc>
      </w:tr>
      <w:tr w:rsidR="00E33AD8" w14:paraId="15A041E9" w14:textId="77777777" w:rsidTr="00A649B0">
        <w:trPr>
          <w:trHeight w:val="206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BF2A" w14:textId="77777777" w:rsidR="00E33AD8" w:rsidRDefault="00E33AD8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7F7B" w14:textId="77777777" w:rsidR="00E33AD8" w:rsidRDefault="00E33AD8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4C14" w14:textId="2B9971FA" w:rsidR="00E33AD8" w:rsidRDefault="00E33AD8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D97FB7">
              <w:rPr>
                <w:rFonts w:ascii="Arial" w:eastAsia="Times New Roman" w:hAnsi="Arial"/>
                <w:szCs w:val="24"/>
              </w:rPr>
              <w:t>6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3C95" w14:textId="46E6518F" w:rsidR="00E33AD8" w:rsidRDefault="00E33A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</w:t>
            </w:r>
            <w:r w:rsidR="00D97FB7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64C6" w14:textId="3027A26D" w:rsidR="00E33AD8" w:rsidRDefault="00E33AD8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202</w:t>
            </w:r>
            <w:r w:rsidR="00D97FB7">
              <w:rPr>
                <w:rFonts w:ascii="Arial" w:eastAsia="Times New Roman" w:hAnsi="Arial"/>
                <w:szCs w:val="24"/>
              </w:rPr>
              <w:t>8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</w:tr>
      <w:tr w:rsidR="00E33AD8" w14:paraId="4B633C4A" w14:textId="77777777" w:rsidTr="00A649B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5100" w14:textId="77777777" w:rsidR="00E33AD8" w:rsidRDefault="00E33AD8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 xml:space="preserve">Broj učenika koji pohađaju Građanski odgoj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402B" w14:textId="77777777" w:rsidR="00E33AD8" w:rsidRDefault="00E33AD8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644FA349" w14:textId="6020B29A" w:rsidR="00E33AD8" w:rsidRDefault="00177A07" w:rsidP="00556A3D">
            <w:pPr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D343" w14:textId="77777777" w:rsidR="00E33AD8" w:rsidRDefault="00E33AD8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7BED2B5F" w14:textId="38678116" w:rsidR="00725224" w:rsidRPr="00556A3D" w:rsidRDefault="00725224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</w:t>
            </w:r>
            <w:r w:rsidR="00177A07">
              <w:rPr>
                <w:rFonts w:ascii="Arial" w:eastAsia="Times New Roman" w:hAnsi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FC8C" w14:textId="77777777" w:rsidR="00E33AD8" w:rsidRDefault="00E33AD8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23BA3B19" w14:textId="26754428" w:rsidR="00725224" w:rsidRPr="00556A3D" w:rsidRDefault="00177A07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6972" w14:textId="77777777" w:rsidR="00E33AD8" w:rsidRDefault="00E33AD8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78FC37E2" w14:textId="46CECE9E" w:rsidR="00725224" w:rsidRPr="00556A3D" w:rsidRDefault="00177A07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20</w:t>
            </w:r>
          </w:p>
        </w:tc>
      </w:tr>
    </w:tbl>
    <w:p w14:paraId="63816628" w14:textId="77777777" w:rsidR="00F74036" w:rsidRDefault="00F74036" w:rsidP="00037A14">
      <w:pPr>
        <w:jc w:val="both"/>
        <w:rPr>
          <w:rFonts w:ascii="Arial" w:hAnsi="Arial" w:cs="Arial"/>
          <w:b/>
        </w:rPr>
      </w:pPr>
    </w:p>
    <w:p w14:paraId="03ECCE05" w14:textId="77777777" w:rsidR="00F74036" w:rsidRDefault="00F74036" w:rsidP="00037A14">
      <w:pPr>
        <w:jc w:val="both"/>
        <w:rPr>
          <w:rFonts w:ascii="Arial" w:hAnsi="Arial" w:cs="Arial"/>
          <w:b/>
        </w:rPr>
      </w:pPr>
    </w:p>
    <w:p w14:paraId="39C1EA98" w14:textId="7639011E" w:rsidR="00037A14" w:rsidRDefault="00037A14" w:rsidP="00037A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4.2. A230203- Medni dani</w:t>
      </w:r>
    </w:p>
    <w:p w14:paraId="5F519ABD" w14:textId="77777777" w:rsidR="00037A14" w:rsidRPr="008C6A44" w:rsidRDefault="00037A14" w:rsidP="00037A14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  <w:b/>
        </w:rPr>
        <w:t xml:space="preserve">Opis aktivnosti: </w:t>
      </w:r>
      <w:r w:rsidR="008C6A44" w:rsidRPr="008C6A44">
        <w:rPr>
          <w:rFonts w:ascii="Arial" w:eastAsia="Times New Roman" w:hAnsi="Arial" w:cs="Arial"/>
          <w:lang w:eastAsia="hr-HR"/>
        </w:rPr>
        <w:t>Provodi na čitavom teritoriju RH u prvim razredima osnovnih škola na dan 9. prosinca – dan Sv. Ambrozija – zaštitnik pčela i pčelara. Svrha Programa školskog mednog dana je educiranje djece i njihovih roditelja o važnosti konzumiranja meda u prehranu, a slijedom čega se osigurava stvaranje boljih uvjeta za pozicioniranje meda hrvatskih pčelinjaka na tržištu.</w:t>
      </w:r>
      <w:r w:rsidR="008C6A44">
        <w:rPr>
          <w:rFonts w:ascii="Arial" w:eastAsia="Times New Roman" w:hAnsi="Arial" w:cs="Arial"/>
          <w:lang w:eastAsia="hr-HR"/>
        </w:rPr>
        <w:t xml:space="preserve"> </w:t>
      </w:r>
      <w:r w:rsidR="008C6A44" w:rsidRPr="008C6A44">
        <w:rPr>
          <w:rFonts w:ascii="Arial" w:eastAsia="Times New Roman" w:hAnsi="Arial" w:cs="Arial"/>
          <w:lang w:eastAsia="hr-HR"/>
        </w:rPr>
        <w:t>Potreba za Programom proizlazi iz činjenice da je u ranoj razvojnoj fazi djece moguće oblikovati prehrambene navike djece s ciljem trajnog povećanja udjela meda u njihovoj prehrani.</w:t>
      </w:r>
      <w:r w:rsidR="008C6A44">
        <w:rPr>
          <w:rFonts w:ascii="Arial" w:eastAsia="Times New Roman" w:hAnsi="Arial" w:cs="Arial"/>
          <w:lang w:eastAsia="hr-HR"/>
        </w:rPr>
        <w:t xml:space="preserve"> </w:t>
      </w:r>
      <w:r w:rsidR="008C6A44" w:rsidRPr="008C6A44">
        <w:rPr>
          <w:rFonts w:ascii="Arial" w:eastAsia="Times New Roman" w:hAnsi="Arial" w:cs="Arial"/>
          <w:lang w:eastAsia="hr-HR"/>
        </w:rPr>
        <w:t>Upoznavanje djece prvog razreda sa medom kao zdravom namirnicom te usmjeravanje djece na promicanje zdravlja i zdravih životnih navika. Sredstva se financiraju iz sredstava ministarstva poljoprivrede.</w:t>
      </w:r>
    </w:p>
    <w:p w14:paraId="6A66441C" w14:textId="77777777" w:rsidR="00A649B0" w:rsidRDefault="00A649B0" w:rsidP="00037A14">
      <w:pPr>
        <w:jc w:val="both"/>
        <w:rPr>
          <w:rFonts w:ascii="Arial" w:hAnsi="Arial" w:cs="Arial"/>
          <w:b/>
        </w:rPr>
      </w:pPr>
    </w:p>
    <w:p w14:paraId="41408556" w14:textId="77777777" w:rsidR="00A649B0" w:rsidRDefault="00A649B0" w:rsidP="00037A14">
      <w:pPr>
        <w:jc w:val="both"/>
        <w:rPr>
          <w:rFonts w:ascii="Arial" w:hAnsi="Arial" w:cs="Arial"/>
          <w:b/>
        </w:rPr>
      </w:pPr>
    </w:p>
    <w:p w14:paraId="62670923" w14:textId="704FD237" w:rsidR="00405C98" w:rsidRDefault="0089774B" w:rsidP="00037A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Cilj uspješnosti:</w:t>
      </w:r>
    </w:p>
    <w:tbl>
      <w:tblPr>
        <w:tblpPr w:leftFromText="180" w:rightFromText="180" w:vertAnchor="text" w:horzAnchor="margin" w:tblpY="40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2156"/>
        <w:gridCol w:w="2977"/>
        <w:gridCol w:w="1134"/>
      </w:tblGrid>
      <w:tr w:rsidR="002F4C1B" w14:paraId="3FBD39CC" w14:textId="77777777" w:rsidTr="006D15C2">
        <w:trPr>
          <w:gridAfter w:val="1"/>
          <w:wAfter w:w="1134" w:type="dxa"/>
          <w:trHeight w:val="509"/>
        </w:trPr>
        <w:tc>
          <w:tcPr>
            <w:tcW w:w="4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0E0B" w14:textId="77777777" w:rsidR="002F4C1B" w:rsidRDefault="002F4C1B" w:rsidP="00B367B2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Naziv i broj mjere provedbenog programa Istarske županije za razdoblje od 2022.-2025.god.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8ABF" w14:textId="35A3EBAE" w:rsidR="002F4C1B" w:rsidRDefault="002F4C1B" w:rsidP="00B367B2">
            <w:pPr>
              <w:jc w:val="both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</w:t>
            </w:r>
            <w:r w:rsidR="006D15C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u proračunu Istarske županije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978E" w14:textId="77777777" w:rsidR="002F4C1B" w:rsidRDefault="002F4C1B" w:rsidP="00B367B2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2F4C1B" w14:paraId="0035B008" w14:textId="77777777" w:rsidTr="006D15C2">
        <w:trPr>
          <w:trHeight w:val="206"/>
        </w:trPr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25F8" w14:textId="77777777" w:rsidR="002F4C1B" w:rsidRDefault="002F4C1B" w:rsidP="00B367B2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349" w14:textId="77777777" w:rsidR="002F4C1B" w:rsidRDefault="002F4C1B" w:rsidP="00B367B2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8957" w14:textId="77777777" w:rsidR="002F4C1B" w:rsidRDefault="002F4C1B" w:rsidP="00B367B2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1156A4" w14:textId="059ED81B" w:rsidR="002F4C1B" w:rsidRDefault="002F4C1B" w:rsidP="00B367B2">
            <w:pPr>
              <w:jc w:val="center"/>
              <w:rPr>
                <w:rFonts w:ascii="Arial" w:eastAsia="Times New Roman" w:hAnsi="Arial"/>
                <w:szCs w:val="24"/>
              </w:rPr>
            </w:pPr>
          </w:p>
        </w:tc>
      </w:tr>
      <w:tr w:rsidR="002F4C1B" w14:paraId="46E726C0" w14:textId="77777777" w:rsidTr="006D15C2">
        <w:trPr>
          <w:gridAfter w:val="1"/>
          <w:wAfter w:w="1134" w:type="dxa"/>
          <w:trHeight w:val="1187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031A" w14:textId="6A841EB4" w:rsidR="002F4C1B" w:rsidRPr="00A649B0" w:rsidRDefault="002F4C1B" w:rsidP="00B367B2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Mjeri 2.2.6. usmjerena na promicanje zdravlja i zdravih životnih navika.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1A84" w14:textId="42A8A637" w:rsidR="002F4C1B" w:rsidRDefault="00D97FB7" w:rsidP="00D97FB7">
            <w:pPr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 xml:space="preserve">  </w:t>
            </w:r>
            <w:r w:rsidR="002F4C1B">
              <w:rPr>
                <w:rFonts w:ascii="Arial" w:hAnsi="Arial"/>
              </w:rPr>
              <w:t>Program 2302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33E1" w14:textId="634809BC" w:rsidR="002F4C1B" w:rsidRPr="00A649B0" w:rsidRDefault="002F4C1B" w:rsidP="00A649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A230203</w:t>
            </w:r>
          </w:p>
        </w:tc>
      </w:tr>
    </w:tbl>
    <w:p w14:paraId="32E974ED" w14:textId="77777777" w:rsidR="002F4C1B" w:rsidRDefault="002F4C1B" w:rsidP="00037A14">
      <w:pPr>
        <w:jc w:val="both"/>
        <w:rPr>
          <w:rFonts w:ascii="Arial" w:eastAsia="Times New Roman" w:hAnsi="Arial" w:cs="Arial"/>
        </w:rPr>
      </w:pPr>
    </w:p>
    <w:p w14:paraId="07A93B13" w14:textId="77777777" w:rsidR="002F4C1B" w:rsidRDefault="002F4C1B" w:rsidP="00037A14">
      <w:pPr>
        <w:jc w:val="both"/>
        <w:rPr>
          <w:rFonts w:ascii="Arial" w:eastAsia="Times New Roman" w:hAnsi="Arial" w:cs="Arial"/>
        </w:rPr>
      </w:pPr>
    </w:p>
    <w:p w14:paraId="74A07D5C" w14:textId="77777777" w:rsidR="00037A14" w:rsidRPr="00C07A90" w:rsidRDefault="00037A14" w:rsidP="00037A14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Pokazatelji uspješnosti: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559"/>
        <w:gridCol w:w="1559"/>
        <w:gridCol w:w="1418"/>
        <w:gridCol w:w="1417"/>
      </w:tblGrid>
      <w:tr w:rsidR="002F4C1B" w14:paraId="1054EC74" w14:textId="29F5549B" w:rsidTr="00A649B0">
        <w:trPr>
          <w:trHeight w:val="57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2F2E" w14:textId="77777777" w:rsidR="002F4C1B" w:rsidRDefault="002F4C1B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C75C" w14:textId="7317AE68" w:rsidR="002F4C1B" w:rsidRPr="00A649B0" w:rsidRDefault="002F4C1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  <w:r w:rsidR="00A649B0">
              <w:rPr>
                <w:rFonts w:ascii="Arial" w:hAnsi="Arial"/>
              </w:rPr>
              <w:t xml:space="preserve"> </w:t>
            </w:r>
            <w:r>
              <w:rPr>
                <w:rFonts w:ascii="Arial" w:eastAsia="Times New Roman" w:hAnsi="Arial"/>
                <w:szCs w:val="24"/>
              </w:rPr>
              <w:t>202</w:t>
            </w:r>
            <w:r w:rsidR="00D97FB7">
              <w:rPr>
                <w:rFonts w:ascii="Arial" w:eastAsia="Times New Roman" w:hAnsi="Arial"/>
                <w:szCs w:val="24"/>
              </w:rPr>
              <w:t>5</w:t>
            </w:r>
            <w:r>
              <w:rPr>
                <w:rFonts w:ascii="Arial" w:eastAsia="Times New Roman" w:hAnsi="Arial"/>
                <w:szCs w:val="24"/>
              </w:rPr>
              <w:t>.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43BB96CD" w14:textId="393AEDD6" w:rsidR="002F4C1B" w:rsidRPr="002F4C1B" w:rsidRDefault="002F4C1B" w:rsidP="002F4C1B">
            <w:pPr>
              <w:jc w:val="center"/>
              <w:rPr>
                <w:rFonts w:ascii="Arial" w:hAnsi="Arial" w:cs="Arial"/>
              </w:rPr>
            </w:pPr>
            <w:r w:rsidRPr="002F4C1B">
              <w:rPr>
                <w:rFonts w:ascii="Arial" w:hAnsi="Arial" w:cs="Arial"/>
              </w:rPr>
              <w:t>Ciljana vrijednost</w:t>
            </w:r>
          </w:p>
        </w:tc>
      </w:tr>
      <w:tr w:rsidR="002F4C1B" w14:paraId="5086BDF1" w14:textId="3FEDD7D0" w:rsidTr="00A649B0">
        <w:trPr>
          <w:trHeight w:val="430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DFC8" w14:textId="77777777" w:rsidR="002F4C1B" w:rsidRDefault="002F4C1B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B3A2" w14:textId="77777777" w:rsidR="002F4C1B" w:rsidRDefault="002F4C1B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68A55686" w14:textId="0417B98A" w:rsidR="002F4C1B" w:rsidRPr="002F4C1B" w:rsidRDefault="002F4C1B" w:rsidP="002F4C1B">
            <w:pPr>
              <w:jc w:val="center"/>
              <w:rPr>
                <w:rFonts w:ascii="Arial" w:hAnsi="Arial" w:cs="Arial"/>
              </w:rPr>
            </w:pPr>
            <w:r w:rsidRPr="002F4C1B">
              <w:rPr>
                <w:rFonts w:ascii="Arial" w:hAnsi="Arial" w:cs="Arial"/>
              </w:rPr>
              <w:t>202</w:t>
            </w:r>
            <w:r w:rsidR="00D97FB7">
              <w:rPr>
                <w:rFonts w:ascii="Arial" w:hAnsi="Arial" w:cs="Arial"/>
              </w:rPr>
              <w:t>6</w:t>
            </w:r>
            <w:r w:rsidRPr="002F4C1B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5832B934" w14:textId="41941954" w:rsidR="002F4C1B" w:rsidRPr="002F4C1B" w:rsidRDefault="002F4C1B" w:rsidP="002F4C1B">
            <w:pPr>
              <w:jc w:val="center"/>
              <w:rPr>
                <w:rFonts w:ascii="Arial" w:hAnsi="Arial" w:cs="Arial"/>
              </w:rPr>
            </w:pPr>
            <w:r w:rsidRPr="002F4C1B">
              <w:rPr>
                <w:rFonts w:ascii="Arial" w:hAnsi="Arial" w:cs="Arial"/>
              </w:rPr>
              <w:t>202</w:t>
            </w:r>
            <w:r w:rsidR="00D97FB7">
              <w:rPr>
                <w:rFonts w:ascii="Arial" w:hAnsi="Arial" w:cs="Arial"/>
              </w:rPr>
              <w:t>7</w:t>
            </w:r>
            <w:r w:rsidRPr="002F4C1B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227D1324" w14:textId="3458C9DF" w:rsidR="002F4C1B" w:rsidRPr="002F4C1B" w:rsidRDefault="002F4C1B" w:rsidP="002F4C1B">
            <w:pPr>
              <w:jc w:val="center"/>
              <w:rPr>
                <w:rFonts w:ascii="Arial" w:hAnsi="Arial" w:cs="Arial"/>
              </w:rPr>
            </w:pPr>
            <w:r w:rsidRPr="002F4C1B">
              <w:rPr>
                <w:rFonts w:ascii="Arial" w:hAnsi="Arial" w:cs="Arial"/>
              </w:rPr>
              <w:t>202</w:t>
            </w:r>
            <w:r w:rsidR="00D97FB7">
              <w:rPr>
                <w:rFonts w:ascii="Arial" w:hAnsi="Arial" w:cs="Arial"/>
              </w:rPr>
              <w:t>8</w:t>
            </w:r>
            <w:r w:rsidRPr="002F4C1B">
              <w:rPr>
                <w:rFonts w:ascii="Arial" w:hAnsi="Arial" w:cs="Arial"/>
              </w:rPr>
              <w:t>.</w:t>
            </w:r>
          </w:p>
        </w:tc>
      </w:tr>
      <w:tr w:rsidR="002F4C1B" w14:paraId="0BC0E4B7" w14:textId="77777777" w:rsidTr="00A649B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ABB4" w14:textId="77777777" w:rsidR="002F4C1B" w:rsidRDefault="002F4C1B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Broj učenika prvih razreda OŠ kojima su dodijeljene promotivna staklenka meda i edukativna slikovnica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FA78" w14:textId="77777777" w:rsidR="002F4C1B" w:rsidRDefault="002F4C1B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0659C4E2" w14:textId="74058D46" w:rsidR="002F4C1B" w:rsidRDefault="00177A07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2CB5" w14:textId="77777777" w:rsidR="002F4C1B" w:rsidRPr="002F4C1B" w:rsidRDefault="002F4C1B" w:rsidP="001363AC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1C2E4956" w14:textId="50BF187B" w:rsidR="002F4C1B" w:rsidRPr="002F4C1B" w:rsidRDefault="002F4C1B" w:rsidP="001363AC">
            <w:pPr>
              <w:jc w:val="center"/>
              <w:rPr>
                <w:rFonts w:ascii="Arial" w:eastAsia="Times New Roman" w:hAnsi="Arial"/>
                <w:szCs w:val="24"/>
              </w:rPr>
            </w:pPr>
            <w:r w:rsidRPr="002F4C1B">
              <w:rPr>
                <w:rFonts w:ascii="Arial" w:eastAsia="Times New Roman" w:hAnsi="Arial"/>
                <w:szCs w:val="24"/>
              </w:rPr>
              <w:t>1</w:t>
            </w:r>
            <w:r w:rsidR="00177A07">
              <w:rPr>
                <w:rFonts w:ascii="Arial" w:eastAsia="Times New Roman" w:hAnsi="Arial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8445" w14:textId="77777777" w:rsidR="002F4C1B" w:rsidRPr="002F4C1B" w:rsidRDefault="002F4C1B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6A50E6C2" w14:textId="7EBEB187" w:rsidR="002F4C1B" w:rsidRPr="002F4C1B" w:rsidRDefault="002F4C1B">
            <w:pPr>
              <w:jc w:val="center"/>
              <w:rPr>
                <w:rFonts w:ascii="Arial" w:eastAsia="Times New Roman" w:hAnsi="Arial"/>
                <w:szCs w:val="24"/>
              </w:rPr>
            </w:pPr>
            <w:r w:rsidRPr="002F4C1B">
              <w:rPr>
                <w:rFonts w:ascii="Arial" w:eastAsia="Times New Roman" w:hAnsi="Arial"/>
                <w:szCs w:val="24"/>
              </w:rPr>
              <w:t>1</w:t>
            </w:r>
            <w:r w:rsidR="00177A07">
              <w:rPr>
                <w:rFonts w:ascii="Arial" w:eastAsia="Times New Roman" w:hAnsi="Arial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A589" w14:textId="77777777" w:rsidR="002F4C1B" w:rsidRPr="002F4C1B" w:rsidRDefault="002F4C1B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06248ECA" w14:textId="3E8D5F03" w:rsidR="002F4C1B" w:rsidRPr="002F4C1B" w:rsidRDefault="002F4C1B">
            <w:pPr>
              <w:jc w:val="center"/>
              <w:rPr>
                <w:rFonts w:ascii="Arial" w:eastAsia="Times New Roman" w:hAnsi="Arial"/>
                <w:szCs w:val="24"/>
              </w:rPr>
            </w:pPr>
            <w:r w:rsidRPr="002F4C1B">
              <w:rPr>
                <w:rFonts w:ascii="Arial" w:eastAsia="Times New Roman" w:hAnsi="Arial"/>
                <w:szCs w:val="24"/>
              </w:rPr>
              <w:t>1</w:t>
            </w:r>
            <w:r w:rsidR="00177A07">
              <w:rPr>
                <w:rFonts w:ascii="Arial" w:eastAsia="Times New Roman" w:hAnsi="Arial"/>
                <w:szCs w:val="24"/>
              </w:rPr>
              <w:t>9</w:t>
            </w:r>
          </w:p>
        </w:tc>
      </w:tr>
    </w:tbl>
    <w:p w14:paraId="0212F7C8" w14:textId="77777777" w:rsidR="00037A14" w:rsidRDefault="00037A14" w:rsidP="00037A14">
      <w:pPr>
        <w:jc w:val="both"/>
        <w:rPr>
          <w:rFonts w:ascii="Arial" w:hAnsi="Arial" w:cs="Arial"/>
          <w:b/>
        </w:rPr>
      </w:pPr>
    </w:p>
    <w:p w14:paraId="04324CE4" w14:textId="4994EDF1" w:rsidR="00102F49" w:rsidRDefault="00F01D9C" w:rsidP="00037A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4.3. A230208 – Prehrana za učenike u OŠ</w:t>
      </w:r>
    </w:p>
    <w:p w14:paraId="4AFA8DFE" w14:textId="095086C5" w:rsidR="002D21B4" w:rsidRPr="00560543" w:rsidRDefault="00892AAB" w:rsidP="00892AAB">
      <w:pPr>
        <w:jc w:val="both"/>
        <w:rPr>
          <w:rFonts w:ascii="Arial" w:eastAsia="Calibri" w:hAnsi="Arial" w:cs="Arial"/>
          <w:lang w:eastAsia="hr-HR"/>
        </w:rPr>
      </w:pPr>
      <w:r>
        <w:rPr>
          <w:rFonts w:ascii="Arial" w:eastAsia="Calibri" w:hAnsi="Arial" w:cs="Arial"/>
          <w:b/>
        </w:rPr>
        <w:t>Opis aktivnosti:</w:t>
      </w:r>
      <w:r>
        <w:rPr>
          <w:rFonts w:ascii="Arial" w:eastAsia="Calibri" w:hAnsi="Arial" w:cs="Arial"/>
          <w:lang w:eastAsia="hr-HR"/>
        </w:rPr>
        <w:t xml:space="preserve"> Ova aktivnost nova je</w:t>
      </w:r>
      <w:r w:rsidR="001514C5">
        <w:rPr>
          <w:rFonts w:ascii="Arial" w:eastAsia="Calibri" w:hAnsi="Arial" w:cs="Arial"/>
          <w:lang w:eastAsia="hr-HR"/>
        </w:rPr>
        <w:t xml:space="preserve"> od </w:t>
      </w:r>
      <w:r>
        <w:rPr>
          <w:rFonts w:ascii="Arial" w:eastAsia="Calibri" w:hAnsi="Arial" w:cs="Arial"/>
          <w:lang w:eastAsia="hr-HR"/>
        </w:rPr>
        <w:t>2023. godin</w:t>
      </w:r>
      <w:r w:rsidR="001514C5">
        <w:rPr>
          <w:rFonts w:ascii="Arial" w:eastAsia="Calibri" w:hAnsi="Arial" w:cs="Arial"/>
          <w:lang w:eastAsia="hr-HR"/>
        </w:rPr>
        <w:t>e</w:t>
      </w:r>
      <w:r>
        <w:rPr>
          <w:rFonts w:ascii="Arial" w:eastAsia="Calibri" w:hAnsi="Arial" w:cs="Arial"/>
          <w:lang w:eastAsia="hr-HR"/>
        </w:rPr>
        <w:t>, naime od 01.01.2023. MZO financira jedan obrok u školi za sve učenike koji to žele.</w:t>
      </w:r>
      <w:r w:rsidRPr="004931F9">
        <w:rPr>
          <w:rFonts w:ascii="Arial" w:eastAsia="Calibri" w:hAnsi="Arial" w:cs="Arial"/>
          <w:lang w:eastAsia="hr-HR"/>
        </w:rPr>
        <w:t xml:space="preserve"> Prehrana se izvodi u blagovaonici škole.</w:t>
      </w:r>
      <w:r>
        <w:rPr>
          <w:rFonts w:ascii="Arial" w:eastAsia="Calibri" w:hAnsi="Arial" w:cs="Arial"/>
          <w:lang w:eastAsia="hr-HR"/>
        </w:rPr>
        <w:t xml:space="preserve"> Cilj ove aktivnosti je da se svakom učeniku osigura jedan obrok na dan tijekom boravka u školi. Aktivnost je jako dobro prihvaćena od strane učenika jer su gotovo svi učenici škole korisnici ove aktivnosti.</w:t>
      </w:r>
    </w:p>
    <w:p w14:paraId="15BD0E9B" w14:textId="34531E6A" w:rsidR="00892AAB" w:rsidRPr="004931F9" w:rsidRDefault="00892AAB" w:rsidP="00892AAB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Cilj uspješnosti: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410"/>
        <w:gridCol w:w="3119"/>
      </w:tblGrid>
      <w:tr w:rsidR="00B260CC" w14:paraId="4EFC3A10" w14:textId="77777777" w:rsidTr="00B260CC">
        <w:trPr>
          <w:trHeight w:val="509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1FA9" w14:textId="14D2A2F7" w:rsidR="00B260CC" w:rsidRPr="00892AAB" w:rsidRDefault="00B260CC" w:rsidP="00A43820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Naziv i broj mjere provedbenog programa Istarske županije za razdoblje od 2022.-2025.god.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5794" w14:textId="77777777" w:rsidR="00B260CC" w:rsidRDefault="00B260CC" w:rsidP="00A43820">
            <w:pPr>
              <w:jc w:val="both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CA04" w14:textId="77777777" w:rsidR="00B260CC" w:rsidRDefault="00B260CC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B260CC" w14:paraId="734F76CE" w14:textId="77777777" w:rsidTr="00B260CC">
        <w:trPr>
          <w:trHeight w:val="509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4B48" w14:textId="77777777" w:rsidR="00B260CC" w:rsidRPr="00892AAB" w:rsidRDefault="00B260CC" w:rsidP="00A43820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F055" w14:textId="77777777" w:rsidR="00B260CC" w:rsidRDefault="00B260CC" w:rsidP="00A43820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CB49" w14:textId="77777777" w:rsidR="00B260CC" w:rsidRDefault="00B260CC" w:rsidP="00A43820">
            <w:pPr>
              <w:rPr>
                <w:rFonts w:ascii="Arial" w:eastAsia="Times New Roman" w:hAnsi="Arial"/>
                <w:szCs w:val="24"/>
              </w:rPr>
            </w:pPr>
          </w:p>
        </w:tc>
      </w:tr>
      <w:tr w:rsidR="00B260CC" w14:paraId="7E4C37A9" w14:textId="77777777" w:rsidTr="00B260CC">
        <w:trPr>
          <w:trHeight w:val="1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BFCF" w14:textId="77777777" w:rsidR="00B260CC" w:rsidRPr="00892AAB" w:rsidRDefault="00B260CC" w:rsidP="00A43820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5585" w14:textId="77777777" w:rsidR="00B260CC" w:rsidRDefault="00B260CC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3051A9AE" w14:textId="6A7A1046" w:rsidR="00B260CC" w:rsidRDefault="00B260CC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2302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544C" w14:textId="77777777" w:rsidR="00B260CC" w:rsidRDefault="00B260CC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1099CA85" w14:textId="58D432EE" w:rsidR="00B260CC" w:rsidRDefault="00B260CC" w:rsidP="00A4382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A230208</w:t>
            </w:r>
          </w:p>
          <w:p w14:paraId="76FAFACC" w14:textId="77777777" w:rsidR="00B260CC" w:rsidRPr="00892AAB" w:rsidRDefault="00B260CC" w:rsidP="00A43820">
            <w:pPr>
              <w:jc w:val="center"/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</w:tr>
    </w:tbl>
    <w:p w14:paraId="5D2DBAD0" w14:textId="77777777" w:rsidR="00A649B0" w:rsidRDefault="00A649B0" w:rsidP="00892AAB">
      <w:pPr>
        <w:jc w:val="both"/>
        <w:rPr>
          <w:rFonts w:ascii="Arial" w:eastAsia="Calibri" w:hAnsi="Arial" w:cs="Arial"/>
          <w:b/>
        </w:rPr>
      </w:pPr>
    </w:p>
    <w:p w14:paraId="36C2FD0D" w14:textId="77777777" w:rsidR="00A649B0" w:rsidRDefault="00A649B0" w:rsidP="00892AAB">
      <w:pPr>
        <w:jc w:val="both"/>
        <w:rPr>
          <w:rFonts w:ascii="Arial" w:eastAsia="Calibri" w:hAnsi="Arial" w:cs="Arial"/>
          <w:b/>
        </w:rPr>
      </w:pPr>
    </w:p>
    <w:p w14:paraId="59DCD946" w14:textId="77777777" w:rsidR="00A649B0" w:rsidRDefault="00A649B0" w:rsidP="00892AAB">
      <w:pPr>
        <w:jc w:val="both"/>
        <w:rPr>
          <w:rFonts w:ascii="Arial" w:eastAsia="Calibri" w:hAnsi="Arial" w:cs="Arial"/>
          <w:b/>
        </w:rPr>
      </w:pPr>
    </w:p>
    <w:p w14:paraId="1C619CF6" w14:textId="7172BD80" w:rsidR="00892AAB" w:rsidRDefault="00892AAB" w:rsidP="00892AAB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lastRenderedPageBreak/>
        <w:t xml:space="preserve">Pokazatelji uspješnost: </w:t>
      </w:r>
      <w:r w:rsidR="00B50D23">
        <w:rPr>
          <w:rFonts w:ascii="Arial" w:eastAsia="Calibri" w:hAnsi="Arial" w:cs="Arial"/>
        </w:rPr>
        <w:t>Svim učenicima polaznicima škole osiguran je jedan besplatan obrok tijekom boravka u školi.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30"/>
        <w:gridCol w:w="1747"/>
        <w:gridCol w:w="1559"/>
        <w:gridCol w:w="1984"/>
      </w:tblGrid>
      <w:tr w:rsidR="00B260CC" w14:paraId="52B8D85F" w14:textId="77777777" w:rsidTr="006D15C2">
        <w:trPr>
          <w:trHeight w:val="285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3B91" w14:textId="77777777" w:rsidR="00B260CC" w:rsidRPr="00892AAB" w:rsidRDefault="00B260CC" w:rsidP="00A43820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 w:rsidRPr="00EE796D">
              <w:rPr>
                <w:rFonts w:ascii="Arial" w:hAnsi="Arial"/>
              </w:rPr>
              <w:t>Pokazatelj rezultata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1E58" w14:textId="313A453D" w:rsidR="00B260CC" w:rsidRPr="00EE796D" w:rsidRDefault="00B260CC" w:rsidP="00A43820">
            <w:pPr>
              <w:jc w:val="both"/>
              <w:rPr>
                <w:rFonts w:ascii="Arial" w:eastAsia="Times New Roman" w:hAnsi="Arial"/>
                <w:szCs w:val="24"/>
              </w:rPr>
            </w:pPr>
            <w:r w:rsidRPr="00EE796D">
              <w:rPr>
                <w:rFonts w:ascii="Arial" w:hAnsi="Arial"/>
              </w:rPr>
              <w:t>Početna  vrijednost</w:t>
            </w:r>
            <w:r>
              <w:rPr>
                <w:rFonts w:ascii="Arial" w:hAnsi="Arial"/>
              </w:rPr>
              <w:t xml:space="preserve"> 2025.</w:t>
            </w:r>
          </w:p>
        </w:tc>
        <w:tc>
          <w:tcPr>
            <w:tcW w:w="5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EA5" w14:textId="3BDC6601" w:rsidR="00B260CC" w:rsidRPr="00EE796D" w:rsidRDefault="00B260CC" w:rsidP="00A4382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Ciljana vrijednost</w:t>
            </w:r>
          </w:p>
        </w:tc>
      </w:tr>
      <w:tr w:rsidR="00B260CC" w14:paraId="153B5E54" w14:textId="77777777" w:rsidTr="006D15C2">
        <w:trPr>
          <w:trHeight w:val="206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95C5" w14:textId="77777777" w:rsidR="00B260CC" w:rsidRPr="00892AAB" w:rsidRDefault="00B260CC" w:rsidP="00A43820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7791" w14:textId="77777777" w:rsidR="00B260CC" w:rsidRPr="00EE796D" w:rsidRDefault="00B260CC" w:rsidP="00A43820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B6B7" w14:textId="590E0B99" w:rsidR="00B260CC" w:rsidRPr="00EE796D" w:rsidRDefault="00B260CC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  <w:r w:rsidRPr="00EE796D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D737" w14:textId="075403E2" w:rsidR="00B260CC" w:rsidRPr="00EE796D" w:rsidRDefault="00B260CC" w:rsidP="00A4382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05B4" w14:textId="23135254" w:rsidR="00B260CC" w:rsidRPr="00EE796D" w:rsidRDefault="00B260CC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  <w:r w:rsidRPr="00EE796D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8.</w:t>
            </w:r>
          </w:p>
        </w:tc>
      </w:tr>
      <w:tr w:rsidR="00B260CC" w14:paraId="27B1D86C" w14:textId="77777777" w:rsidTr="006D15C2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802E" w14:textId="77777777" w:rsidR="00B260CC" w:rsidRPr="00892AAB" w:rsidRDefault="00B260CC" w:rsidP="00A43820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 w:rsidRPr="004931F9">
              <w:rPr>
                <w:rFonts w:ascii="Arial" w:hAnsi="Arial"/>
              </w:rPr>
              <w:t>Broj djece koji se hrane u školskoj kuhinji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1902" w14:textId="77777777" w:rsidR="00B260CC" w:rsidRPr="004931F9" w:rsidRDefault="00B260CC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43D459B0" w14:textId="549CFCA4" w:rsidR="00B260CC" w:rsidRPr="004931F9" w:rsidRDefault="00B260CC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164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875C" w14:textId="77777777" w:rsidR="00B260CC" w:rsidRPr="001E4BDD" w:rsidRDefault="00B260CC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3832A6C5" w14:textId="26EF8AE1" w:rsidR="00B260CC" w:rsidRPr="001E4BDD" w:rsidRDefault="00B260CC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338C" w14:textId="77777777" w:rsidR="00A649B0" w:rsidRDefault="00A649B0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2058BB9B" w14:textId="141B7F7A" w:rsidR="00B260CC" w:rsidRPr="001E4BDD" w:rsidRDefault="00A649B0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A6A3" w14:textId="57BA4793" w:rsidR="00B260CC" w:rsidRPr="001E4BDD" w:rsidRDefault="00B260CC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00DD6780" w14:textId="1A794777" w:rsidR="00B260CC" w:rsidRPr="001E4BDD" w:rsidRDefault="00B260CC" w:rsidP="00A43820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159</w:t>
            </w:r>
          </w:p>
        </w:tc>
      </w:tr>
    </w:tbl>
    <w:p w14:paraId="4D373556" w14:textId="77777777" w:rsidR="00F01D9C" w:rsidRDefault="00F01D9C" w:rsidP="00037A14">
      <w:pPr>
        <w:jc w:val="both"/>
        <w:rPr>
          <w:rFonts w:ascii="Arial" w:hAnsi="Arial" w:cs="Arial"/>
          <w:b/>
        </w:rPr>
      </w:pPr>
    </w:p>
    <w:p w14:paraId="7E72D366" w14:textId="77777777" w:rsidR="006D4F4B" w:rsidRDefault="006D4F4B" w:rsidP="004D3122">
      <w:pPr>
        <w:jc w:val="both"/>
        <w:rPr>
          <w:rFonts w:ascii="Arial" w:hAnsi="Arial" w:cs="Arial"/>
          <w:b/>
        </w:rPr>
      </w:pPr>
    </w:p>
    <w:p w14:paraId="2E14B2CD" w14:textId="0AA1DB9D" w:rsidR="004D3122" w:rsidRDefault="00F01D9C" w:rsidP="004D312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4.4. A230209 – Menstrualne higijenske potrepštine</w:t>
      </w:r>
    </w:p>
    <w:p w14:paraId="7E817C26" w14:textId="76967B71" w:rsidR="00B260CC" w:rsidRDefault="004D3122" w:rsidP="004D312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Opis aktivnosti: </w:t>
      </w:r>
      <w:r>
        <w:rPr>
          <w:rFonts w:ascii="Arial" w:hAnsi="Arial" w:cs="Arial"/>
        </w:rPr>
        <w:t>Potkraj nastavne godine 2022./2023., od strane Ministarstva rada, mirovinskog sustava, obitelji i socijalne politike, školi su doznačena sredstva za nabavku higjenskih potrepština za sve djevojčice koje su polaznice škole.</w:t>
      </w:r>
      <w:r w:rsidR="005B2AF8">
        <w:rPr>
          <w:rFonts w:ascii="Arial" w:hAnsi="Arial" w:cs="Arial"/>
        </w:rPr>
        <w:t xml:space="preserve"> Ovu aktivnost planiramo i </w:t>
      </w:r>
      <w:r w:rsidR="005B2AF8" w:rsidRPr="00B260CC">
        <w:rPr>
          <w:rFonts w:ascii="Arial" w:hAnsi="Arial" w:cs="Arial"/>
        </w:rPr>
        <w:t>tijekom 202</w:t>
      </w:r>
      <w:r w:rsidR="00B260CC" w:rsidRPr="00B260CC">
        <w:rPr>
          <w:rFonts w:ascii="Arial" w:hAnsi="Arial" w:cs="Arial"/>
        </w:rPr>
        <w:t>5</w:t>
      </w:r>
      <w:r w:rsidR="00F850E8" w:rsidRPr="00B260CC">
        <w:rPr>
          <w:rFonts w:ascii="Arial" w:hAnsi="Arial" w:cs="Arial"/>
        </w:rPr>
        <w:t>/</w:t>
      </w:r>
      <w:r w:rsidR="005B2AF8" w:rsidRPr="00B260CC">
        <w:rPr>
          <w:rFonts w:ascii="Arial" w:hAnsi="Arial" w:cs="Arial"/>
        </w:rPr>
        <w:t>202</w:t>
      </w:r>
      <w:r w:rsidR="00B260CC" w:rsidRPr="00B260CC">
        <w:rPr>
          <w:rFonts w:ascii="Arial" w:hAnsi="Arial" w:cs="Arial"/>
        </w:rPr>
        <w:t>6</w:t>
      </w:r>
      <w:r w:rsidR="005B2AF8">
        <w:rPr>
          <w:rFonts w:ascii="Arial" w:hAnsi="Arial" w:cs="Arial"/>
        </w:rPr>
        <w:t>. godine.</w:t>
      </w:r>
    </w:p>
    <w:p w14:paraId="26CACC70" w14:textId="1095A25A" w:rsidR="00B260CC" w:rsidRPr="00F74036" w:rsidRDefault="00B260CC" w:rsidP="004D3122">
      <w:pPr>
        <w:jc w:val="both"/>
        <w:rPr>
          <w:rFonts w:ascii="Arial" w:hAnsi="Arial" w:cs="Arial"/>
          <w:b/>
          <w:bCs/>
        </w:rPr>
      </w:pPr>
      <w:r w:rsidRPr="00F74036">
        <w:rPr>
          <w:rFonts w:ascii="Arial" w:hAnsi="Arial" w:cs="Arial"/>
          <w:b/>
          <w:bCs/>
        </w:rPr>
        <w:t>Cilj uspješnosti:</w:t>
      </w:r>
    </w:p>
    <w:tbl>
      <w:tblPr>
        <w:tblpPr w:leftFromText="180" w:rightFromText="180" w:vertAnchor="text" w:horzAnchor="margin" w:tblpXSpec="center" w:tblpY="36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126"/>
        <w:gridCol w:w="3118"/>
      </w:tblGrid>
      <w:tr w:rsidR="00B260CC" w14:paraId="525E9EAE" w14:textId="77777777" w:rsidTr="00A649B0">
        <w:trPr>
          <w:trHeight w:val="509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8CB8" w14:textId="77777777" w:rsidR="00B260CC" w:rsidRPr="004D3122" w:rsidRDefault="00B260CC" w:rsidP="000F533F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Naziv i broj mjere provedbenog programa Istarske županije za razdoblje od 2022.-2025.god.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73B2" w14:textId="77777777" w:rsidR="00B260CC" w:rsidRDefault="00B260CC" w:rsidP="000F533F">
            <w:pPr>
              <w:jc w:val="both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2916" w14:textId="77777777" w:rsidR="00B260CC" w:rsidRDefault="00B260CC" w:rsidP="000F533F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B260CC" w14:paraId="2B2D238E" w14:textId="77777777" w:rsidTr="00A649B0">
        <w:trPr>
          <w:trHeight w:val="509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6CE7" w14:textId="77777777" w:rsidR="00B260CC" w:rsidRPr="004D3122" w:rsidRDefault="00B260CC" w:rsidP="000F533F">
            <w:pPr>
              <w:spacing w:after="0" w:line="240" w:lineRule="auto"/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9EC7" w14:textId="77777777" w:rsidR="00B260CC" w:rsidRDefault="00B260CC" w:rsidP="000F533F">
            <w:pPr>
              <w:spacing w:after="0" w:line="240" w:lineRule="auto"/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0F5C" w14:textId="77777777" w:rsidR="00B260CC" w:rsidRDefault="00B260CC" w:rsidP="000F533F">
            <w:pPr>
              <w:spacing w:after="0" w:line="240" w:lineRule="auto"/>
              <w:rPr>
                <w:rFonts w:ascii="Arial" w:eastAsia="Times New Roman" w:hAnsi="Arial"/>
                <w:szCs w:val="24"/>
              </w:rPr>
            </w:pPr>
          </w:p>
        </w:tc>
      </w:tr>
      <w:tr w:rsidR="00B260CC" w14:paraId="5898F3DD" w14:textId="77777777" w:rsidTr="00A649B0">
        <w:trPr>
          <w:trHeight w:val="129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D786" w14:textId="77777777" w:rsidR="00B260CC" w:rsidRPr="004D3122" w:rsidRDefault="00B260CC" w:rsidP="000F533F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20D2" w14:textId="77777777" w:rsidR="00B260CC" w:rsidRDefault="00B260CC" w:rsidP="000F533F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308DFCEB" w14:textId="77777777" w:rsidR="00B260CC" w:rsidRDefault="00B260CC" w:rsidP="000F533F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2302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9B09" w14:textId="77777777" w:rsidR="00B260CC" w:rsidRDefault="00B260CC" w:rsidP="000F533F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1444960B" w14:textId="77777777" w:rsidR="00B260CC" w:rsidRDefault="00B260CC" w:rsidP="000F53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A230209</w:t>
            </w:r>
          </w:p>
          <w:p w14:paraId="263CDB72" w14:textId="77777777" w:rsidR="00B260CC" w:rsidRPr="004D3122" w:rsidRDefault="00B260CC" w:rsidP="000F533F">
            <w:pPr>
              <w:jc w:val="center"/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</w:tr>
    </w:tbl>
    <w:p w14:paraId="396D489B" w14:textId="77777777" w:rsidR="004D3122" w:rsidRDefault="004D3122" w:rsidP="004D3122">
      <w:pPr>
        <w:rPr>
          <w:rFonts w:ascii="Arial" w:eastAsia="Times New Roman" w:hAnsi="Arial" w:cs="Arial"/>
        </w:rPr>
      </w:pPr>
      <w:bookmarkStart w:id="6" w:name="_Hlk167698838"/>
    </w:p>
    <w:p w14:paraId="5FF62BAD" w14:textId="77777777" w:rsidR="00B260CC" w:rsidRDefault="00B260CC" w:rsidP="004D3122">
      <w:pPr>
        <w:rPr>
          <w:rFonts w:ascii="Arial" w:eastAsia="Times New Roman" w:hAnsi="Arial" w:cs="Arial"/>
          <w:b/>
          <w:bCs/>
        </w:rPr>
      </w:pPr>
    </w:p>
    <w:p w14:paraId="57031E9F" w14:textId="5C4F0EC3" w:rsidR="004A3B6B" w:rsidRPr="004A3B6B" w:rsidRDefault="004A3B6B" w:rsidP="004D3122">
      <w:pPr>
        <w:rPr>
          <w:rFonts w:ascii="Arial" w:eastAsia="Times New Roman" w:hAnsi="Arial" w:cs="Arial"/>
          <w:b/>
          <w:bCs/>
        </w:rPr>
      </w:pPr>
      <w:r w:rsidRPr="004A3B6B">
        <w:rPr>
          <w:rFonts w:ascii="Arial" w:eastAsia="Times New Roman" w:hAnsi="Arial" w:cs="Arial"/>
          <w:b/>
          <w:bCs/>
        </w:rPr>
        <w:t>Pokazatelj uspješnosti:</w:t>
      </w:r>
    </w:p>
    <w:tbl>
      <w:tblPr>
        <w:tblpPr w:leftFromText="180" w:rightFromText="180" w:vertAnchor="text" w:horzAnchor="margin" w:tblpXSpec="center" w:tblpY="38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1841"/>
        <w:gridCol w:w="1559"/>
        <w:gridCol w:w="1418"/>
        <w:gridCol w:w="1422"/>
      </w:tblGrid>
      <w:tr w:rsidR="00B260CC" w14:paraId="195D2161" w14:textId="77777777" w:rsidTr="00A649B0">
        <w:trPr>
          <w:trHeight w:val="285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E2F2" w14:textId="77777777" w:rsidR="00B260CC" w:rsidRPr="004D3122" w:rsidRDefault="00B260CC" w:rsidP="001E0573">
            <w:pPr>
              <w:jc w:val="both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38CD" w14:textId="6B1A3B7A" w:rsidR="00B260CC" w:rsidRDefault="00B260CC" w:rsidP="001E0573">
            <w:pPr>
              <w:jc w:val="both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Početna  vrijednost 2025.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7D49" w14:textId="77777777" w:rsidR="00B260CC" w:rsidRDefault="00B260CC" w:rsidP="001E0573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Ciljane vrijednosti</w:t>
            </w:r>
          </w:p>
        </w:tc>
      </w:tr>
      <w:tr w:rsidR="00B260CC" w14:paraId="7F03567F" w14:textId="77777777" w:rsidTr="00A649B0">
        <w:trPr>
          <w:trHeight w:val="206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4122" w14:textId="77777777" w:rsidR="00B260CC" w:rsidRPr="004D3122" w:rsidRDefault="00B260CC" w:rsidP="001E0573">
            <w:pPr>
              <w:spacing w:after="0" w:line="240" w:lineRule="auto"/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8659" w14:textId="77777777" w:rsidR="00B260CC" w:rsidRDefault="00B260CC" w:rsidP="001E0573">
            <w:pPr>
              <w:spacing w:after="0" w:line="240" w:lineRule="auto"/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A728" w14:textId="17F65969" w:rsidR="00B260CC" w:rsidRDefault="00936780" w:rsidP="001E05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AA69" w14:textId="6C431BC4" w:rsidR="00B260CC" w:rsidRDefault="00B260CC" w:rsidP="001E0573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202</w:t>
            </w:r>
            <w:r w:rsidR="00936780">
              <w:rPr>
                <w:rFonts w:ascii="Arial" w:hAnsi="Arial"/>
              </w:rPr>
              <w:t>7.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41CE" w14:textId="6453B110" w:rsidR="00B260CC" w:rsidRDefault="00B260CC" w:rsidP="001E0573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202</w:t>
            </w:r>
            <w:r w:rsidR="00936780">
              <w:rPr>
                <w:rFonts w:ascii="Arial" w:hAnsi="Arial"/>
              </w:rPr>
              <w:t>8.</w:t>
            </w:r>
          </w:p>
        </w:tc>
      </w:tr>
      <w:tr w:rsidR="00B260CC" w14:paraId="6BDECA95" w14:textId="77777777" w:rsidTr="00A649B0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3E19" w14:textId="77777777" w:rsidR="00B260CC" w:rsidRPr="004D3122" w:rsidRDefault="00B260CC" w:rsidP="001E0573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Odobren projekt od strane MZO za povećanje dostupnosti higijenskim potrepštinama unutar škole za sve učenice (prosječan broj djevojčica)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795" w14:textId="77777777" w:rsidR="00B260CC" w:rsidRDefault="00B260CC" w:rsidP="001E0573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4A0E6214" w14:textId="77E1EEBE" w:rsidR="00B260CC" w:rsidRDefault="006D15C2" w:rsidP="001E0573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3E27" w14:textId="77777777" w:rsidR="00B260CC" w:rsidRPr="001F1205" w:rsidRDefault="00B260CC" w:rsidP="001E0573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784E584C" w14:textId="77777777" w:rsidR="00B260CC" w:rsidRPr="001F1205" w:rsidRDefault="00B260CC" w:rsidP="001E0573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DDF0" w14:textId="77777777" w:rsidR="00B260CC" w:rsidRDefault="00B260CC" w:rsidP="001E0573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709E5EA8" w14:textId="0A16D2EB" w:rsidR="00B260CC" w:rsidRPr="001F1205" w:rsidRDefault="00B260CC" w:rsidP="001E0573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79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4766" w14:textId="77777777" w:rsidR="00B260CC" w:rsidRPr="001F1205" w:rsidRDefault="00B260CC" w:rsidP="001E0573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1A99CAFB" w14:textId="1E730A33" w:rsidR="00B260CC" w:rsidRPr="001F1205" w:rsidRDefault="00B260CC" w:rsidP="001E0573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7</w:t>
            </w:r>
            <w:r w:rsidR="006D15C2">
              <w:rPr>
                <w:rFonts w:ascii="Arial" w:eastAsia="Times New Roman" w:hAnsi="Arial"/>
                <w:szCs w:val="24"/>
              </w:rPr>
              <w:t>9</w:t>
            </w:r>
          </w:p>
        </w:tc>
      </w:tr>
      <w:bookmarkEnd w:id="6"/>
    </w:tbl>
    <w:p w14:paraId="4716600E" w14:textId="77777777" w:rsidR="00037A14" w:rsidRDefault="00037A14" w:rsidP="00037A14">
      <w:pPr>
        <w:rPr>
          <w:rFonts w:ascii="Arial" w:eastAsia="Times New Roman" w:hAnsi="Arial" w:cs="Arial"/>
        </w:rPr>
      </w:pPr>
    </w:p>
    <w:p w14:paraId="32E9B1DD" w14:textId="77777777" w:rsidR="006D15C2" w:rsidRDefault="006D15C2" w:rsidP="00E267BF">
      <w:pPr>
        <w:jc w:val="both"/>
        <w:rPr>
          <w:rFonts w:ascii="Arial" w:hAnsi="Arial" w:cs="Arial"/>
          <w:b/>
        </w:rPr>
      </w:pPr>
    </w:p>
    <w:p w14:paraId="5AF3DFCE" w14:textId="032B65B6" w:rsidR="00E267BF" w:rsidRDefault="00E267BF" w:rsidP="00E267B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5. PROGRAM 2401 – Investicijsko održavanje OŠ</w:t>
      </w:r>
    </w:p>
    <w:p w14:paraId="1AAA4DA3" w14:textId="77777777" w:rsidR="006D4F4B" w:rsidRDefault="006D4F4B" w:rsidP="00E267BF">
      <w:pPr>
        <w:jc w:val="both"/>
        <w:rPr>
          <w:rFonts w:ascii="Arial" w:hAnsi="Arial" w:cs="Arial"/>
          <w:b/>
        </w:rPr>
      </w:pPr>
    </w:p>
    <w:p w14:paraId="58DDCA49" w14:textId="77777777" w:rsidR="00E267BF" w:rsidRDefault="00E267BF" w:rsidP="00E267B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5.1. A240101-Investicijsko održavanje OŠ- minimalni standard</w:t>
      </w:r>
    </w:p>
    <w:p w14:paraId="4FA6344D" w14:textId="125112EB" w:rsidR="00E267BF" w:rsidRDefault="00E267BF" w:rsidP="00E267B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Opis aktivnosti:</w:t>
      </w:r>
      <w:r w:rsidR="00BF7B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Tijekom 202</w:t>
      </w:r>
      <w:r w:rsidR="006D4F4B">
        <w:rPr>
          <w:rFonts w:ascii="Arial" w:hAnsi="Arial" w:cs="Arial"/>
        </w:rPr>
        <w:t>6.</w:t>
      </w:r>
      <w:r>
        <w:rPr>
          <w:rFonts w:ascii="Arial" w:hAnsi="Arial" w:cs="Arial"/>
        </w:rPr>
        <w:t>, školi se planira doznačiti sredstva od strane IŽ za razne popravke škole, tj, hitne intervencije.</w:t>
      </w:r>
    </w:p>
    <w:p w14:paraId="36314963" w14:textId="77777777" w:rsidR="00E267BF" w:rsidRDefault="00E267BF" w:rsidP="00E267B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Cilj uspješnosti</w:t>
      </w:r>
      <w:r>
        <w:rPr>
          <w:rFonts w:ascii="Arial" w:eastAsia="Times New Roman" w:hAnsi="Arial" w:cs="Arial"/>
          <w:lang w:eastAsia="hr-HR"/>
        </w:rPr>
        <w:t xml:space="preserve">: </w:t>
      </w:r>
    </w:p>
    <w:p w14:paraId="1BD92585" w14:textId="77777777" w:rsidR="00E267BF" w:rsidRDefault="00E267BF" w:rsidP="00E267BF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126"/>
        <w:gridCol w:w="2835"/>
      </w:tblGrid>
      <w:tr w:rsidR="006D15C2" w14:paraId="64B9C10E" w14:textId="77777777" w:rsidTr="00A649B0">
        <w:trPr>
          <w:trHeight w:val="509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2EE3" w14:textId="77777777" w:rsidR="006D15C2" w:rsidRDefault="006D15C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highlight w:val="lightGray"/>
                <w:lang w:eastAsia="hr-HR"/>
              </w:rPr>
            </w:pPr>
            <w:r>
              <w:rPr>
                <w:rFonts w:ascii="Arial" w:eastAsia="Times New Roman" w:hAnsi="Arial" w:cs="Times New Roman"/>
                <w:szCs w:val="24"/>
                <w:lang w:eastAsia="hr-HR"/>
              </w:rPr>
              <w:t>Naziv i broj mjere provedbenog programa Istarske županije za razdoblje od 2022.-2025.god.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B6EC" w14:textId="77777777" w:rsidR="006D15C2" w:rsidRDefault="006D15C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Times New Roman"/>
                <w:szCs w:val="24"/>
                <w:lang w:eastAsia="hr-HR"/>
              </w:rPr>
              <w:t>Program u proračunu Istarske županije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4A56" w14:textId="77777777" w:rsidR="006D15C2" w:rsidRDefault="006D15C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Times New Roman"/>
                <w:szCs w:val="24"/>
                <w:lang w:eastAsia="hr-HR"/>
              </w:rPr>
              <w:t>Aktivnost poveznica aktivnosti u proračunu Istarske županije</w:t>
            </w:r>
          </w:p>
        </w:tc>
      </w:tr>
      <w:tr w:rsidR="006D15C2" w14:paraId="5152AE55" w14:textId="77777777" w:rsidTr="00A649B0">
        <w:trPr>
          <w:trHeight w:val="509"/>
          <w:jc w:val="center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1F5C" w14:textId="77777777" w:rsidR="006D15C2" w:rsidRDefault="006D15C2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  <w:highlight w:val="lightGray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EE20" w14:textId="77777777" w:rsidR="006D15C2" w:rsidRDefault="006D15C2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3C6E" w14:textId="77777777" w:rsidR="006D15C2" w:rsidRDefault="006D15C2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</w:p>
        </w:tc>
      </w:tr>
      <w:tr w:rsidR="006D15C2" w14:paraId="4E4CC013" w14:textId="77777777" w:rsidTr="00A649B0">
        <w:trPr>
          <w:trHeight w:val="100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C140" w14:textId="77777777" w:rsidR="006D15C2" w:rsidRDefault="006D15C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highlight w:val="lightGray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Mjeri 2.1.1. Izgradnja, rekonstrukcija, dogradnja i opremanje osnovnih i srednjih škola, te učeničkih domova.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B44D" w14:textId="77777777" w:rsidR="006D15C2" w:rsidRDefault="006D15C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</w:p>
          <w:p w14:paraId="3CF1D826" w14:textId="77777777" w:rsidR="006D15C2" w:rsidRDefault="006D15C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Times New Roman"/>
                <w:szCs w:val="24"/>
                <w:lang w:eastAsia="hr-HR"/>
              </w:rPr>
              <w:t>Program 2401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EC1E" w14:textId="77777777" w:rsidR="006D15C2" w:rsidRDefault="006D15C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</w:p>
          <w:p w14:paraId="3C580B39" w14:textId="77777777" w:rsidR="006D15C2" w:rsidRDefault="006D15C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Times New Roman"/>
                <w:szCs w:val="24"/>
                <w:lang w:eastAsia="hr-HR"/>
              </w:rPr>
              <w:t>K240501</w:t>
            </w:r>
          </w:p>
          <w:p w14:paraId="18B358C2" w14:textId="77777777" w:rsidR="006D15C2" w:rsidRDefault="006D15C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highlight w:val="lightGray"/>
                <w:lang w:eastAsia="hr-HR"/>
              </w:rPr>
            </w:pPr>
          </w:p>
        </w:tc>
      </w:tr>
      <w:tr w:rsidR="002D45FB" w14:paraId="646097E1" w14:textId="77777777" w:rsidTr="00A649B0">
        <w:trPr>
          <w:trHeight w:val="97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B622" w14:textId="3BB64A50" w:rsidR="002D45FB" w:rsidRDefault="002D45FB" w:rsidP="002D45F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041A" w14:textId="77777777" w:rsidR="00A649B0" w:rsidRDefault="00A649B0" w:rsidP="002D45F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14:paraId="6F7D54F6" w14:textId="77777777" w:rsidR="00A649B0" w:rsidRDefault="00A649B0" w:rsidP="002D45F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14:paraId="2D1918BC" w14:textId="25ACC138" w:rsidR="002D45FB" w:rsidRDefault="002D45FB" w:rsidP="002D45F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>
              <w:rPr>
                <w:rFonts w:ascii="Arial" w:hAnsi="Arial"/>
              </w:rPr>
              <w:t>Program 2401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A51B" w14:textId="77777777" w:rsidR="00A649B0" w:rsidRDefault="00A649B0" w:rsidP="00A649B0">
            <w:pPr>
              <w:jc w:val="center"/>
              <w:rPr>
                <w:rFonts w:ascii="Arial" w:hAnsi="Arial"/>
              </w:rPr>
            </w:pPr>
          </w:p>
          <w:p w14:paraId="213D708F" w14:textId="7F37B5E9" w:rsidR="002D45FB" w:rsidRDefault="002D45FB" w:rsidP="00A649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K240501</w:t>
            </w:r>
          </w:p>
          <w:p w14:paraId="36D6AABB" w14:textId="77777777" w:rsidR="002D45FB" w:rsidRDefault="002D45FB" w:rsidP="002D45F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</w:p>
        </w:tc>
      </w:tr>
    </w:tbl>
    <w:p w14:paraId="71717DFA" w14:textId="77777777" w:rsidR="00E267BF" w:rsidRDefault="00E267BF" w:rsidP="00E267BF">
      <w:pPr>
        <w:spacing w:after="0" w:line="240" w:lineRule="auto"/>
        <w:jc w:val="both"/>
        <w:rPr>
          <w:rFonts w:ascii="Arial" w:eastAsia="Calibri" w:hAnsi="Arial" w:cs="Arial"/>
          <w:b/>
          <w:lang w:eastAsia="hr-HR"/>
        </w:rPr>
      </w:pPr>
    </w:p>
    <w:p w14:paraId="29FAE14C" w14:textId="77777777" w:rsidR="00E267BF" w:rsidRDefault="00E267BF" w:rsidP="00E267BF">
      <w:pPr>
        <w:spacing w:after="0" w:line="240" w:lineRule="auto"/>
        <w:jc w:val="both"/>
        <w:rPr>
          <w:rFonts w:ascii="Arial" w:eastAsia="Calibri" w:hAnsi="Arial" w:cs="Arial"/>
          <w:b/>
          <w:lang w:eastAsia="hr-HR"/>
        </w:rPr>
      </w:pPr>
    </w:p>
    <w:p w14:paraId="18A1F5A8" w14:textId="77777777" w:rsidR="00E267BF" w:rsidRDefault="00E267BF" w:rsidP="00E267BF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  <w:r>
        <w:rPr>
          <w:rFonts w:ascii="Arial" w:eastAsia="Calibri" w:hAnsi="Arial" w:cs="Arial"/>
          <w:b/>
          <w:lang w:eastAsia="hr-HR"/>
        </w:rPr>
        <w:t xml:space="preserve">Pokazatelji uspješnosti: </w:t>
      </w:r>
      <w:r>
        <w:rPr>
          <w:rFonts w:ascii="Arial" w:eastAsia="Calibri" w:hAnsi="Arial" w:cs="Arial"/>
          <w:lang w:eastAsia="hr-HR"/>
        </w:rPr>
        <w:t>kontinuirano investicijsko održavanje škole.</w:t>
      </w:r>
    </w:p>
    <w:p w14:paraId="1859E7BB" w14:textId="77777777" w:rsidR="00E267BF" w:rsidRDefault="00E267BF" w:rsidP="00E267BF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14:paraId="522035D5" w14:textId="77777777" w:rsidR="00E267BF" w:rsidRDefault="00E267BF" w:rsidP="00E267BF">
      <w:pPr>
        <w:jc w:val="both"/>
        <w:rPr>
          <w:rFonts w:ascii="Arial" w:eastAsia="Calibri" w:hAnsi="Arial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418"/>
        <w:gridCol w:w="1580"/>
        <w:gridCol w:w="1690"/>
        <w:gridCol w:w="1549"/>
      </w:tblGrid>
      <w:tr w:rsidR="00F74036" w:rsidRPr="00F74036" w14:paraId="183983FB" w14:textId="77777777" w:rsidTr="00A649B0">
        <w:trPr>
          <w:trHeight w:val="28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483B" w14:textId="77777777" w:rsidR="00F74036" w:rsidRPr="00F74036" w:rsidRDefault="00F74036" w:rsidP="00F74036">
            <w:pPr>
              <w:jc w:val="both"/>
              <w:rPr>
                <w:rFonts w:ascii="Arial" w:hAnsi="Arial" w:cs="Arial"/>
                <w:b/>
              </w:rPr>
            </w:pPr>
            <w:r w:rsidRPr="00F74036">
              <w:rPr>
                <w:rFonts w:ascii="Arial" w:hAnsi="Arial" w:cs="Arial"/>
                <w:b/>
              </w:rPr>
              <w:t>Pokazatelj rezultata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C544" w14:textId="77777777" w:rsidR="00F74036" w:rsidRPr="00F74036" w:rsidRDefault="00F74036" w:rsidP="00F74036">
            <w:pPr>
              <w:jc w:val="both"/>
              <w:rPr>
                <w:rFonts w:ascii="Arial" w:hAnsi="Arial" w:cs="Arial"/>
                <w:b/>
              </w:rPr>
            </w:pPr>
            <w:r w:rsidRPr="00F74036">
              <w:rPr>
                <w:rFonts w:ascii="Arial" w:hAnsi="Arial" w:cs="Arial"/>
                <w:b/>
              </w:rPr>
              <w:t>Početna  vrijednost</w:t>
            </w:r>
          </w:p>
          <w:p w14:paraId="6ED3A6A1" w14:textId="77777777" w:rsidR="00F74036" w:rsidRPr="00F74036" w:rsidRDefault="00F74036" w:rsidP="00F74036">
            <w:pPr>
              <w:jc w:val="both"/>
              <w:rPr>
                <w:rFonts w:ascii="Arial" w:hAnsi="Arial" w:cs="Arial"/>
                <w:b/>
              </w:rPr>
            </w:pPr>
            <w:r w:rsidRPr="00F74036">
              <w:rPr>
                <w:rFonts w:ascii="Arial" w:hAnsi="Arial" w:cs="Arial"/>
                <w:b/>
              </w:rPr>
              <w:t>2025.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6207" w14:textId="77777777" w:rsidR="00F74036" w:rsidRPr="00F74036" w:rsidRDefault="00F74036" w:rsidP="00A649B0">
            <w:pPr>
              <w:jc w:val="center"/>
              <w:rPr>
                <w:rFonts w:ascii="Arial" w:hAnsi="Arial" w:cs="Arial"/>
                <w:b/>
              </w:rPr>
            </w:pPr>
            <w:r w:rsidRPr="00F74036">
              <w:rPr>
                <w:rFonts w:ascii="Arial" w:hAnsi="Arial" w:cs="Arial"/>
                <w:b/>
              </w:rPr>
              <w:t>Ciljane vrijednosti</w:t>
            </w:r>
          </w:p>
        </w:tc>
      </w:tr>
      <w:tr w:rsidR="00F74036" w:rsidRPr="00F74036" w14:paraId="23DA896F" w14:textId="77777777" w:rsidTr="00A649B0">
        <w:trPr>
          <w:trHeight w:val="551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FB10" w14:textId="77777777" w:rsidR="00F74036" w:rsidRPr="00F74036" w:rsidRDefault="00F74036" w:rsidP="00F7403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8E93" w14:textId="77777777" w:rsidR="00F74036" w:rsidRPr="00F74036" w:rsidRDefault="00F74036" w:rsidP="00F7403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5752" w14:textId="77777777" w:rsidR="00F74036" w:rsidRPr="00F74036" w:rsidRDefault="00F74036" w:rsidP="00A649B0">
            <w:pPr>
              <w:jc w:val="center"/>
              <w:rPr>
                <w:rFonts w:ascii="Arial" w:hAnsi="Arial" w:cs="Arial"/>
                <w:b/>
              </w:rPr>
            </w:pPr>
            <w:r w:rsidRPr="00F74036">
              <w:rPr>
                <w:rFonts w:ascii="Arial" w:hAnsi="Arial" w:cs="Arial"/>
                <w:b/>
              </w:rPr>
              <w:t>2026.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CE4A" w14:textId="77777777" w:rsidR="00F74036" w:rsidRPr="00F74036" w:rsidRDefault="00F74036" w:rsidP="00A649B0">
            <w:pPr>
              <w:jc w:val="center"/>
              <w:rPr>
                <w:rFonts w:ascii="Arial" w:hAnsi="Arial" w:cs="Arial"/>
                <w:b/>
              </w:rPr>
            </w:pPr>
            <w:r w:rsidRPr="00F74036">
              <w:rPr>
                <w:rFonts w:ascii="Arial" w:hAnsi="Arial" w:cs="Arial"/>
                <w:b/>
              </w:rPr>
              <w:t>2027.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BD22" w14:textId="77777777" w:rsidR="00F74036" w:rsidRPr="00F74036" w:rsidRDefault="00F74036" w:rsidP="00A649B0">
            <w:pPr>
              <w:jc w:val="center"/>
              <w:rPr>
                <w:rFonts w:ascii="Arial" w:hAnsi="Arial" w:cs="Arial"/>
                <w:b/>
              </w:rPr>
            </w:pPr>
            <w:r w:rsidRPr="00F74036">
              <w:rPr>
                <w:rFonts w:ascii="Arial" w:hAnsi="Arial" w:cs="Arial"/>
                <w:b/>
              </w:rPr>
              <w:t>2028.</w:t>
            </w:r>
          </w:p>
        </w:tc>
      </w:tr>
      <w:tr w:rsidR="00F74036" w:rsidRPr="00F74036" w14:paraId="2C2E6973" w14:textId="77777777" w:rsidTr="00A649B0">
        <w:trPr>
          <w:trHeight w:val="82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3720" w14:textId="77777777" w:rsidR="00F74036" w:rsidRPr="00F74036" w:rsidRDefault="00F74036" w:rsidP="00F74036">
            <w:pPr>
              <w:jc w:val="both"/>
              <w:rPr>
                <w:rFonts w:ascii="Arial" w:hAnsi="Arial" w:cs="Arial"/>
                <w:b/>
              </w:rPr>
            </w:pPr>
            <w:r w:rsidRPr="00F74036">
              <w:rPr>
                <w:rFonts w:ascii="Arial" w:hAnsi="Arial" w:cs="Arial"/>
                <w:b/>
              </w:rPr>
              <w:t>Opremanje školske novim školskim namještajem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8B43" w14:textId="77777777" w:rsidR="00F74036" w:rsidRPr="00F74036" w:rsidRDefault="00F74036" w:rsidP="00F74036">
            <w:pPr>
              <w:jc w:val="both"/>
              <w:rPr>
                <w:rFonts w:ascii="Arial" w:hAnsi="Arial" w:cs="Arial"/>
                <w:b/>
              </w:rPr>
            </w:pPr>
            <w:r w:rsidRPr="00F74036">
              <w:rPr>
                <w:rFonts w:ascii="Arial" w:hAnsi="Arial" w:cs="Arial"/>
                <w:b/>
              </w:rPr>
              <w:t xml:space="preserve">     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4B80" w14:textId="77777777" w:rsidR="00F74036" w:rsidRPr="00F74036" w:rsidRDefault="00F74036" w:rsidP="00F74036">
            <w:pPr>
              <w:jc w:val="both"/>
              <w:rPr>
                <w:rFonts w:ascii="Arial" w:hAnsi="Arial" w:cs="Arial"/>
                <w:b/>
              </w:rPr>
            </w:pPr>
          </w:p>
          <w:p w14:paraId="4DF65640" w14:textId="77777777" w:rsidR="00F74036" w:rsidRPr="00F74036" w:rsidRDefault="00F74036" w:rsidP="00F74036">
            <w:pPr>
              <w:jc w:val="both"/>
              <w:rPr>
                <w:rFonts w:ascii="Arial" w:hAnsi="Arial" w:cs="Arial"/>
                <w:b/>
              </w:rPr>
            </w:pPr>
            <w:r w:rsidRPr="00F74036">
              <w:rPr>
                <w:rFonts w:ascii="Arial" w:hAnsi="Arial" w:cs="Arial"/>
                <w:b/>
              </w:rPr>
              <w:t>kontinuirano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ACB0" w14:textId="77777777" w:rsidR="00F74036" w:rsidRPr="00F74036" w:rsidRDefault="00F74036" w:rsidP="00F74036">
            <w:pPr>
              <w:jc w:val="both"/>
              <w:rPr>
                <w:rFonts w:ascii="Arial" w:hAnsi="Arial" w:cs="Arial"/>
                <w:b/>
              </w:rPr>
            </w:pPr>
          </w:p>
          <w:p w14:paraId="0488DB2B" w14:textId="77777777" w:rsidR="00F74036" w:rsidRPr="00F74036" w:rsidRDefault="00F74036" w:rsidP="00F74036">
            <w:pPr>
              <w:jc w:val="both"/>
              <w:rPr>
                <w:rFonts w:ascii="Arial" w:hAnsi="Arial" w:cs="Arial"/>
                <w:b/>
              </w:rPr>
            </w:pPr>
            <w:r w:rsidRPr="00F74036">
              <w:rPr>
                <w:rFonts w:ascii="Arial" w:hAnsi="Arial" w:cs="Arial"/>
                <w:b/>
              </w:rPr>
              <w:t>kontinuirano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C496" w14:textId="77777777" w:rsidR="00F74036" w:rsidRPr="00F74036" w:rsidRDefault="00F74036" w:rsidP="00F74036">
            <w:pPr>
              <w:jc w:val="both"/>
              <w:rPr>
                <w:rFonts w:ascii="Arial" w:hAnsi="Arial" w:cs="Arial"/>
                <w:b/>
              </w:rPr>
            </w:pPr>
          </w:p>
          <w:p w14:paraId="491E584D" w14:textId="77777777" w:rsidR="00F74036" w:rsidRPr="00F74036" w:rsidRDefault="00F74036" w:rsidP="00F74036">
            <w:pPr>
              <w:jc w:val="both"/>
              <w:rPr>
                <w:rFonts w:ascii="Arial" w:hAnsi="Arial" w:cs="Arial"/>
                <w:b/>
              </w:rPr>
            </w:pPr>
            <w:r w:rsidRPr="00F74036">
              <w:rPr>
                <w:rFonts w:ascii="Arial" w:hAnsi="Arial" w:cs="Arial"/>
                <w:b/>
              </w:rPr>
              <w:t>kontinuirano</w:t>
            </w:r>
          </w:p>
        </w:tc>
      </w:tr>
    </w:tbl>
    <w:p w14:paraId="0F5EC423" w14:textId="77777777" w:rsidR="004A6CA2" w:rsidRDefault="004A6CA2" w:rsidP="009C020C">
      <w:pPr>
        <w:jc w:val="both"/>
        <w:rPr>
          <w:rFonts w:ascii="Arial" w:hAnsi="Arial" w:cs="Arial"/>
          <w:b/>
        </w:rPr>
      </w:pPr>
    </w:p>
    <w:p w14:paraId="60FE2944" w14:textId="77777777" w:rsidR="00F74036" w:rsidRDefault="00F74036" w:rsidP="009C020C">
      <w:pPr>
        <w:jc w:val="both"/>
        <w:rPr>
          <w:rFonts w:ascii="Arial" w:hAnsi="Arial" w:cs="Arial"/>
          <w:b/>
        </w:rPr>
      </w:pPr>
    </w:p>
    <w:p w14:paraId="27F32FCC" w14:textId="38A9B128" w:rsidR="009C020C" w:rsidRDefault="009C020C" w:rsidP="009C02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PROGRAM 2405 - Opremanje u osnovnim školama</w:t>
      </w:r>
    </w:p>
    <w:p w14:paraId="377D707D" w14:textId="77777777" w:rsidR="009C020C" w:rsidRDefault="009C020C" w:rsidP="009C020C">
      <w:pPr>
        <w:jc w:val="both"/>
        <w:rPr>
          <w:rFonts w:ascii="Arial" w:hAnsi="Arial" w:cs="Arial"/>
          <w:b/>
        </w:rPr>
      </w:pPr>
    </w:p>
    <w:p w14:paraId="62513AE8" w14:textId="77777777" w:rsidR="009C020C" w:rsidRDefault="009C020C" w:rsidP="009C02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6.1. K240501- Školski namještaj i oprema</w:t>
      </w:r>
    </w:p>
    <w:p w14:paraId="614DCBC4" w14:textId="0C666223" w:rsidR="009C020C" w:rsidRDefault="009C020C" w:rsidP="009C020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Opis aktivnosti: </w:t>
      </w:r>
      <w:r>
        <w:rPr>
          <w:rFonts w:ascii="Arial" w:hAnsi="Arial" w:cs="Arial"/>
        </w:rPr>
        <w:t>Za opremanje novim namještajem i opremom, od strane IŽ planira se u prvim</w:t>
      </w:r>
      <w:r w:rsidR="004A6CA2">
        <w:rPr>
          <w:rFonts w:ascii="Arial" w:hAnsi="Arial" w:cs="Arial"/>
        </w:rPr>
        <w:t>, kao i u drugim</w:t>
      </w:r>
      <w:r>
        <w:rPr>
          <w:rFonts w:ascii="Arial" w:hAnsi="Arial" w:cs="Arial"/>
        </w:rPr>
        <w:t xml:space="preserve"> izmjenama i dopunama financijskog plana za 2024.</w:t>
      </w:r>
    </w:p>
    <w:p w14:paraId="74D44A7A" w14:textId="77777777" w:rsidR="00A649B0" w:rsidRDefault="00A649B0" w:rsidP="009C020C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42A9C904" w14:textId="77777777" w:rsidR="00A649B0" w:rsidRDefault="00A649B0" w:rsidP="009C020C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17223703" w14:textId="77777777" w:rsidR="00A649B0" w:rsidRDefault="00A649B0" w:rsidP="009C020C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008F1737" w14:textId="06918183" w:rsidR="009C020C" w:rsidRDefault="009C020C" w:rsidP="009C02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lastRenderedPageBreak/>
        <w:t>Cilj uspješnosti</w:t>
      </w:r>
      <w:r>
        <w:rPr>
          <w:rFonts w:ascii="Arial" w:eastAsia="Times New Roman" w:hAnsi="Arial" w:cs="Arial"/>
          <w:lang w:eastAsia="hr-HR"/>
        </w:rPr>
        <w:t xml:space="preserve">: </w:t>
      </w:r>
    </w:p>
    <w:p w14:paraId="0C7A59DF" w14:textId="77777777" w:rsidR="009C020C" w:rsidRDefault="009C020C" w:rsidP="009C020C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3119"/>
      </w:tblGrid>
      <w:tr w:rsidR="005C0DDA" w14:paraId="7DFCC63A" w14:textId="77777777" w:rsidTr="00A649B0">
        <w:trPr>
          <w:trHeight w:val="509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7F07" w14:textId="77777777" w:rsidR="005C0DDA" w:rsidRDefault="005C0DD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highlight w:val="lightGray"/>
                <w:lang w:eastAsia="hr-HR"/>
              </w:rPr>
            </w:pPr>
            <w:r>
              <w:rPr>
                <w:rFonts w:ascii="Arial" w:eastAsia="Times New Roman" w:hAnsi="Arial" w:cs="Times New Roman"/>
                <w:szCs w:val="24"/>
                <w:lang w:eastAsia="hr-HR"/>
              </w:rPr>
              <w:t>Naziv i broj mjere provedbenog programa Istarske županije za razdoblje od 2022.-2025.god.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0BAA" w14:textId="77777777" w:rsidR="005C0DDA" w:rsidRDefault="005C0DD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Times New Roman"/>
                <w:szCs w:val="24"/>
                <w:lang w:eastAsia="hr-HR"/>
              </w:rPr>
              <w:t>Program u proračunu Istarske županije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724A" w14:textId="77777777" w:rsidR="005C0DDA" w:rsidRDefault="005C0DD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Times New Roman"/>
                <w:szCs w:val="24"/>
                <w:lang w:eastAsia="hr-HR"/>
              </w:rPr>
              <w:t>Aktivnost poveznica aktivnosti u proračunu Istarske županije</w:t>
            </w:r>
          </w:p>
        </w:tc>
      </w:tr>
      <w:tr w:rsidR="005C0DDA" w14:paraId="0F958A06" w14:textId="77777777" w:rsidTr="00A649B0">
        <w:trPr>
          <w:trHeight w:val="509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9395" w14:textId="77777777" w:rsidR="005C0DDA" w:rsidRDefault="005C0DDA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  <w:highlight w:val="lightGray"/>
                <w:lang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A659" w14:textId="77777777" w:rsidR="005C0DDA" w:rsidRDefault="005C0DDA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A1C3" w14:textId="77777777" w:rsidR="005C0DDA" w:rsidRDefault="005C0DDA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</w:p>
        </w:tc>
      </w:tr>
      <w:tr w:rsidR="005C0DDA" w14:paraId="16C028D4" w14:textId="77777777" w:rsidTr="00A649B0">
        <w:trPr>
          <w:trHeight w:val="129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C0D3" w14:textId="77777777" w:rsidR="005C0DDA" w:rsidRDefault="005C0DD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highlight w:val="lightGray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Mjeri 2.1.1. Izgradnja, rekonstrukcija, dogradnja i opremanje osnovnih i srednjih škola, te učeničkih domova.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44C8" w14:textId="77777777" w:rsidR="005C0DDA" w:rsidRDefault="005C0DD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</w:p>
          <w:p w14:paraId="23017650" w14:textId="77777777" w:rsidR="005C0DDA" w:rsidRDefault="005C0DD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Times New Roman"/>
                <w:szCs w:val="24"/>
                <w:lang w:eastAsia="hr-HR"/>
              </w:rPr>
              <w:t>Program 2405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3BF" w14:textId="77777777" w:rsidR="005C0DDA" w:rsidRDefault="005C0DD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</w:p>
          <w:p w14:paraId="3C916849" w14:textId="176208A6" w:rsidR="005C0DDA" w:rsidRPr="00A649B0" w:rsidRDefault="005C0DDA" w:rsidP="00A649B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Times New Roman"/>
                <w:szCs w:val="24"/>
                <w:lang w:eastAsia="hr-HR"/>
              </w:rPr>
              <w:t>K240501</w:t>
            </w:r>
          </w:p>
        </w:tc>
      </w:tr>
    </w:tbl>
    <w:p w14:paraId="64EB074F" w14:textId="77777777" w:rsidR="009C020C" w:rsidRDefault="009C020C" w:rsidP="009C020C">
      <w:pPr>
        <w:spacing w:after="0" w:line="240" w:lineRule="auto"/>
        <w:jc w:val="both"/>
        <w:rPr>
          <w:rFonts w:ascii="Arial" w:eastAsia="Calibri" w:hAnsi="Arial" w:cs="Arial"/>
          <w:b/>
          <w:lang w:eastAsia="hr-HR"/>
        </w:rPr>
      </w:pPr>
    </w:p>
    <w:p w14:paraId="278447AE" w14:textId="77777777" w:rsidR="009C020C" w:rsidRDefault="009C020C" w:rsidP="009C020C">
      <w:pPr>
        <w:spacing w:after="0" w:line="240" w:lineRule="auto"/>
        <w:jc w:val="both"/>
        <w:rPr>
          <w:rFonts w:ascii="Arial" w:eastAsia="Calibri" w:hAnsi="Arial" w:cs="Arial"/>
          <w:b/>
          <w:lang w:eastAsia="hr-HR"/>
        </w:rPr>
      </w:pPr>
    </w:p>
    <w:p w14:paraId="18BE99DB" w14:textId="77777777" w:rsidR="009C020C" w:rsidRDefault="009C020C" w:rsidP="009C020C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  <w:r>
        <w:rPr>
          <w:rFonts w:ascii="Arial" w:eastAsia="Calibri" w:hAnsi="Arial" w:cs="Arial"/>
          <w:b/>
          <w:lang w:eastAsia="hr-HR"/>
        </w:rPr>
        <w:t xml:space="preserve">Pokazatelji uspješnosti:  </w:t>
      </w:r>
      <w:r>
        <w:rPr>
          <w:rFonts w:ascii="Arial" w:eastAsia="Calibri" w:hAnsi="Arial" w:cs="Arial"/>
          <w:lang w:eastAsia="hr-HR"/>
        </w:rPr>
        <w:t>Opremanje škole novim namještajem, tj.zamjena dotrajalog školskog namjestaja.</w:t>
      </w:r>
    </w:p>
    <w:p w14:paraId="63213083" w14:textId="77777777" w:rsidR="009C020C" w:rsidRDefault="009C020C" w:rsidP="009C020C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276"/>
        <w:gridCol w:w="1701"/>
        <w:gridCol w:w="852"/>
        <w:gridCol w:w="849"/>
        <w:gridCol w:w="231"/>
        <w:gridCol w:w="1328"/>
      </w:tblGrid>
      <w:tr w:rsidR="009C020C" w14:paraId="41F091BF" w14:textId="77777777" w:rsidTr="00A649B0">
        <w:trPr>
          <w:trHeight w:val="28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F626" w14:textId="77777777" w:rsidR="009C020C" w:rsidRDefault="009C020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highlight w:val="lightGray"/>
                <w:lang w:eastAsia="hr-HR"/>
              </w:rPr>
            </w:pPr>
            <w:bookmarkStart w:id="7" w:name="_Hlk213177644"/>
            <w:r>
              <w:rPr>
                <w:rFonts w:ascii="Arial" w:eastAsia="Times New Roman" w:hAnsi="Arial" w:cs="Times New Roman"/>
                <w:szCs w:val="24"/>
                <w:lang w:eastAsia="hr-HR"/>
              </w:rPr>
              <w:t>Pokazatelj rezultata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A891" w14:textId="77777777" w:rsidR="009C020C" w:rsidRDefault="009C020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4"/>
                <w:lang w:eastAsia="hr-HR"/>
              </w:rPr>
            </w:pPr>
            <w:r>
              <w:rPr>
                <w:rFonts w:ascii="Arial" w:eastAsia="Times New Roman" w:hAnsi="Arial" w:cs="Times New Roman"/>
                <w:szCs w:val="24"/>
                <w:lang w:eastAsia="hr-HR"/>
              </w:rPr>
              <w:t>Početna  vrijednost</w:t>
            </w:r>
          </w:p>
          <w:p w14:paraId="6F45BA23" w14:textId="1B03A3EB" w:rsidR="005C0DDA" w:rsidRDefault="005C0DD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>2025.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C29B" w14:textId="0601FE4E" w:rsidR="009C020C" w:rsidRDefault="005C0DD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hr-HR"/>
              </w:rPr>
            </w:pPr>
            <w:r>
              <w:rPr>
                <w:rFonts w:ascii="Arial" w:eastAsia="Times New Roman" w:hAnsi="Arial" w:cs="Times New Roman"/>
                <w:szCs w:val="24"/>
                <w:lang w:eastAsia="hr-HR"/>
              </w:rPr>
              <w:t>Ciljane vrijednosti</w:t>
            </w:r>
          </w:p>
        </w:tc>
      </w:tr>
      <w:tr w:rsidR="005C0DDA" w14:paraId="3A79FCD5" w14:textId="77777777" w:rsidTr="00A649B0">
        <w:trPr>
          <w:trHeight w:val="551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1345" w14:textId="77777777" w:rsidR="005C0DDA" w:rsidRDefault="005C0DDA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  <w:highlight w:val="lightGray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1177" w14:textId="77777777" w:rsidR="005C0DDA" w:rsidRDefault="005C0DDA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BC14" w14:textId="1F2A2353" w:rsidR="005C0DDA" w:rsidRDefault="005C0DDA" w:rsidP="004A6CA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>2026.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01B1" w14:textId="3E110D9A" w:rsidR="005C0DDA" w:rsidRDefault="005C0DD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>2027.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D15F" w14:textId="471DE934" w:rsidR="005C0DDA" w:rsidRDefault="005C0DD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>2028.</w:t>
            </w:r>
          </w:p>
        </w:tc>
      </w:tr>
      <w:tr w:rsidR="005C0DDA" w14:paraId="40FEF2CE" w14:textId="77777777" w:rsidTr="00A649B0">
        <w:trPr>
          <w:trHeight w:val="82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509E" w14:textId="77777777" w:rsidR="005C0DDA" w:rsidRDefault="005C0DD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Times New Roman"/>
                <w:szCs w:val="24"/>
                <w:lang w:eastAsia="hr-HR"/>
              </w:rPr>
              <w:t>Opremanje školske novim školskim namještajem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A40D" w14:textId="01AA65DC" w:rsidR="005C0DDA" w:rsidRDefault="005C0DD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Times New Roman"/>
                <w:szCs w:val="24"/>
                <w:lang w:eastAsia="hr-HR"/>
              </w:rPr>
              <w:t xml:space="preserve">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9FF6" w14:textId="77777777" w:rsidR="005C0DDA" w:rsidRDefault="005C0DD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</w:p>
          <w:p w14:paraId="296C5ADE" w14:textId="5FD699E7" w:rsidR="005C0DDA" w:rsidRDefault="005C0DD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>kontinuirano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67B0" w14:textId="77777777" w:rsidR="005C0DDA" w:rsidRDefault="005C0DD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</w:p>
          <w:p w14:paraId="6EE92437" w14:textId="145D4973" w:rsidR="005C0DDA" w:rsidRDefault="005C0DD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>kontinuirano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6AF8" w14:textId="77777777" w:rsidR="005C0DDA" w:rsidRDefault="005C0DD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</w:p>
          <w:p w14:paraId="26846AB9" w14:textId="5A72A10E" w:rsidR="005C0DDA" w:rsidRDefault="005C0DD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>kontinuirano</w:t>
            </w:r>
          </w:p>
        </w:tc>
      </w:tr>
      <w:bookmarkEnd w:id="7"/>
      <w:tr w:rsidR="009C020C" w14:paraId="6C2751B0" w14:textId="77777777" w:rsidTr="00A649B0">
        <w:trPr>
          <w:trHeight w:val="10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2373" w14:textId="77777777" w:rsidR="009C020C" w:rsidRDefault="009C020C">
            <w:pPr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C653" w14:textId="77777777" w:rsidR="009C020C" w:rsidRDefault="009C020C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35D125EF" w14:textId="77777777" w:rsidR="009C020C" w:rsidRDefault="009C020C">
            <w:pPr>
              <w:jc w:val="center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hAnsi="Arial"/>
              </w:rPr>
              <w:t>Program 2405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1C1D" w14:textId="77777777" w:rsidR="009C020C" w:rsidRDefault="009C020C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79A859A7" w14:textId="77777777" w:rsidR="009C020C" w:rsidRDefault="009C020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K240501</w:t>
            </w:r>
          </w:p>
          <w:p w14:paraId="4A8442B2" w14:textId="77777777" w:rsidR="009C020C" w:rsidRDefault="009C020C">
            <w:pPr>
              <w:jc w:val="center"/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7736" w14:textId="77777777" w:rsidR="009C020C" w:rsidRDefault="009C020C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398D3692" w14:textId="7DB58187" w:rsidR="009C020C" w:rsidRDefault="00D3526D">
            <w:pPr>
              <w:jc w:val="center"/>
              <w:rPr>
                <w:rFonts w:ascii="Arial" w:eastAsia="Times New Roman" w:hAnsi="Arial"/>
                <w:szCs w:val="24"/>
                <w:highlight w:val="lightGray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64B7" w14:textId="77777777" w:rsidR="009C020C" w:rsidRDefault="009C020C">
            <w:pPr>
              <w:rPr>
                <w:rFonts w:ascii="Arial" w:eastAsia="Times New Roman" w:hAnsi="Arial"/>
                <w:szCs w:val="24"/>
              </w:rPr>
            </w:pPr>
          </w:p>
          <w:p w14:paraId="5AEBACFA" w14:textId="17355F97" w:rsidR="009C020C" w:rsidRDefault="00D3526D">
            <w:pPr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CD43" w14:textId="77777777" w:rsidR="009C020C" w:rsidRDefault="009C020C">
            <w:pPr>
              <w:jc w:val="center"/>
              <w:rPr>
                <w:rFonts w:ascii="Arial" w:eastAsia="Times New Roman" w:hAnsi="Arial"/>
                <w:szCs w:val="24"/>
              </w:rPr>
            </w:pPr>
          </w:p>
          <w:p w14:paraId="296A4009" w14:textId="75A0E890" w:rsidR="009C020C" w:rsidRDefault="009C020C" w:rsidP="00D3526D">
            <w:pPr>
              <w:rPr>
                <w:rFonts w:ascii="Arial" w:eastAsia="Times New Roman" w:hAnsi="Arial"/>
                <w:szCs w:val="24"/>
                <w:highlight w:val="lightGray"/>
              </w:rPr>
            </w:pPr>
          </w:p>
        </w:tc>
      </w:tr>
    </w:tbl>
    <w:p w14:paraId="3B75C486" w14:textId="77777777" w:rsidR="009C020C" w:rsidRDefault="009C020C" w:rsidP="009C020C">
      <w:pPr>
        <w:jc w:val="both"/>
        <w:rPr>
          <w:rFonts w:ascii="Arial" w:hAnsi="Arial" w:cs="Arial"/>
        </w:rPr>
      </w:pPr>
    </w:p>
    <w:p w14:paraId="59131713" w14:textId="5A2A6EB1" w:rsidR="00037A14" w:rsidRDefault="00E85E0B" w:rsidP="00037A14">
      <w:pPr>
        <w:jc w:val="both"/>
        <w:rPr>
          <w:rFonts w:ascii="Arial" w:hAnsi="Arial" w:cs="Arial"/>
          <w:b/>
        </w:rPr>
      </w:pPr>
      <w:r w:rsidRPr="00E85E0B">
        <w:rPr>
          <w:rFonts w:ascii="Arial" w:eastAsia="Times New Roman" w:hAnsi="Arial" w:cs="Arial"/>
          <w:b/>
          <w:bCs/>
        </w:rPr>
        <w:t>7</w:t>
      </w:r>
      <w:r w:rsidR="00037A14" w:rsidRPr="00E85E0B">
        <w:rPr>
          <w:rFonts w:ascii="Arial" w:hAnsi="Arial" w:cs="Arial"/>
          <w:b/>
          <w:bCs/>
        </w:rPr>
        <w:t>.</w:t>
      </w:r>
      <w:r w:rsidR="00037A14">
        <w:rPr>
          <w:rFonts w:ascii="Arial" w:hAnsi="Arial" w:cs="Arial"/>
          <w:b/>
        </w:rPr>
        <w:t xml:space="preserve"> PROGRAM 2405 - Opremanje u osnovnim školama</w:t>
      </w:r>
    </w:p>
    <w:p w14:paraId="4C690B6B" w14:textId="0262A687" w:rsidR="00C336B5" w:rsidRPr="00C336B5" w:rsidRDefault="00E85E0B" w:rsidP="00C336B5">
      <w:pPr>
        <w:spacing w:after="0" w:line="240" w:lineRule="auto"/>
        <w:jc w:val="both"/>
        <w:rPr>
          <w:rFonts w:ascii="Arial" w:eastAsia="Calibri" w:hAnsi="Arial" w:cs="Arial"/>
          <w:color w:val="C00000"/>
          <w:lang w:eastAsia="hr-HR"/>
        </w:rPr>
      </w:pPr>
      <w:r>
        <w:rPr>
          <w:rFonts w:ascii="Arial" w:eastAsia="Calibri" w:hAnsi="Arial" w:cs="Arial"/>
          <w:b/>
          <w:lang w:eastAsia="hr-HR"/>
        </w:rPr>
        <w:t>7</w:t>
      </w:r>
      <w:r w:rsidR="00C336B5" w:rsidRPr="00C336B5">
        <w:rPr>
          <w:rFonts w:ascii="Arial" w:eastAsia="Calibri" w:hAnsi="Arial" w:cs="Arial"/>
          <w:b/>
          <w:lang w:eastAsia="hr-HR"/>
        </w:rPr>
        <w:t>.1. K240502- Opremanje knjižnica</w:t>
      </w:r>
    </w:p>
    <w:p w14:paraId="74E7E7B4" w14:textId="77777777" w:rsidR="00C336B5" w:rsidRPr="00C336B5" w:rsidRDefault="00C336B5" w:rsidP="00C336B5">
      <w:pPr>
        <w:spacing w:after="0" w:line="240" w:lineRule="auto"/>
        <w:jc w:val="both"/>
        <w:rPr>
          <w:rFonts w:ascii="Arial" w:eastAsia="Calibri" w:hAnsi="Arial" w:cs="Arial"/>
        </w:rPr>
      </w:pPr>
      <w:r w:rsidRPr="00C336B5">
        <w:rPr>
          <w:rFonts w:ascii="Arial" w:eastAsia="Calibri" w:hAnsi="Arial" w:cs="Arial"/>
          <w:b/>
          <w:color w:val="000000"/>
        </w:rPr>
        <w:t xml:space="preserve">Opis aktivnosti: </w:t>
      </w:r>
      <w:r w:rsidRPr="00C336B5">
        <w:rPr>
          <w:rFonts w:ascii="Arial" w:eastAsia="Calibri" w:hAnsi="Arial" w:cs="Arial"/>
        </w:rPr>
        <w:t>Za opremanje školskih knjižnica OŠ obveznom lektirom i stručnom literaturom odobravaju se sredstva koja su planirana u Državnom proračunu  RH.</w:t>
      </w:r>
    </w:p>
    <w:p w14:paraId="7FB0CA70" w14:textId="77777777" w:rsidR="00C336B5" w:rsidRPr="00C336B5" w:rsidRDefault="00C336B5" w:rsidP="00C336B5">
      <w:pPr>
        <w:spacing w:after="0" w:line="240" w:lineRule="auto"/>
        <w:jc w:val="both"/>
        <w:rPr>
          <w:rFonts w:ascii="Arial" w:eastAsia="Calibri" w:hAnsi="Arial" w:cs="Arial"/>
        </w:rPr>
      </w:pPr>
      <w:r w:rsidRPr="00C336B5">
        <w:rPr>
          <w:rFonts w:ascii="Arial" w:eastAsia="Calibri" w:hAnsi="Arial" w:cs="Arial"/>
        </w:rPr>
        <w:t>Kriteriji za raspodjelu sredstava je broj učenika u OŠ koje se financiraju iz Državnog proračuna.</w:t>
      </w:r>
    </w:p>
    <w:p w14:paraId="3C533A2D" w14:textId="77777777" w:rsidR="00C336B5" w:rsidRPr="00C07A90" w:rsidRDefault="00C336B5" w:rsidP="00C336B5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hr-HR"/>
        </w:rPr>
      </w:pPr>
      <w:r w:rsidRPr="00C336B5">
        <w:rPr>
          <w:rFonts w:ascii="Arial" w:eastAsia="Calibri" w:hAnsi="Arial" w:cs="Arial"/>
          <w:color w:val="000000"/>
          <w:lang w:eastAsia="hr-HR"/>
        </w:rPr>
        <w:t>Cilj je nabaviti literarne naslove neophodne za realizaciju nastavnog plana i programa.</w:t>
      </w:r>
    </w:p>
    <w:p w14:paraId="5FEBA431" w14:textId="77777777" w:rsidR="00C336B5" w:rsidRDefault="00C336B5" w:rsidP="00C336B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6E06CF74" w14:textId="77777777" w:rsidR="00C336B5" w:rsidRPr="00C336B5" w:rsidRDefault="00C336B5" w:rsidP="00C336B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C336B5">
        <w:rPr>
          <w:rFonts w:ascii="Arial" w:eastAsia="Times New Roman" w:hAnsi="Arial" w:cs="Arial"/>
          <w:b/>
          <w:lang w:eastAsia="hr-HR"/>
        </w:rPr>
        <w:t>Cilj uspješnosti</w:t>
      </w:r>
      <w:r w:rsidRPr="00C336B5">
        <w:rPr>
          <w:rFonts w:ascii="Arial" w:eastAsia="Times New Roman" w:hAnsi="Arial" w:cs="Arial"/>
          <w:lang w:eastAsia="hr-HR"/>
        </w:rPr>
        <w:t xml:space="preserve">: </w:t>
      </w:r>
    </w:p>
    <w:p w14:paraId="16518550" w14:textId="77777777" w:rsidR="00C336B5" w:rsidRPr="00C336B5" w:rsidRDefault="00C336B5" w:rsidP="00C336B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5C0DDA" w:rsidRPr="00C336B5" w14:paraId="4B84C0DD" w14:textId="77777777" w:rsidTr="00A649B0">
        <w:trPr>
          <w:trHeight w:val="509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FE64" w14:textId="77777777" w:rsidR="005C0DDA" w:rsidRPr="00C336B5" w:rsidRDefault="005C0DDA" w:rsidP="00C336B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highlight w:val="lightGray"/>
                <w:lang w:eastAsia="hr-HR"/>
              </w:rPr>
            </w:pPr>
            <w:r w:rsidRPr="00C336B5">
              <w:rPr>
                <w:rFonts w:ascii="Arial" w:eastAsia="Times New Roman" w:hAnsi="Arial" w:cs="Times New Roman"/>
                <w:szCs w:val="24"/>
                <w:lang w:eastAsia="hr-HR"/>
              </w:rPr>
              <w:t>Naziv i broj mjere provedbenog programa Istarske županije za razdoblje od 2022.-2025.god.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223D" w14:textId="77777777" w:rsidR="005C0DDA" w:rsidRPr="00C336B5" w:rsidRDefault="005C0DDA" w:rsidP="00C336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 w:rsidRPr="00C336B5">
              <w:rPr>
                <w:rFonts w:ascii="Arial" w:eastAsia="Times New Roman" w:hAnsi="Arial" w:cs="Times New Roman"/>
                <w:szCs w:val="24"/>
                <w:lang w:eastAsia="hr-HR"/>
              </w:rPr>
              <w:t>Program u proračunu Istarske županije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44D1" w14:textId="77777777" w:rsidR="005C0DDA" w:rsidRPr="00C336B5" w:rsidRDefault="005C0DDA" w:rsidP="00C336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 w:rsidRPr="00C336B5">
              <w:rPr>
                <w:rFonts w:ascii="Arial" w:eastAsia="Times New Roman" w:hAnsi="Arial" w:cs="Times New Roman"/>
                <w:szCs w:val="24"/>
                <w:lang w:eastAsia="hr-HR"/>
              </w:rPr>
              <w:t>Aktivnost poveznica aktivnosti u proračunu Istarske županije</w:t>
            </w:r>
          </w:p>
        </w:tc>
      </w:tr>
      <w:tr w:rsidR="005C0DDA" w:rsidRPr="00C336B5" w14:paraId="41ADE851" w14:textId="77777777" w:rsidTr="00A649B0">
        <w:trPr>
          <w:trHeight w:val="638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BFB1" w14:textId="77777777" w:rsidR="005C0DDA" w:rsidRPr="00C336B5" w:rsidRDefault="005C0DDA" w:rsidP="00C336B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highlight w:val="lightGray"/>
                <w:lang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C83C" w14:textId="77777777" w:rsidR="005C0DDA" w:rsidRPr="00C336B5" w:rsidRDefault="005C0DDA" w:rsidP="00C336B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84F5" w14:textId="77777777" w:rsidR="005C0DDA" w:rsidRPr="00C336B5" w:rsidRDefault="005C0DDA" w:rsidP="00C336B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</w:p>
        </w:tc>
      </w:tr>
      <w:tr w:rsidR="005C0DDA" w:rsidRPr="00C336B5" w14:paraId="6BA7747C" w14:textId="77777777" w:rsidTr="00A649B0">
        <w:trPr>
          <w:trHeight w:val="10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4D95" w14:textId="77777777" w:rsidR="005C0DDA" w:rsidRPr="00C336B5" w:rsidRDefault="005C0DDA" w:rsidP="00C336B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highlight w:val="lightGray"/>
                <w:lang w:eastAsia="hr-HR"/>
              </w:rPr>
            </w:pPr>
            <w:r w:rsidRPr="00C336B5">
              <w:rPr>
                <w:rFonts w:ascii="Arial" w:eastAsia="Times New Roman" w:hAnsi="Arial" w:cs="Arial"/>
                <w:lang w:eastAsia="hr-HR"/>
              </w:rPr>
              <w:t>Mjeri 2.1.1. Izgradnja, rekonstrukcija, dogradnja i opremanje osnovnih i srednjih škola, te učeničkih domova.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307C" w14:textId="77777777" w:rsidR="005C0DDA" w:rsidRPr="00C336B5" w:rsidRDefault="005C0DDA" w:rsidP="00C336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</w:p>
          <w:p w14:paraId="090FD958" w14:textId="77777777" w:rsidR="005C0DDA" w:rsidRPr="00C336B5" w:rsidRDefault="005C0DDA" w:rsidP="00C336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 w:rsidRPr="00C336B5">
              <w:rPr>
                <w:rFonts w:ascii="Arial" w:eastAsia="Times New Roman" w:hAnsi="Arial" w:cs="Times New Roman"/>
                <w:szCs w:val="24"/>
                <w:lang w:eastAsia="hr-HR"/>
              </w:rPr>
              <w:t>Program 2405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C5B5" w14:textId="77777777" w:rsidR="005C0DDA" w:rsidRPr="00C336B5" w:rsidRDefault="005C0DDA" w:rsidP="00C336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</w:p>
          <w:p w14:paraId="04DA8833" w14:textId="77777777" w:rsidR="005C0DDA" w:rsidRPr="00C336B5" w:rsidRDefault="005C0DDA" w:rsidP="00C336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 w:rsidRPr="00C336B5">
              <w:rPr>
                <w:rFonts w:ascii="Arial" w:eastAsia="Times New Roman" w:hAnsi="Arial" w:cs="Times New Roman"/>
                <w:szCs w:val="24"/>
                <w:lang w:eastAsia="hr-HR"/>
              </w:rPr>
              <w:t>K240502</w:t>
            </w:r>
          </w:p>
          <w:p w14:paraId="4EA7BF07" w14:textId="77777777" w:rsidR="005C0DDA" w:rsidRPr="00C336B5" w:rsidRDefault="005C0DDA" w:rsidP="00C336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highlight w:val="lightGray"/>
                <w:lang w:eastAsia="hr-HR"/>
              </w:rPr>
            </w:pPr>
          </w:p>
        </w:tc>
      </w:tr>
    </w:tbl>
    <w:p w14:paraId="3EB5AB20" w14:textId="77777777" w:rsidR="00C07A90" w:rsidRDefault="00C07A90" w:rsidP="00C336B5">
      <w:pPr>
        <w:spacing w:after="0" w:line="240" w:lineRule="auto"/>
        <w:jc w:val="both"/>
        <w:rPr>
          <w:rFonts w:ascii="Arial" w:eastAsia="Calibri" w:hAnsi="Arial" w:cs="Arial"/>
          <w:b/>
          <w:lang w:eastAsia="hr-HR"/>
        </w:rPr>
      </w:pPr>
    </w:p>
    <w:p w14:paraId="7E556D01" w14:textId="77777777" w:rsidR="00C07A90" w:rsidRDefault="00C07A90" w:rsidP="00C336B5">
      <w:pPr>
        <w:spacing w:after="0" w:line="240" w:lineRule="auto"/>
        <w:jc w:val="both"/>
        <w:rPr>
          <w:rFonts w:ascii="Arial" w:eastAsia="Calibri" w:hAnsi="Arial" w:cs="Arial"/>
          <w:b/>
          <w:lang w:eastAsia="hr-HR"/>
        </w:rPr>
      </w:pPr>
    </w:p>
    <w:p w14:paraId="411A4417" w14:textId="77777777" w:rsidR="00A649B0" w:rsidRDefault="00A649B0" w:rsidP="00C336B5">
      <w:pPr>
        <w:spacing w:after="0" w:line="240" w:lineRule="auto"/>
        <w:jc w:val="both"/>
        <w:rPr>
          <w:rFonts w:ascii="Arial" w:eastAsia="Calibri" w:hAnsi="Arial" w:cs="Arial"/>
          <w:b/>
          <w:lang w:eastAsia="hr-HR"/>
        </w:rPr>
      </w:pPr>
    </w:p>
    <w:p w14:paraId="19888AED" w14:textId="77777777" w:rsidR="00A649B0" w:rsidRDefault="00A649B0" w:rsidP="00C336B5">
      <w:pPr>
        <w:spacing w:after="0" w:line="240" w:lineRule="auto"/>
        <w:jc w:val="both"/>
        <w:rPr>
          <w:rFonts w:ascii="Arial" w:eastAsia="Calibri" w:hAnsi="Arial" w:cs="Arial"/>
          <w:b/>
          <w:lang w:eastAsia="hr-HR"/>
        </w:rPr>
      </w:pPr>
    </w:p>
    <w:p w14:paraId="4F1CCDEF" w14:textId="77777777" w:rsidR="00A649B0" w:rsidRDefault="00A649B0" w:rsidP="00C336B5">
      <w:pPr>
        <w:spacing w:after="0" w:line="240" w:lineRule="auto"/>
        <w:jc w:val="both"/>
        <w:rPr>
          <w:rFonts w:ascii="Arial" w:eastAsia="Calibri" w:hAnsi="Arial" w:cs="Arial"/>
          <w:b/>
          <w:lang w:eastAsia="hr-HR"/>
        </w:rPr>
      </w:pPr>
    </w:p>
    <w:p w14:paraId="2E43C09E" w14:textId="4D83A9FB" w:rsidR="00C336B5" w:rsidRPr="00C336B5" w:rsidRDefault="00C336B5" w:rsidP="00C336B5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  <w:r w:rsidRPr="00C336B5">
        <w:rPr>
          <w:rFonts w:ascii="Arial" w:eastAsia="Calibri" w:hAnsi="Arial" w:cs="Arial"/>
          <w:b/>
          <w:lang w:eastAsia="hr-HR"/>
        </w:rPr>
        <w:lastRenderedPageBreak/>
        <w:t xml:space="preserve">Pokazatelji uspješnosti:  </w:t>
      </w:r>
      <w:r w:rsidRPr="00C336B5">
        <w:rPr>
          <w:rFonts w:ascii="Arial" w:eastAsia="Calibri" w:hAnsi="Arial" w:cs="Arial"/>
          <w:lang w:eastAsia="hr-HR"/>
        </w:rPr>
        <w:t>Opremanje škol</w:t>
      </w:r>
      <w:r w:rsidR="00C07A90">
        <w:rPr>
          <w:rFonts w:ascii="Arial" w:eastAsia="Calibri" w:hAnsi="Arial" w:cs="Arial"/>
          <w:lang w:eastAsia="hr-HR"/>
        </w:rPr>
        <w:t>e neophodnim naslovima lektire</w:t>
      </w:r>
      <w:r w:rsidRPr="00C336B5">
        <w:rPr>
          <w:rFonts w:ascii="Arial" w:eastAsia="Calibri" w:hAnsi="Arial" w:cs="Arial"/>
          <w:lang w:eastAsia="hr-HR"/>
        </w:rPr>
        <w:t>.</w:t>
      </w:r>
    </w:p>
    <w:p w14:paraId="78412D9C" w14:textId="77777777" w:rsidR="00C336B5" w:rsidRPr="00C336B5" w:rsidRDefault="00C336B5" w:rsidP="00C336B5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1560"/>
        <w:gridCol w:w="1561"/>
        <w:gridCol w:w="1415"/>
      </w:tblGrid>
      <w:tr w:rsidR="005C0DDA" w:rsidRPr="00C336B5" w14:paraId="748C2A3F" w14:textId="77777777" w:rsidTr="00A649B0">
        <w:trPr>
          <w:trHeight w:val="28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AD0F" w14:textId="77777777" w:rsidR="005C0DDA" w:rsidRPr="00C336B5" w:rsidRDefault="005C0DDA" w:rsidP="00C336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highlight w:val="lightGray"/>
                <w:lang w:eastAsia="hr-HR"/>
              </w:rPr>
            </w:pPr>
            <w:r w:rsidRPr="00C336B5">
              <w:rPr>
                <w:rFonts w:ascii="Arial" w:eastAsia="Times New Roman" w:hAnsi="Arial" w:cs="Times New Roman"/>
                <w:szCs w:val="24"/>
                <w:lang w:eastAsia="hr-HR"/>
              </w:rPr>
              <w:t>Pokazatelj rezultata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0E29" w14:textId="77777777" w:rsidR="005C0DDA" w:rsidRPr="00C336B5" w:rsidRDefault="005C0DDA" w:rsidP="00C336B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 w:rsidRPr="00C336B5">
              <w:rPr>
                <w:rFonts w:ascii="Arial" w:eastAsia="Times New Roman" w:hAnsi="Arial" w:cs="Times New Roman"/>
                <w:szCs w:val="24"/>
                <w:lang w:eastAsia="hr-HR"/>
              </w:rPr>
              <w:t>Početna  vrijednost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2285" w14:textId="2FFB3B8F" w:rsidR="005C0DDA" w:rsidRPr="00C336B5" w:rsidRDefault="005C0DDA" w:rsidP="00C336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 w:rsidRPr="00C336B5">
              <w:rPr>
                <w:rFonts w:ascii="Arial" w:eastAsia="Times New Roman" w:hAnsi="Arial" w:cs="Times New Roman"/>
                <w:szCs w:val="24"/>
                <w:lang w:eastAsia="hr-HR"/>
              </w:rPr>
              <w:t>Ciljane vrijednosti</w:t>
            </w:r>
          </w:p>
        </w:tc>
      </w:tr>
      <w:tr w:rsidR="005C0DDA" w:rsidRPr="00C336B5" w14:paraId="62D5447E" w14:textId="77777777" w:rsidTr="00A649B0">
        <w:trPr>
          <w:trHeight w:val="20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9C3C" w14:textId="77777777" w:rsidR="005C0DDA" w:rsidRPr="00C336B5" w:rsidRDefault="005C0DDA" w:rsidP="00C336B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highlight w:val="lightGray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92A0" w14:textId="77777777" w:rsidR="005C0DDA" w:rsidRPr="00C336B5" w:rsidRDefault="005C0DDA" w:rsidP="00C336B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502" w14:textId="0962BA62" w:rsidR="005C0DDA" w:rsidRPr="00C336B5" w:rsidRDefault="005C0DDA" w:rsidP="002E5F2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hr-HR"/>
              </w:rPr>
            </w:pPr>
            <w:r>
              <w:rPr>
                <w:rFonts w:ascii="Arial" w:eastAsia="Times New Roman" w:hAnsi="Arial" w:cs="Times New Roman"/>
                <w:szCs w:val="24"/>
                <w:lang w:eastAsia="hr-HR"/>
              </w:rPr>
              <w:t>2026.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CE58" w14:textId="57B7D94F" w:rsidR="005C0DDA" w:rsidRPr="00C336B5" w:rsidRDefault="005C0DDA" w:rsidP="00C336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 w:rsidRPr="00C336B5">
              <w:rPr>
                <w:rFonts w:ascii="Arial" w:eastAsia="Times New Roman" w:hAnsi="Arial" w:cs="Times New Roman"/>
                <w:szCs w:val="24"/>
                <w:lang w:eastAsia="hr-HR"/>
              </w:rPr>
              <w:t>202</w:t>
            </w:r>
            <w:r>
              <w:rPr>
                <w:rFonts w:ascii="Arial" w:eastAsia="Times New Roman" w:hAnsi="Arial" w:cs="Times New Roman"/>
                <w:szCs w:val="24"/>
                <w:lang w:eastAsia="hr-HR"/>
              </w:rPr>
              <w:t>7.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B494" w14:textId="00038698" w:rsidR="005C0DDA" w:rsidRPr="00C336B5" w:rsidRDefault="005C0DDA" w:rsidP="00C336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 w:rsidRPr="00C336B5">
              <w:rPr>
                <w:rFonts w:ascii="Arial" w:eastAsia="Times New Roman" w:hAnsi="Arial" w:cs="Times New Roman"/>
                <w:szCs w:val="24"/>
                <w:lang w:eastAsia="hr-HR"/>
              </w:rPr>
              <w:t>202</w:t>
            </w:r>
            <w:r>
              <w:rPr>
                <w:rFonts w:ascii="Arial" w:eastAsia="Times New Roman" w:hAnsi="Arial" w:cs="Times New Roman"/>
                <w:szCs w:val="24"/>
                <w:lang w:eastAsia="hr-HR"/>
              </w:rPr>
              <w:t>8.</w:t>
            </w:r>
          </w:p>
        </w:tc>
      </w:tr>
      <w:tr w:rsidR="005C0DDA" w:rsidRPr="00C336B5" w14:paraId="7021654A" w14:textId="77777777" w:rsidTr="00A649B0">
        <w:trPr>
          <w:trHeight w:val="120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6E7E" w14:textId="77777777" w:rsidR="005C0DDA" w:rsidRPr="00C336B5" w:rsidRDefault="005C0DDA" w:rsidP="00C336B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 w:rsidRPr="00C336B5">
              <w:rPr>
                <w:rFonts w:ascii="Arial" w:eastAsia="Times New Roman" w:hAnsi="Arial" w:cs="Times New Roman"/>
                <w:szCs w:val="24"/>
                <w:lang w:eastAsia="hr-HR"/>
              </w:rPr>
              <w:t>Opremanje školske knjižnice obveznom lektirom i ostalom knjižnom građom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A4A6" w14:textId="77777777" w:rsidR="005C0DDA" w:rsidRPr="00C336B5" w:rsidRDefault="005C0DDA" w:rsidP="00C336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 w:rsidRPr="00C336B5">
              <w:rPr>
                <w:rFonts w:ascii="Arial" w:eastAsia="Times New Roman" w:hAnsi="Arial" w:cs="Times New Roman"/>
                <w:szCs w:val="24"/>
                <w:lang w:eastAsia="hr-HR"/>
              </w:rPr>
              <w:t xml:space="preserve">Knjige za lektiru za sve razrede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C0E7" w14:textId="77777777" w:rsidR="005C0DDA" w:rsidRDefault="005C0DDA" w:rsidP="00C336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</w:p>
          <w:p w14:paraId="7B2B64AF" w14:textId="518B5BB9" w:rsidR="005C0DDA" w:rsidRPr="00C336B5" w:rsidRDefault="005C0DDA" w:rsidP="00C336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 w:rsidRPr="00C336B5">
              <w:rPr>
                <w:rFonts w:ascii="Arial" w:eastAsia="Times New Roman" w:hAnsi="Arial" w:cs="Times New Roman"/>
                <w:szCs w:val="24"/>
                <w:lang w:eastAsia="hr-HR"/>
              </w:rPr>
              <w:t>kontinuirano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59EE" w14:textId="3A62CBA6" w:rsidR="005C0DDA" w:rsidRPr="00C336B5" w:rsidRDefault="005C0DDA" w:rsidP="00C336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</w:p>
          <w:p w14:paraId="3A1EC8BE" w14:textId="77777777" w:rsidR="005C0DDA" w:rsidRPr="00C336B5" w:rsidRDefault="005C0DDA" w:rsidP="00C336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 w:rsidRPr="00C336B5">
              <w:rPr>
                <w:rFonts w:ascii="Arial" w:eastAsia="Times New Roman" w:hAnsi="Arial" w:cs="Times New Roman"/>
                <w:szCs w:val="24"/>
                <w:lang w:eastAsia="hr-HR"/>
              </w:rPr>
              <w:t>kontinuirano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ED3A" w14:textId="77777777" w:rsidR="005C0DDA" w:rsidRPr="00C336B5" w:rsidRDefault="005C0DDA" w:rsidP="00C336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</w:p>
          <w:p w14:paraId="2D24997F" w14:textId="77777777" w:rsidR="005C0DDA" w:rsidRPr="00C336B5" w:rsidRDefault="005C0DDA" w:rsidP="00C336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 w:rsidRPr="00C336B5">
              <w:rPr>
                <w:rFonts w:ascii="Arial" w:eastAsia="Times New Roman" w:hAnsi="Arial" w:cs="Times New Roman"/>
                <w:szCs w:val="24"/>
                <w:lang w:eastAsia="hr-HR"/>
              </w:rPr>
              <w:t>kontinuirano</w:t>
            </w:r>
          </w:p>
        </w:tc>
      </w:tr>
    </w:tbl>
    <w:p w14:paraId="6FED1BEF" w14:textId="77777777" w:rsidR="007F0882" w:rsidRDefault="007F0882" w:rsidP="002908C7">
      <w:pPr>
        <w:jc w:val="both"/>
        <w:rPr>
          <w:rFonts w:ascii="Arial" w:eastAsia="Calibri" w:hAnsi="Arial" w:cs="Arial"/>
          <w:b/>
        </w:rPr>
      </w:pPr>
    </w:p>
    <w:p w14:paraId="61E41E99" w14:textId="6EF3858E" w:rsidR="00037A14" w:rsidRPr="00BD7CD0" w:rsidRDefault="00037A14" w:rsidP="00037A14">
      <w:pPr>
        <w:jc w:val="both"/>
        <w:rPr>
          <w:rFonts w:ascii="Arial" w:eastAsia="Times New Roman" w:hAnsi="Arial" w:cs="Arial"/>
        </w:rPr>
      </w:pPr>
    </w:p>
    <w:p w14:paraId="00DA544A" w14:textId="24A9294B" w:rsidR="00BD7CD0" w:rsidRDefault="00BD7CD0" w:rsidP="00BD7CD0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PROGRAM  9220-Provedba projekta Mozaik 7</w:t>
      </w:r>
    </w:p>
    <w:p w14:paraId="52E0479E" w14:textId="46DE05DB" w:rsidR="00BD7CD0" w:rsidRDefault="00BD7CD0" w:rsidP="00BD7CD0">
      <w:pPr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 xml:space="preserve">AKTIVNOST T922001 - MOZAIK 7 </w:t>
      </w:r>
    </w:p>
    <w:p w14:paraId="0128483D" w14:textId="77777777" w:rsidR="00BD7CD0" w:rsidRDefault="00BD7CD0" w:rsidP="00BD7CD0">
      <w:pPr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Obrazloženje programa</w:t>
      </w:r>
    </w:p>
    <w:p w14:paraId="0D6E0BD5" w14:textId="3CB04A30" w:rsidR="00BD7CD0" w:rsidRPr="005C0DDA" w:rsidRDefault="00BD7CD0" w:rsidP="005C0DDA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Programom se želi pomoći učenicima s teškoćama u razvoju koji pohađaju osnovnoškolske i srednjoškolske programe u redovitim ili posebnim odgojno-obrazovnim ustanovama te imaju teškoće koje ih sprečavaju u funkcioniranju bez pomoći pomoćnika u nastavi/stručnog komunikacijskog posrednika. Time se olakšava i poboljšava njihovo integriranje i svladavanje u nastavnom procesu</w:t>
      </w:r>
    </w:p>
    <w:p w14:paraId="00E3EFBD" w14:textId="4E938BFB" w:rsidR="00BD7CD0" w:rsidRDefault="00BD7CD0" w:rsidP="00BD7CD0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Cilj uspješnosti: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268"/>
        <w:gridCol w:w="2409"/>
      </w:tblGrid>
      <w:tr w:rsidR="00936780" w14:paraId="69DDC2DA" w14:textId="77777777" w:rsidTr="00A649B0">
        <w:trPr>
          <w:trHeight w:val="509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CCBF" w14:textId="77777777" w:rsidR="00936780" w:rsidRDefault="00936780" w:rsidP="004B63D1">
            <w:pPr>
              <w:rPr>
                <w:rFonts w:ascii="Arial" w:hAnsi="Arial" w:cs="Times New Roman"/>
                <w:szCs w:val="24"/>
                <w:highlight w:val="lightGray"/>
              </w:rPr>
            </w:pPr>
            <w:r>
              <w:rPr>
                <w:rFonts w:ascii="Arial" w:hAnsi="Arial"/>
              </w:rPr>
              <w:t>Naziv i broj mjere provedbenog programa Istarske županije za razdoblje od 2022.-2025.god.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86C6" w14:textId="77777777" w:rsidR="00936780" w:rsidRDefault="00936780" w:rsidP="004B63D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442E" w14:textId="77777777" w:rsidR="00936780" w:rsidRDefault="00936780" w:rsidP="004B6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936780" w14:paraId="05FC6EDD" w14:textId="77777777" w:rsidTr="00A649B0">
        <w:trPr>
          <w:trHeight w:val="509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1356" w14:textId="77777777" w:rsidR="00936780" w:rsidRDefault="00936780" w:rsidP="004B63D1">
            <w:pPr>
              <w:rPr>
                <w:rFonts w:ascii="Arial" w:eastAsia="Times New Roman" w:hAnsi="Arial" w:cs="Times New Roman"/>
                <w:szCs w:val="24"/>
                <w:highlight w:val="lightGray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CAE5" w14:textId="77777777" w:rsidR="00936780" w:rsidRDefault="00936780" w:rsidP="004B63D1">
            <w:pPr>
              <w:rPr>
                <w:rFonts w:ascii="Arial" w:eastAsia="Times New Roman" w:hAnsi="Arial" w:cs="Times New Roman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8863" w14:textId="77777777" w:rsidR="00936780" w:rsidRDefault="00936780" w:rsidP="004B63D1">
            <w:pPr>
              <w:rPr>
                <w:rFonts w:ascii="Arial" w:eastAsia="Times New Roman" w:hAnsi="Arial" w:cs="Times New Roman"/>
                <w:szCs w:val="24"/>
              </w:rPr>
            </w:pPr>
          </w:p>
        </w:tc>
      </w:tr>
      <w:tr w:rsidR="00936780" w14:paraId="0F314C8F" w14:textId="77777777" w:rsidTr="00A649B0">
        <w:trPr>
          <w:trHeight w:val="127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D5FF" w14:textId="77777777" w:rsidR="00936780" w:rsidRDefault="00936780" w:rsidP="004B63D1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7CF0" w14:textId="77777777" w:rsidR="00936780" w:rsidRDefault="00936780" w:rsidP="004B63D1">
            <w:pPr>
              <w:jc w:val="center"/>
              <w:rPr>
                <w:rFonts w:ascii="Arial" w:hAnsi="Arial"/>
              </w:rPr>
            </w:pPr>
          </w:p>
          <w:p w14:paraId="2648F335" w14:textId="31AB63FA" w:rsidR="00936780" w:rsidRDefault="00936780" w:rsidP="004B6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9220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0102" w14:textId="77777777" w:rsidR="00936780" w:rsidRDefault="00936780" w:rsidP="004B63D1">
            <w:pPr>
              <w:jc w:val="center"/>
              <w:rPr>
                <w:rFonts w:ascii="Arial" w:hAnsi="Arial"/>
              </w:rPr>
            </w:pPr>
          </w:p>
          <w:p w14:paraId="418F2AA6" w14:textId="234F8E8E" w:rsidR="00936780" w:rsidRPr="00A649B0" w:rsidRDefault="00936780" w:rsidP="00A649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T922001</w:t>
            </w:r>
          </w:p>
        </w:tc>
      </w:tr>
    </w:tbl>
    <w:p w14:paraId="7152D5C6" w14:textId="77777777" w:rsidR="00BD7CD0" w:rsidRDefault="00BD7CD0" w:rsidP="00BD7CD0">
      <w:pPr>
        <w:jc w:val="both"/>
        <w:rPr>
          <w:rFonts w:ascii="Arial" w:hAnsi="Arial" w:cs="Arial"/>
          <w:b/>
          <w:color w:val="000000"/>
        </w:rPr>
      </w:pPr>
    </w:p>
    <w:p w14:paraId="11E0063E" w14:textId="77777777" w:rsidR="00BD7CD0" w:rsidRDefault="00BD7CD0" w:rsidP="00BD7CD0">
      <w:pPr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Pokazatelji uspješnosti: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1267"/>
        <w:gridCol w:w="1604"/>
        <w:gridCol w:w="1559"/>
        <w:gridCol w:w="1417"/>
      </w:tblGrid>
      <w:tr w:rsidR="00BD7CD0" w14:paraId="64469FB5" w14:textId="77777777" w:rsidTr="006D15C2">
        <w:trPr>
          <w:trHeight w:val="285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2EFF" w14:textId="77777777" w:rsidR="00BD7CD0" w:rsidRDefault="00BD7CD0" w:rsidP="004B63D1">
            <w:pPr>
              <w:jc w:val="both"/>
              <w:rPr>
                <w:rFonts w:ascii="Arial" w:hAnsi="Arial" w:cs="Times New Roman"/>
                <w:szCs w:val="24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53EA" w14:textId="77777777" w:rsidR="00BD7CD0" w:rsidRDefault="00BD7CD0" w:rsidP="004B63D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</w:p>
          <w:p w14:paraId="1D83C880" w14:textId="75E2AB79" w:rsidR="00936780" w:rsidRDefault="00936780" w:rsidP="004B63D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2025.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A480" w14:textId="77777777" w:rsidR="00BD7CD0" w:rsidRDefault="00BD7CD0" w:rsidP="004B6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Ciljane vrijednosti</w:t>
            </w:r>
          </w:p>
        </w:tc>
      </w:tr>
      <w:tr w:rsidR="00936780" w14:paraId="36237581" w14:textId="77777777" w:rsidTr="006D15C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E176" w14:textId="77777777" w:rsidR="00936780" w:rsidRDefault="00936780" w:rsidP="004B63D1">
            <w:pPr>
              <w:rPr>
                <w:rFonts w:ascii="Arial" w:eastAsia="Times New Roman" w:hAnsi="Arial" w:cs="Times New Roman"/>
                <w:szCs w:val="24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2543" w14:textId="77777777" w:rsidR="00936780" w:rsidRDefault="00936780" w:rsidP="004B63D1">
            <w:pPr>
              <w:rPr>
                <w:rFonts w:ascii="Arial" w:eastAsia="Times New Roman" w:hAnsi="Arial" w:cs="Times New Roman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3849" w14:textId="117C99D3" w:rsidR="00936780" w:rsidRDefault="00936780" w:rsidP="004B6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0D87" w14:textId="3797E2D0" w:rsidR="00936780" w:rsidRDefault="00936780" w:rsidP="004B6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D90D" w14:textId="05F2D4BE" w:rsidR="00936780" w:rsidRDefault="00936780" w:rsidP="004B6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2028.</w:t>
            </w:r>
          </w:p>
        </w:tc>
      </w:tr>
      <w:tr w:rsidR="005C0DDA" w14:paraId="18BC3883" w14:textId="77777777" w:rsidTr="006D15C2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AF08" w14:textId="77777777" w:rsidR="005C0DDA" w:rsidRDefault="005C0DDA" w:rsidP="004B63D1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Broj učenika po posebnom programu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7F3A" w14:textId="77777777" w:rsidR="005C0DDA" w:rsidRDefault="005C0DDA" w:rsidP="004B63D1">
            <w:pPr>
              <w:jc w:val="center"/>
              <w:rPr>
                <w:rFonts w:ascii="Arial" w:hAnsi="Arial"/>
              </w:rPr>
            </w:pPr>
          </w:p>
          <w:p w14:paraId="117FAC30" w14:textId="32C3DBF1" w:rsidR="005C0DDA" w:rsidRDefault="005C0DDA" w:rsidP="004B6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747C" w14:textId="77777777" w:rsidR="005C0DDA" w:rsidRDefault="005C0DDA" w:rsidP="004B63D1">
            <w:pPr>
              <w:jc w:val="center"/>
              <w:rPr>
                <w:rFonts w:ascii="Arial" w:hAnsi="Arial"/>
              </w:rPr>
            </w:pPr>
          </w:p>
          <w:p w14:paraId="39B6AF6F" w14:textId="191A744E" w:rsidR="005C0DDA" w:rsidRDefault="005C0DDA" w:rsidP="004B63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  <w:highlight w:val="lightGray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0EDD" w14:textId="77777777" w:rsidR="005C0DDA" w:rsidRDefault="005C0DDA" w:rsidP="004B63D1">
            <w:pPr>
              <w:jc w:val="center"/>
              <w:rPr>
                <w:rFonts w:ascii="Arial" w:hAnsi="Arial"/>
              </w:rPr>
            </w:pPr>
          </w:p>
          <w:p w14:paraId="15C81073" w14:textId="5E142659" w:rsidR="005C0DDA" w:rsidRDefault="005C0DDA" w:rsidP="004B6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CF4A" w14:textId="77777777" w:rsidR="005C0DDA" w:rsidRDefault="005C0DDA" w:rsidP="004B63D1">
            <w:pPr>
              <w:jc w:val="center"/>
              <w:rPr>
                <w:rFonts w:ascii="Arial" w:hAnsi="Arial"/>
              </w:rPr>
            </w:pPr>
          </w:p>
          <w:p w14:paraId="26BC169C" w14:textId="737077C9" w:rsidR="005C0DDA" w:rsidRDefault="005C0DDA" w:rsidP="004B63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  <w:highlight w:val="lightGray"/>
              </w:rPr>
              <w:t>5</w:t>
            </w:r>
          </w:p>
        </w:tc>
      </w:tr>
    </w:tbl>
    <w:p w14:paraId="07D0CB44" w14:textId="77777777" w:rsidR="00BD7CD0" w:rsidRDefault="00BD7CD0" w:rsidP="00BD7CD0">
      <w:pPr>
        <w:spacing w:after="0"/>
        <w:jc w:val="both"/>
        <w:rPr>
          <w:rFonts w:ascii="Arial" w:eastAsia="Times New Roman" w:hAnsi="Arial" w:cs="Arial"/>
        </w:rPr>
      </w:pPr>
    </w:p>
    <w:p w14:paraId="7012A2BA" w14:textId="77777777" w:rsidR="00BD7CD0" w:rsidRDefault="00BD7CD0" w:rsidP="00BD7CD0">
      <w:pPr>
        <w:spacing w:after="0"/>
        <w:jc w:val="both"/>
        <w:rPr>
          <w:rFonts w:ascii="Arial" w:eastAsia="Times New Roman" w:hAnsi="Arial" w:cs="Arial"/>
        </w:rPr>
      </w:pPr>
    </w:p>
    <w:p w14:paraId="15F9AE29" w14:textId="77777777" w:rsidR="00BD7CD0" w:rsidRDefault="00BD7CD0" w:rsidP="00BD7CD0">
      <w:pPr>
        <w:spacing w:after="0"/>
        <w:jc w:val="both"/>
        <w:rPr>
          <w:rFonts w:ascii="Arial" w:eastAsia="Times New Roman" w:hAnsi="Arial" w:cs="Arial"/>
        </w:rPr>
      </w:pPr>
    </w:p>
    <w:p w14:paraId="6D70D0E2" w14:textId="77777777" w:rsidR="00A649B0" w:rsidRDefault="00A649B0" w:rsidP="00BD7CD0">
      <w:pPr>
        <w:spacing w:after="0"/>
        <w:jc w:val="both"/>
        <w:rPr>
          <w:rFonts w:ascii="Arial" w:eastAsia="Times New Roman" w:hAnsi="Arial" w:cs="Arial"/>
        </w:rPr>
      </w:pPr>
    </w:p>
    <w:p w14:paraId="523191D1" w14:textId="77777777" w:rsidR="00A649B0" w:rsidRDefault="00A649B0" w:rsidP="00BD7CD0">
      <w:pPr>
        <w:spacing w:after="0"/>
        <w:jc w:val="both"/>
        <w:rPr>
          <w:rFonts w:ascii="Arial" w:eastAsia="Times New Roman" w:hAnsi="Arial" w:cs="Arial"/>
        </w:rPr>
      </w:pPr>
    </w:p>
    <w:p w14:paraId="7E74B4A3" w14:textId="7CD37B56" w:rsidR="00BD7CD0" w:rsidRDefault="00BD7CD0" w:rsidP="00BD7CD0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KLASA: </w:t>
      </w:r>
      <w:r w:rsidR="00936780">
        <w:rPr>
          <w:rFonts w:ascii="Arial" w:eastAsia="Times New Roman" w:hAnsi="Arial" w:cs="Arial"/>
        </w:rPr>
        <w:t>400-02/25-01/04</w:t>
      </w:r>
    </w:p>
    <w:p w14:paraId="5E42D191" w14:textId="508D6578" w:rsidR="00BD7CD0" w:rsidRDefault="00BD7CD0" w:rsidP="00BD7CD0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URBROJ:</w:t>
      </w:r>
      <w:r w:rsidR="00936780">
        <w:rPr>
          <w:rFonts w:ascii="Arial" w:eastAsia="Times New Roman" w:hAnsi="Arial" w:cs="Arial"/>
        </w:rPr>
        <w:t xml:space="preserve"> 2144-18-01-25-2</w:t>
      </w:r>
    </w:p>
    <w:p w14:paraId="446E875C" w14:textId="017E39B7" w:rsidR="00BD7CD0" w:rsidRDefault="00BD7CD0" w:rsidP="00BD7CD0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Times New Roman" w:hAnsi="Arial" w:cs="Arial"/>
        </w:rPr>
        <w:t>Nedešćina,</w:t>
      </w:r>
      <w:r w:rsidR="0067504D">
        <w:rPr>
          <w:rFonts w:ascii="Arial" w:eastAsia="Times New Roman" w:hAnsi="Arial" w:cs="Arial"/>
        </w:rPr>
        <w:t xml:space="preserve"> </w:t>
      </w:r>
      <w:r w:rsidR="003824CE">
        <w:rPr>
          <w:rFonts w:ascii="Arial" w:eastAsia="Times New Roman" w:hAnsi="Arial" w:cs="Arial"/>
        </w:rPr>
        <w:t xml:space="preserve">5. studenog </w:t>
      </w:r>
      <w:r w:rsidR="0067504D">
        <w:rPr>
          <w:rFonts w:ascii="Arial" w:eastAsia="Times New Roman" w:hAnsi="Arial" w:cs="Arial"/>
        </w:rPr>
        <w:t>202</w:t>
      </w:r>
      <w:r w:rsidR="00936780">
        <w:rPr>
          <w:rFonts w:ascii="Arial" w:eastAsia="Times New Roman" w:hAnsi="Arial" w:cs="Arial"/>
        </w:rPr>
        <w:t>5</w:t>
      </w:r>
      <w:r w:rsidR="0067504D">
        <w:rPr>
          <w:rFonts w:ascii="Arial" w:eastAsia="Times New Roman" w:hAnsi="Arial" w:cs="Arial"/>
        </w:rPr>
        <w:t>.</w:t>
      </w:r>
    </w:p>
    <w:p w14:paraId="5F4BAC89" w14:textId="77777777" w:rsidR="00BD7CD0" w:rsidRDefault="00BD7CD0" w:rsidP="00BD7CD0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                                                                                               Ravnateljica:</w:t>
      </w:r>
    </w:p>
    <w:p w14:paraId="7526F4FC" w14:textId="77777777" w:rsidR="00BD7CD0" w:rsidRDefault="00BD7CD0" w:rsidP="00BD7CD0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                                                                                               Dijana Franković, prof.</w:t>
      </w:r>
    </w:p>
    <w:p w14:paraId="70D643A9" w14:textId="77777777" w:rsidR="00037A14" w:rsidRDefault="00037A14" w:rsidP="00037A14">
      <w:pPr>
        <w:jc w:val="both"/>
        <w:rPr>
          <w:rFonts w:ascii="Arial" w:hAnsi="Arial" w:cs="Arial"/>
          <w:color w:val="FF0000"/>
          <w:lang w:eastAsia="hr-HR"/>
        </w:rPr>
      </w:pPr>
    </w:p>
    <w:sectPr w:rsidR="00037A14" w:rsidSect="006D34C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5147" w14:textId="77777777" w:rsidR="002D0588" w:rsidRDefault="002D0588" w:rsidP="00BE3ADC">
      <w:pPr>
        <w:spacing w:after="0" w:line="240" w:lineRule="auto"/>
      </w:pPr>
      <w:r>
        <w:separator/>
      </w:r>
    </w:p>
  </w:endnote>
  <w:endnote w:type="continuationSeparator" w:id="0">
    <w:p w14:paraId="49EAA758" w14:textId="77777777" w:rsidR="002D0588" w:rsidRDefault="002D0588" w:rsidP="00BE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2BF8" w14:textId="77777777" w:rsidR="002D0588" w:rsidRDefault="002D0588" w:rsidP="00BE3ADC">
      <w:pPr>
        <w:spacing w:after="0" w:line="240" w:lineRule="auto"/>
      </w:pPr>
      <w:r>
        <w:separator/>
      </w:r>
    </w:p>
  </w:footnote>
  <w:footnote w:type="continuationSeparator" w:id="0">
    <w:p w14:paraId="0B6B32EE" w14:textId="77777777" w:rsidR="002D0588" w:rsidRDefault="002D0588" w:rsidP="00BE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5B3"/>
    <w:multiLevelType w:val="hybridMultilevel"/>
    <w:tmpl w:val="E7E4C958"/>
    <w:lvl w:ilvl="0" w:tplc="3DB8233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7B0E"/>
    <w:multiLevelType w:val="hybridMultilevel"/>
    <w:tmpl w:val="ADD44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5009D"/>
    <w:multiLevelType w:val="hybridMultilevel"/>
    <w:tmpl w:val="B02E4A82"/>
    <w:lvl w:ilvl="0" w:tplc="6A388144">
      <w:start w:val="2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2526"/>
    <w:multiLevelType w:val="hybridMultilevel"/>
    <w:tmpl w:val="25AA76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442F8"/>
    <w:multiLevelType w:val="hybridMultilevel"/>
    <w:tmpl w:val="62DE7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35C06"/>
    <w:multiLevelType w:val="hybridMultilevel"/>
    <w:tmpl w:val="03E60F22"/>
    <w:lvl w:ilvl="0" w:tplc="9306CC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11D94"/>
    <w:multiLevelType w:val="hybridMultilevel"/>
    <w:tmpl w:val="0B0058BE"/>
    <w:lvl w:ilvl="0" w:tplc="427AC402">
      <w:start w:val="2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86135"/>
    <w:multiLevelType w:val="hybridMultilevel"/>
    <w:tmpl w:val="E2C2AD2C"/>
    <w:lvl w:ilvl="0" w:tplc="A258AB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5D5E"/>
    <w:multiLevelType w:val="hybridMultilevel"/>
    <w:tmpl w:val="FE0CA78C"/>
    <w:lvl w:ilvl="0" w:tplc="EB4A2D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B3893"/>
    <w:multiLevelType w:val="hybridMultilevel"/>
    <w:tmpl w:val="58F6463C"/>
    <w:lvl w:ilvl="0" w:tplc="403CB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61756"/>
    <w:multiLevelType w:val="hybridMultilevel"/>
    <w:tmpl w:val="49A25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B5894"/>
    <w:multiLevelType w:val="hybridMultilevel"/>
    <w:tmpl w:val="130E4DDE"/>
    <w:lvl w:ilvl="0" w:tplc="B4DA8E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D7C61"/>
    <w:multiLevelType w:val="hybridMultilevel"/>
    <w:tmpl w:val="433CEB8E"/>
    <w:lvl w:ilvl="0" w:tplc="A10005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94426DB"/>
    <w:multiLevelType w:val="hybridMultilevel"/>
    <w:tmpl w:val="A6B03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901E1"/>
    <w:multiLevelType w:val="hybridMultilevel"/>
    <w:tmpl w:val="8A94E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91421"/>
    <w:multiLevelType w:val="hybridMultilevel"/>
    <w:tmpl w:val="26108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100E0"/>
    <w:multiLevelType w:val="hybridMultilevel"/>
    <w:tmpl w:val="BE6CDBC6"/>
    <w:lvl w:ilvl="0" w:tplc="B7F00450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C2A3CCF"/>
    <w:multiLevelType w:val="hybridMultilevel"/>
    <w:tmpl w:val="1F3EE0BE"/>
    <w:lvl w:ilvl="0" w:tplc="57106F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046E4"/>
    <w:multiLevelType w:val="hybridMultilevel"/>
    <w:tmpl w:val="9536BFD4"/>
    <w:lvl w:ilvl="0" w:tplc="4E7A18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B3B94"/>
    <w:multiLevelType w:val="hybridMultilevel"/>
    <w:tmpl w:val="F18C4C1C"/>
    <w:lvl w:ilvl="0" w:tplc="98321F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75A07"/>
    <w:multiLevelType w:val="hybridMultilevel"/>
    <w:tmpl w:val="C290B3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9072D"/>
    <w:multiLevelType w:val="hybridMultilevel"/>
    <w:tmpl w:val="0E68F138"/>
    <w:lvl w:ilvl="0" w:tplc="D1380A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E444B"/>
    <w:multiLevelType w:val="hybridMultilevel"/>
    <w:tmpl w:val="EDE4FBD4"/>
    <w:lvl w:ilvl="0" w:tplc="AF246B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8056C"/>
    <w:multiLevelType w:val="hybridMultilevel"/>
    <w:tmpl w:val="124894EE"/>
    <w:lvl w:ilvl="0" w:tplc="19B6A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04CED"/>
    <w:multiLevelType w:val="hybridMultilevel"/>
    <w:tmpl w:val="5986D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3259A"/>
    <w:multiLevelType w:val="hybridMultilevel"/>
    <w:tmpl w:val="86D2B3DA"/>
    <w:lvl w:ilvl="0" w:tplc="CC72C3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405A4"/>
    <w:multiLevelType w:val="hybridMultilevel"/>
    <w:tmpl w:val="095A32B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F3C98"/>
    <w:multiLevelType w:val="hybridMultilevel"/>
    <w:tmpl w:val="ED64C3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D5374B"/>
    <w:multiLevelType w:val="hybridMultilevel"/>
    <w:tmpl w:val="4D16CE50"/>
    <w:lvl w:ilvl="0" w:tplc="736A0838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F326B"/>
    <w:multiLevelType w:val="hybridMultilevel"/>
    <w:tmpl w:val="992820B8"/>
    <w:lvl w:ilvl="0" w:tplc="6862D3AA">
      <w:start w:val="9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315F8"/>
    <w:multiLevelType w:val="hybridMultilevel"/>
    <w:tmpl w:val="72081BC4"/>
    <w:lvl w:ilvl="0" w:tplc="F1B071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F46466"/>
    <w:multiLevelType w:val="hybridMultilevel"/>
    <w:tmpl w:val="1424E986"/>
    <w:lvl w:ilvl="0" w:tplc="16AC40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F20EE"/>
    <w:multiLevelType w:val="hybridMultilevel"/>
    <w:tmpl w:val="19B222FE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A485C"/>
    <w:multiLevelType w:val="hybridMultilevel"/>
    <w:tmpl w:val="6FB29D50"/>
    <w:lvl w:ilvl="0" w:tplc="8A44E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90B98"/>
    <w:multiLevelType w:val="hybridMultilevel"/>
    <w:tmpl w:val="32B6D06A"/>
    <w:lvl w:ilvl="0" w:tplc="0F38138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C1A75DC"/>
    <w:multiLevelType w:val="hybridMultilevel"/>
    <w:tmpl w:val="84842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203C5"/>
    <w:multiLevelType w:val="hybridMultilevel"/>
    <w:tmpl w:val="18C21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A7B9D"/>
    <w:multiLevelType w:val="hybridMultilevel"/>
    <w:tmpl w:val="C166EB2A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1F0490B"/>
    <w:multiLevelType w:val="hybridMultilevel"/>
    <w:tmpl w:val="83967ED8"/>
    <w:lvl w:ilvl="0" w:tplc="1C8C884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F2318B"/>
    <w:multiLevelType w:val="hybridMultilevel"/>
    <w:tmpl w:val="9EEEAC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432A8"/>
    <w:multiLevelType w:val="hybridMultilevel"/>
    <w:tmpl w:val="D75A49EE"/>
    <w:lvl w:ilvl="0" w:tplc="D3DE72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A1CF8"/>
    <w:multiLevelType w:val="hybridMultilevel"/>
    <w:tmpl w:val="8C727FF4"/>
    <w:lvl w:ilvl="0" w:tplc="AE2AFE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CC56FA"/>
    <w:multiLevelType w:val="hybridMultilevel"/>
    <w:tmpl w:val="64100E48"/>
    <w:lvl w:ilvl="0" w:tplc="655AB8A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622091">
    <w:abstractNumId w:val="42"/>
  </w:num>
  <w:num w:numId="2" w16cid:durableId="778447613">
    <w:abstractNumId w:val="29"/>
  </w:num>
  <w:num w:numId="3" w16cid:durableId="162168541">
    <w:abstractNumId w:val="41"/>
  </w:num>
  <w:num w:numId="4" w16cid:durableId="1905798341">
    <w:abstractNumId w:val="31"/>
  </w:num>
  <w:num w:numId="5" w16cid:durableId="1558736781">
    <w:abstractNumId w:val="16"/>
  </w:num>
  <w:num w:numId="6" w16cid:durableId="1998876045">
    <w:abstractNumId w:val="30"/>
  </w:num>
  <w:num w:numId="7" w16cid:durableId="306666489">
    <w:abstractNumId w:val="21"/>
  </w:num>
  <w:num w:numId="8" w16cid:durableId="1543131017">
    <w:abstractNumId w:val="19"/>
  </w:num>
  <w:num w:numId="9" w16cid:durableId="1307854129">
    <w:abstractNumId w:val="40"/>
  </w:num>
  <w:num w:numId="10" w16cid:durableId="87970389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94071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66889">
    <w:abstractNumId w:val="18"/>
  </w:num>
  <w:num w:numId="13" w16cid:durableId="187647562">
    <w:abstractNumId w:val="17"/>
  </w:num>
  <w:num w:numId="14" w16cid:durableId="890069360">
    <w:abstractNumId w:val="11"/>
  </w:num>
  <w:num w:numId="15" w16cid:durableId="1081683927">
    <w:abstractNumId w:val="7"/>
  </w:num>
  <w:num w:numId="16" w16cid:durableId="788549510">
    <w:abstractNumId w:val="6"/>
  </w:num>
  <w:num w:numId="17" w16cid:durableId="11616114">
    <w:abstractNumId w:val="8"/>
  </w:num>
  <w:num w:numId="18" w16cid:durableId="27032105">
    <w:abstractNumId w:val="38"/>
  </w:num>
  <w:num w:numId="19" w16cid:durableId="1542209545">
    <w:abstractNumId w:val="25"/>
  </w:num>
  <w:num w:numId="20" w16cid:durableId="331763755">
    <w:abstractNumId w:val="22"/>
  </w:num>
  <w:num w:numId="21" w16cid:durableId="1888178703">
    <w:abstractNumId w:val="26"/>
  </w:num>
  <w:num w:numId="22" w16cid:durableId="343096014">
    <w:abstractNumId w:val="9"/>
  </w:num>
  <w:num w:numId="23" w16cid:durableId="1089234469">
    <w:abstractNumId w:val="12"/>
  </w:num>
  <w:num w:numId="24" w16cid:durableId="827793292">
    <w:abstractNumId w:val="39"/>
  </w:num>
  <w:num w:numId="25" w16cid:durableId="1792476472">
    <w:abstractNumId w:val="14"/>
  </w:num>
  <w:num w:numId="26" w16cid:durableId="1857230529">
    <w:abstractNumId w:val="32"/>
  </w:num>
  <w:num w:numId="27" w16cid:durableId="1644433067">
    <w:abstractNumId w:val="15"/>
  </w:num>
  <w:num w:numId="28" w16cid:durableId="955908277">
    <w:abstractNumId w:val="3"/>
  </w:num>
  <w:num w:numId="29" w16cid:durableId="1203013">
    <w:abstractNumId w:val="37"/>
  </w:num>
  <w:num w:numId="30" w16cid:durableId="12344329">
    <w:abstractNumId w:val="13"/>
  </w:num>
  <w:num w:numId="31" w16cid:durableId="1703432159">
    <w:abstractNumId w:val="28"/>
  </w:num>
  <w:num w:numId="32" w16cid:durableId="1996375731">
    <w:abstractNumId w:val="2"/>
  </w:num>
  <w:num w:numId="33" w16cid:durableId="392314734">
    <w:abstractNumId w:val="5"/>
  </w:num>
  <w:num w:numId="34" w16cid:durableId="6353324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281977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36416721">
    <w:abstractNumId w:val="0"/>
  </w:num>
  <w:num w:numId="37" w16cid:durableId="1206066810">
    <w:abstractNumId w:val="23"/>
  </w:num>
  <w:num w:numId="38" w16cid:durableId="122118172">
    <w:abstractNumId w:val="4"/>
  </w:num>
  <w:num w:numId="39" w16cid:durableId="1225410972">
    <w:abstractNumId w:val="10"/>
  </w:num>
  <w:num w:numId="40" w16cid:durableId="1949191824">
    <w:abstractNumId w:val="1"/>
  </w:num>
  <w:num w:numId="41" w16cid:durableId="678969166">
    <w:abstractNumId w:val="33"/>
  </w:num>
  <w:num w:numId="42" w16cid:durableId="1764491307">
    <w:abstractNumId w:val="35"/>
  </w:num>
  <w:num w:numId="43" w16cid:durableId="1431703704">
    <w:abstractNumId w:val="36"/>
  </w:num>
  <w:num w:numId="44" w16cid:durableId="1272666295">
    <w:abstractNumId w:val="20"/>
  </w:num>
  <w:num w:numId="45" w16cid:durableId="1183275708">
    <w:abstractNumId w:val="24"/>
  </w:num>
  <w:num w:numId="46" w16cid:durableId="2080665751">
    <w:abstractNumId w:val="0"/>
  </w:num>
  <w:num w:numId="47" w16cid:durableId="630677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234983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B1"/>
    <w:rsid w:val="00006429"/>
    <w:rsid w:val="00007378"/>
    <w:rsid w:val="00014D41"/>
    <w:rsid w:val="00017051"/>
    <w:rsid w:val="00021A52"/>
    <w:rsid w:val="00022B9E"/>
    <w:rsid w:val="00022C6E"/>
    <w:rsid w:val="00023DF7"/>
    <w:rsid w:val="00023E88"/>
    <w:rsid w:val="000249B7"/>
    <w:rsid w:val="00025C63"/>
    <w:rsid w:val="00027127"/>
    <w:rsid w:val="00030B9E"/>
    <w:rsid w:val="000323BD"/>
    <w:rsid w:val="00033102"/>
    <w:rsid w:val="0003357A"/>
    <w:rsid w:val="000359EA"/>
    <w:rsid w:val="00036048"/>
    <w:rsid w:val="000361A0"/>
    <w:rsid w:val="00036297"/>
    <w:rsid w:val="000368B8"/>
    <w:rsid w:val="00036AB1"/>
    <w:rsid w:val="00037A14"/>
    <w:rsid w:val="00042E4D"/>
    <w:rsid w:val="0004751C"/>
    <w:rsid w:val="00051C9B"/>
    <w:rsid w:val="00054194"/>
    <w:rsid w:val="0005496C"/>
    <w:rsid w:val="000559AE"/>
    <w:rsid w:val="00057F9D"/>
    <w:rsid w:val="00061429"/>
    <w:rsid w:val="00061646"/>
    <w:rsid w:val="00062C3D"/>
    <w:rsid w:val="0006308C"/>
    <w:rsid w:val="00066C0B"/>
    <w:rsid w:val="00066DD1"/>
    <w:rsid w:val="000737BA"/>
    <w:rsid w:val="00074C50"/>
    <w:rsid w:val="00075917"/>
    <w:rsid w:val="00075BCF"/>
    <w:rsid w:val="000812DB"/>
    <w:rsid w:val="00084D78"/>
    <w:rsid w:val="00085143"/>
    <w:rsid w:val="0008642D"/>
    <w:rsid w:val="000866AF"/>
    <w:rsid w:val="00087264"/>
    <w:rsid w:val="000928C5"/>
    <w:rsid w:val="00092A69"/>
    <w:rsid w:val="00092B76"/>
    <w:rsid w:val="00093478"/>
    <w:rsid w:val="00093744"/>
    <w:rsid w:val="00093D36"/>
    <w:rsid w:val="00094745"/>
    <w:rsid w:val="000A1E8F"/>
    <w:rsid w:val="000A3551"/>
    <w:rsid w:val="000A3627"/>
    <w:rsid w:val="000A4FFD"/>
    <w:rsid w:val="000B1E82"/>
    <w:rsid w:val="000B4384"/>
    <w:rsid w:val="000C073F"/>
    <w:rsid w:val="000C1DDB"/>
    <w:rsid w:val="000C338B"/>
    <w:rsid w:val="000C36F6"/>
    <w:rsid w:val="000C77E5"/>
    <w:rsid w:val="000D4F0E"/>
    <w:rsid w:val="000D7A18"/>
    <w:rsid w:val="000E1803"/>
    <w:rsid w:val="000E192C"/>
    <w:rsid w:val="000E2896"/>
    <w:rsid w:val="000E4FF7"/>
    <w:rsid w:val="000E7CB2"/>
    <w:rsid w:val="000F12D2"/>
    <w:rsid w:val="000F2662"/>
    <w:rsid w:val="000F2B91"/>
    <w:rsid w:val="000F4A59"/>
    <w:rsid w:val="000F533F"/>
    <w:rsid w:val="000F5B66"/>
    <w:rsid w:val="000F6A27"/>
    <w:rsid w:val="000F6E19"/>
    <w:rsid w:val="000F77AC"/>
    <w:rsid w:val="0010057C"/>
    <w:rsid w:val="0010208B"/>
    <w:rsid w:val="001024A1"/>
    <w:rsid w:val="0010260D"/>
    <w:rsid w:val="00102F49"/>
    <w:rsid w:val="00102FDD"/>
    <w:rsid w:val="00104A13"/>
    <w:rsid w:val="00104BF9"/>
    <w:rsid w:val="0010600E"/>
    <w:rsid w:val="00110C05"/>
    <w:rsid w:val="00111DB3"/>
    <w:rsid w:val="001132DB"/>
    <w:rsid w:val="00113A31"/>
    <w:rsid w:val="0011400D"/>
    <w:rsid w:val="00114807"/>
    <w:rsid w:val="00115D74"/>
    <w:rsid w:val="00116528"/>
    <w:rsid w:val="001168B8"/>
    <w:rsid w:val="00122068"/>
    <w:rsid w:val="00125390"/>
    <w:rsid w:val="00125FF2"/>
    <w:rsid w:val="00130B63"/>
    <w:rsid w:val="00132BDF"/>
    <w:rsid w:val="001343FE"/>
    <w:rsid w:val="0013539D"/>
    <w:rsid w:val="001363AC"/>
    <w:rsid w:val="0013672B"/>
    <w:rsid w:val="00137DAE"/>
    <w:rsid w:val="00137DCE"/>
    <w:rsid w:val="0014047F"/>
    <w:rsid w:val="00140B36"/>
    <w:rsid w:val="001419D3"/>
    <w:rsid w:val="001424CB"/>
    <w:rsid w:val="00142F97"/>
    <w:rsid w:val="00145363"/>
    <w:rsid w:val="001472A0"/>
    <w:rsid w:val="0014774E"/>
    <w:rsid w:val="001514C5"/>
    <w:rsid w:val="00152EA6"/>
    <w:rsid w:val="00156AD7"/>
    <w:rsid w:val="00156D87"/>
    <w:rsid w:val="0015714A"/>
    <w:rsid w:val="001602E8"/>
    <w:rsid w:val="001611AD"/>
    <w:rsid w:val="0016180B"/>
    <w:rsid w:val="00161825"/>
    <w:rsid w:val="00165CA6"/>
    <w:rsid w:val="0016786F"/>
    <w:rsid w:val="001704D2"/>
    <w:rsid w:val="001706E0"/>
    <w:rsid w:val="0017313A"/>
    <w:rsid w:val="00174102"/>
    <w:rsid w:val="00176F35"/>
    <w:rsid w:val="00177A07"/>
    <w:rsid w:val="001806BA"/>
    <w:rsid w:val="001807D8"/>
    <w:rsid w:val="00182BBA"/>
    <w:rsid w:val="00184D1B"/>
    <w:rsid w:val="00185542"/>
    <w:rsid w:val="001873BB"/>
    <w:rsid w:val="0019043D"/>
    <w:rsid w:val="001933A1"/>
    <w:rsid w:val="0019489B"/>
    <w:rsid w:val="001958CF"/>
    <w:rsid w:val="001A13BC"/>
    <w:rsid w:val="001A25C3"/>
    <w:rsid w:val="001A2A65"/>
    <w:rsid w:val="001A361A"/>
    <w:rsid w:val="001B4CFC"/>
    <w:rsid w:val="001C175C"/>
    <w:rsid w:val="001C1FE5"/>
    <w:rsid w:val="001C2C1F"/>
    <w:rsid w:val="001C577F"/>
    <w:rsid w:val="001C60BB"/>
    <w:rsid w:val="001C67C6"/>
    <w:rsid w:val="001C76A5"/>
    <w:rsid w:val="001D115C"/>
    <w:rsid w:val="001D1A02"/>
    <w:rsid w:val="001D223E"/>
    <w:rsid w:val="001D2FB6"/>
    <w:rsid w:val="001D42C4"/>
    <w:rsid w:val="001D5C32"/>
    <w:rsid w:val="001D6974"/>
    <w:rsid w:val="001D731B"/>
    <w:rsid w:val="001E0573"/>
    <w:rsid w:val="001E1220"/>
    <w:rsid w:val="001E25B6"/>
    <w:rsid w:val="001E3323"/>
    <w:rsid w:val="001E4BDD"/>
    <w:rsid w:val="001F0C8F"/>
    <w:rsid w:val="001F1205"/>
    <w:rsid w:val="00202A4D"/>
    <w:rsid w:val="002106C4"/>
    <w:rsid w:val="00211B65"/>
    <w:rsid w:val="002124D0"/>
    <w:rsid w:val="002129B7"/>
    <w:rsid w:val="00213F33"/>
    <w:rsid w:val="00214FD6"/>
    <w:rsid w:val="0022044B"/>
    <w:rsid w:val="0022107F"/>
    <w:rsid w:val="00226FCE"/>
    <w:rsid w:val="00226FD2"/>
    <w:rsid w:val="0022701B"/>
    <w:rsid w:val="0023365B"/>
    <w:rsid w:val="00233F01"/>
    <w:rsid w:val="0023768B"/>
    <w:rsid w:val="00237F27"/>
    <w:rsid w:val="0024043C"/>
    <w:rsid w:val="002414A4"/>
    <w:rsid w:val="0024151D"/>
    <w:rsid w:val="0025421A"/>
    <w:rsid w:val="0025431E"/>
    <w:rsid w:val="002553DC"/>
    <w:rsid w:val="00256CC6"/>
    <w:rsid w:val="00256E3C"/>
    <w:rsid w:val="0026380B"/>
    <w:rsid w:val="00263C38"/>
    <w:rsid w:val="00265939"/>
    <w:rsid w:val="00275689"/>
    <w:rsid w:val="00276A9D"/>
    <w:rsid w:val="00277D7E"/>
    <w:rsid w:val="002827C4"/>
    <w:rsid w:val="00283BC4"/>
    <w:rsid w:val="0028428B"/>
    <w:rsid w:val="00287279"/>
    <w:rsid w:val="00287B46"/>
    <w:rsid w:val="002908C7"/>
    <w:rsid w:val="00291B60"/>
    <w:rsid w:val="00291D97"/>
    <w:rsid w:val="00291FB2"/>
    <w:rsid w:val="00292BD1"/>
    <w:rsid w:val="00296850"/>
    <w:rsid w:val="00296F5A"/>
    <w:rsid w:val="00297E2C"/>
    <w:rsid w:val="002A0857"/>
    <w:rsid w:val="002A4F6B"/>
    <w:rsid w:val="002A5AC5"/>
    <w:rsid w:val="002B153D"/>
    <w:rsid w:val="002B1696"/>
    <w:rsid w:val="002B1D91"/>
    <w:rsid w:val="002B2480"/>
    <w:rsid w:val="002B33CD"/>
    <w:rsid w:val="002B3944"/>
    <w:rsid w:val="002B3D87"/>
    <w:rsid w:val="002B4435"/>
    <w:rsid w:val="002B4ECC"/>
    <w:rsid w:val="002B52E0"/>
    <w:rsid w:val="002B5DC4"/>
    <w:rsid w:val="002B6C05"/>
    <w:rsid w:val="002B7D2E"/>
    <w:rsid w:val="002C2937"/>
    <w:rsid w:val="002C2E31"/>
    <w:rsid w:val="002C50E4"/>
    <w:rsid w:val="002D0588"/>
    <w:rsid w:val="002D0729"/>
    <w:rsid w:val="002D21B4"/>
    <w:rsid w:val="002D22E2"/>
    <w:rsid w:val="002D2529"/>
    <w:rsid w:val="002D26AB"/>
    <w:rsid w:val="002D45FB"/>
    <w:rsid w:val="002D6091"/>
    <w:rsid w:val="002E015E"/>
    <w:rsid w:val="002E1069"/>
    <w:rsid w:val="002E4AE0"/>
    <w:rsid w:val="002E5F26"/>
    <w:rsid w:val="002E7F74"/>
    <w:rsid w:val="002F1320"/>
    <w:rsid w:val="002F4C1B"/>
    <w:rsid w:val="002F5211"/>
    <w:rsid w:val="002F6F3A"/>
    <w:rsid w:val="002F6FBE"/>
    <w:rsid w:val="002F777C"/>
    <w:rsid w:val="00302CCE"/>
    <w:rsid w:val="0030459E"/>
    <w:rsid w:val="00311CB3"/>
    <w:rsid w:val="00312046"/>
    <w:rsid w:val="003150B9"/>
    <w:rsid w:val="00315AAB"/>
    <w:rsid w:val="00316689"/>
    <w:rsid w:val="003232EE"/>
    <w:rsid w:val="00324D95"/>
    <w:rsid w:val="0032510F"/>
    <w:rsid w:val="003277D0"/>
    <w:rsid w:val="00331B24"/>
    <w:rsid w:val="00332BDE"/>
    <w:rsid w:val="00333801"/>
    <w:rsid w:val="00334FDD"/>
    <w:rsid w:val="00336DF3"/>
    <w:rsid w:val="00340707"/>
    <w:rsid w:val="00341EE6"/>
    <w:rsid w:val="0034249E"/>
    <w:rsid w:val="003426AB"/>
    <w:rsid w:val="0034392D"/>
    <w:rsid w:val="003450CD"/>
    <w:rsid w:val="003454BF"/>
    <w:rsid w:val="00345AA9"/>
    <w:rsid w:val="003460E9"/>
    <w:rsid w:val="003464EC"/>
    <w:rsid w:val="0034746E"/>
    <w:rsid w:val="003500DD"/>
    <w:rsid w:val="003502F4"/>
    <w:rsid w:val="00352694"/>
    <w:rsid w:val="00353040"/>
    <w:rsid w:val="003549CB"/>
    <w:rsid w:val="00356301"/>
    <w:rsid w:val="00363428"/>
    <w:rsid w:val="00364562"/>
    <w:rsid w:val="00365DB4"/>
    <w:rsid w:val="0036632C"/>
    <w:rsid w:val="003664B6"/>
    <w:rsid w:val="00366554"/>
    <w:rsid w:val="00370055"/>
    <w:rsid w:val="0037330F"/>
    <w:rsid w:val="00377487"/>
    <w:rsid w:val="00380783"/>
    <w:rsid w:val="00382279"/>
    <w:rsid w:val="003824CE"/>
    <w:rsid w:val="00382A3A"/>
    <w:rsid w:val="00382B35"/>
    <w:rsid w:val="00384DF0"/>
    <w:rsid w:val="003853BE"/>
    <w:rsid w:val="00387A11"/>
    <w:rsid w:val="003911D2"/>
    <w:rsid w:val="003912EA"/>
    <w:rsid w:val="003926E6"/>
    <w:rsid w:val="0039426C"/>
    <w:rsid w:val="003953C4"/>
    <w:rsid w:val="003965E6"/>
    <w:rsid w:val="003A1B34"/>
    <w:rsid w:val="003A29E9"/>
    <w:rsid w:val="003A5757"/>
    <w:rsid w:val="003A5DFB"/>
    <w:rsid w:val="003A7423"/>
    <w:rsid w:val="003A7B44"/>
    <w:rsid w:val="003B079D"/>
    <w:rsid w:val="003B0AAD"/>
    <w:rsid w:val="003B11DD"/>
    <w:rsid w:val="003B1B81"/>
    <w:rsid w:val="003B54C8"/>
    <w:rsid w:val="003B5644"/>
    <w:rsid w:val="003B5D4A"/>
    <w:rsid w:val="003B7AF1"/>
    <w:rsid w:val="003C402C"/>
    <w:rsid w:val="003C676D"/>
    <w:rsid w:val="003C6D87"/>
    <w:rsid w:val="003D1544"/>
    <w:rsid w:val="003D3490"/>
    <w:rsid w:val="003D3D43"/>
    <w:rsid w:val="003D4E25"/>
    <w:rsid w:val="003E0DF9"/>
    <w:rsid w:val="003E110D"/>
    <w:rsid w:val="003E1D4C"/>
    <w:rsid w:val="003E2ACE"/>
    <w:rsid w:val="003F061E"/>
    <w:rsid w:val="003F1C6A"/>
    <w:rsid w:val="003F3CC8"/>
    <w:rsid w:val="003F53F3"/>
    <w:rsid w:val="003F63A0"/>
    <w:rsid w:val="00401184"/>
    <w:rsid w:val="00401CFF"/>
    <w:rsid w:val="00404585"/>
    <w:rsid w:val="00404ED8"/>
    <w:rsid w:val="00405C98"/>
    <w:rsid w:val="00411117"/>
    <w:rsid w:val="0041227C"/>
    <w:rsid w:val="004127CB"/>
    <w:rsid w:val="00412D88"/>
    <w:rsid w:val="00412FCF"/>
    <w:rsid w:val="0041676D"/>
    <w:rsid w:val="0041689F"/>
    <w:rsid w:val="004168F9"/>
    <w:rsid w:val="00421F1C"/>
    <w:rsid w:val="0042415F"/>
    <w:rsid w:val="00424685"/>
    <w:rsid w:val="00427D87"/>
    <w:rsid w:val="00427D9D"/>
    <w:rsid w:val="00427ED4"/>
    <w:rsid w:val="00434229"/>
    <w:rsid w:val="004421E1"/>
    <w:rsid w:val="00447B71"/>
    <w:rsid w:val="0045116D"/>
    <w:rsid w:val="00452C45"/>
    <w:rsid w:val="00453455"/>
    <w:rsid w:val="00454878"/>
    <w:rsid w:val="00457D36"/>
    <w:rsid w:val="00460957"/>
    <w:rsid w:val="00463955"/>
    <w:rsid w:val="00464522"/>
    <w:rsid w:val="004648C8"/>
    <w:rsid w:val="0046690F"/>
    <w:rsid w:val="00467221"/>
    <w:rsid w:val="00467DDE"/>
    <w:rsid w:val="00471CE3"/>
    <w:rsid w:val="00473C57"/>
    <w:rsid w:val="00473E0D"/>
    <w:rsid w:val="00474514"/>
    <w:rsid w:val="004746FB"/>
    <w:rsid w:val="0047521C"/>
    <w:rsid w:val="00480AFE"/>
    <w:rsid w:val="00480FDE"/>
    <w:rsid w:val="00490AE3"/>
    <w:rsid w:val="00491EA7"/>
    <w:rsid w:val="004931F9"/>
    <w:rsid w:val="00493737"/>
    <w:rsid w:val="004937F1"/>
    <w:rsid w:val="00493A1A"/>
    <w:rsid w:val="00493E9D"/>
    <w:rsid w:val="00494C7E"/>
    <w:rsid w:val="00495107"/>
    <w:rsid w:val="004A03CF"/>
    <w:rsid w:val="004A22B6"/>
    <w:rsid w:val="004A3795"/>
    <w:rsid w:val="004A3B6B"/>
    <w:rsid w:val="004A51EA"/>
    <w:rsid w:val="004A6CA2"/>
    <w:rsid w:val="004A7467"/>
    <w:rsid w:val="004B1268"/>
    <w:rsid w:val="004B2715"/>
    <w:rsid w:val="004B3601"/>
    <w:rsid w:val="004B5490"/>
    <w:rsid w:val="004B63D1"/>
    <w:rsid w:val="004B6EC6"/>
    <w:rsid w:val="004B6FAB"/>
    <w:rsid w:val="004C020C"/>
    <w:rsid w:val="004C1F0A"/>
    <w:rsid w:val="004C28FA"/>
    <w:rsid w:val="004C36C1"/>
    <w:rsid w:val="004C39EF"/>
    <w:rsid w:val="004D021B"/>
    <w:rsid w:val="004D0970"/>
    <w:rsid w:val="004D0BB5"/>
    <w:rsid w:val="004D1F37"/>
    <w:rsid w:val="004D2C69"/>
    <w:rsid w:val="004D3122"/>
    <w:rsid w:val="004D6B8E"/>
    <w:rsid w:val="004E243E"/>
    <w:rsid w:val="004E4F32"/>
    <w:rsid w:val="004E50B6"/>
    <w:rsid w:val="004E633B"/>
    <w:rsid w:val="004E6A8A"/>
    <w:rsid w:val="004E7481"/>
    <w:rsid w:val="00501018"/>
    <w:rsid w:val="005053FA"/>
    <w:rsid w:val="00505D91"/>
    <w:rsid w:val="005061BA"/>
    <w:rsid w:val="0050667D"/>
    <w:rsid w:val="00506DB9"/>
    <w:rsid w:val="00506F36"/>
    <w:rsid w:val="0050733A"/>
    <w:rsid w:val="005110AA"/>
    <w:rsid w:val="00512E3B"/>
    <w:rsid w:val="00515936"/>
    <w:rsid w:val="00520321"/>
    <w:rsid w:val="005218B8"/>
    <w:rsid w:val="00525DFC"/>
    <w:rsid w:val="005265E5"/>
    <w:rsid w:val="00533C82"/>
    <w:rsid w:val="0053474A"/>
    <w:rsid w:val="00540303"/>
    <w:rsid w:val="005403CB"/>
    <w:rsid w:val="00540B75"/>
    <w:rsid w:val="00541CED"/>
    <w:rsid w:val="005420A9"/>
    <w:rsid w:val="0054369C"/>
    <w:rsid w:val="0055195D"/>
    <w:rsid w:val="00552E89"/>
    <w:rsid w:val="00553A85"/>
    <w:rsid w:val="00554251"/>
    <w:rsid w:val="00556A3D"/>
    <w:rsid w:val="005602DF"/>
    <w:rsid w:val="00560543"/>
    <w:rsid w:val="00560758"/>
    <w:rsid w:val="00561396"/>
    <w:rsid w:val="00562136"/>
    <w:rsid w:val="00563F73"/>
    <w:rsid w:val="00564EC5"/>
    <w:rsid w:val="005651B1"/>
    <w:rsid w:val="00565FC9"/>
    <w:rsid w:val="0056664A"/>
    <w:rsid w:val="00570E29"/>
    <w:rsid w:val="005713CC"/>
    <w:rsid w:val="00571436"/>
    <w:rsid w:val="00572845"/>
    <w:rsid w:val="00575EAE"/>
    <w:rsid w:val="00576400"/>
    <w:rsid w:val="0058343D"/>
    <w:rsid w:val="005867E4"/>
    <w:rsid w:val="00586A8A"/>
    <w:rsid w:val="00587B4F"/>
    <w:rsid w:val="00591068"/>
    <w:rsid w:val="00591657"/>
    <w:rsid w:val="0059168C"/>
    <w:rsid w:val="00594CB6"/>
    <w:rsid w:val="00595605"/>
    <w:rsid w:val="00595954"/>
    <w:rsid w:val="00596E00"/>
    <w:rsid w:val="005A0523"/>
    <w:rsid w:val="005A4AFE"/>
    <w:rsid w:val="005A70B9"/>
    <w:rsid w:val="005A73DB"/>
    <w:rsid w:val="005B0FCF"/>
    <w:rsid w:val="005B1AAA"/>
    <w:rsid w:val="005B1B7A"/>
    <w:rsid w:val="005B2AF8"/>
    <w:rsid w:val="005B2C08"/>
    <w:rsid w:val="005B43C1"/>
    <w:rsid w:val="005B45DD"/>
    <w:rsid w:val="005B5782"/>
    <w:rsid w:val="005C0DDA"/>
    <w:rsid w:val="005C1A8E"/>
    <w:rsid w:val="005C3CF7"/>
    <w:rsid w:val="005C4B59"/>
    <w:rsid w:val="005C5285"/>
    <w:rsid w:val="005C65E7"/>
    <w:rsid w:val="005C66BE"/>
    <w:rsid w:val="005C6FA0"/>
    <w:rsid w:val="005C7787"/>
    <w:rsid w:val="005C7F40"/>
    <w:rsid w:val="005C7FB9"/>
    <w:rsid w:val="005D0EEE"/>
    <w:rsid w:val="005D1289"/>
    <w:rsid w:val="005D2F45"/>
    <w:rsid w:val="005D521F"/>
    <w:rsid w:val="005D69C3"/>
    <w:rsid w:val="005E2C10"/>
    <w:rsid w:val="005E2C24"/>
    <w:rsid w:val="005E2F00"/>
    <w:rsid w:val="005E3BB9"/>
    <w:rsid w:val="005E6657"/>
    <w:rsid w:val="005F2C2B"/>
    <w:rsid w:val="005F3BDF"/>
    <w:rsid w:val="005F59BB"/>
    <w:rsid w:val="005F6513"/>
    <w:rsid w:val="006008DE"/>
    <w:rsid w:val="00601113"/>
    <w:rsid w:val="00602031"/>
    <w:rsid w:val="0060328D"/>
    <w:rsid w:val="00603FE3"/>
    <w:rsid w:val="00606378"/>
    <w:rsid w:val="00606471"/>
    <w:rsid w:val="00606991"/>
    <w:rsid w:val="0060736B"/>
    <w:rsid w:val="00607569"/>
    <w:rsid w:val="00610A4D"/>
    <w:rsid w:val="00610E7F"/>
    <w:rsid w:val="00611EBD"/>
    <w:rsid w:val="0061268D"/>
    <w:rsid w:val="0061497C"/>
    <w:rsid w:val="00616010"/>
    <w:rsid w:val="00617285"/>
    <w:rsid w:val="006243EF"/>
    <w:rsid w:val="0063068E"/>
    <w:rsid w:val="00630DE5"/>
    <w:rsid w:val="0064154C"/>
    <w:rsid w:val="00641FB3"/>
    <w:rsid w:val="0064219F"/>
    <w:rsid w:val="00642956"/>
    <w:rsid w:val="00651A3D"/>
    <w:rsid w:val="0065496B"/>
    <w:rsid w:val="00655BFD"/>
    <w:rsid w:val="00656687"/>
    <w:rsid w:val="00657DC5"/>
    <w:rsid w:val="00657DFE"/>
    <w:rsid w:val="00662417"/>
    <w:rsid w:val="0066361C"/>
    <w:rsid w:val="0066441B"/>
    <w:rsid w:val="0066610C"/>
    <w:rsid w:val="00666527"/>
    <w:rsid w:val="00666812"/>
    <w:rsid w:val="006669B1"/>
    <w:rsid w:val="0066722A"/>
    <w:rsid w:val="00671A46"/>
    <w:rsid w:val="00672EF2"/>
    <w:rsid w:val="00673562"/>
    <w:rsid w:val="0067504D"/>
    <w:rsid w:val="00676EA0"/>
    <w:rsid w:val="00680275"/>
    <w:rsid w:val="00680DF6"/>
    <w:rsid w:val="006828BA"/>
    <w:rsid w:val="0068347D"/>
    <w:rsid w:val="00684019"/>
    <w:rsid w:val="006849AF"/>
    <w:rsid w:val="00684EF2"/>
    <w:rsid w:val="00687956"/>
    <w:rsid w:val="006903D0"/>
    <w:rsid w:val="006956C7"/>
    <w:rsid w:val="006959C6"/>
    <w:rsid w:val="00696E9B"/>
    <w:rsid w:val="006974F9"/>
    <w:rsid w:val="006A18B1"/>
    <w:rsid w:val="006A1DAC"/>
    <w:rsid w:val="006A425C"/>
    <w:rsid w:val="006A4BDB"/>
    <w:rsid w:val="006A6786"/>
    <w:rsid w:val="006A72B1"/>
    <w:rsid w:val="006B0B66"/>
    <w:rsid w:val="006B116A"/>
    <w:rsid w:val="006B41DF"/>
    <w:rsid w:val="006B55C2"/>
    <w:rsid w:val="006C0FE5"/>
    <w:rsid w:val="006C48B2"/>
    <w:rsid w:val="006C6910"/>
    <w:rsid w:val="006C74A7"/>
    <w:rsid w:val="006D15C2"/>
    <w:rsid w:val="006D2543"/>
    <w:rsid w:val="006D30A0"/>
    <w:rsid w:val="006D34C9"/>
    <w:rsid w:val="006D4F4B"/>
    <w:rsid w:val="006D5325"/>
    <w:rsid w:val="006D65CB"/>
    <w:rsid w:val="006E24A1"/>
    <w:rsid w:val="006E4355"/>
    <w:rsid w:val="006E47D6"/>
    <w:rsid w:val="006E48F9"/>
    <w:rsid w:val="006E61E5"/>
    <w:rsid w:val="006E73A1"/>
    <w:rsid w:val="006F1A37"/>
    <w:rsid w:val="006F7B6A"/>
    <w:rsid w:val="00703479"/>
    <w:rsid w:val="0070365B"/>
    <w:rsid w:val="00703E39"/>
    <w:rsid w:val="00704EA3"/>
    <w:rsid w:val="00705209"/>
    <w:rsid w:val="00705DED"/>
    <w:rsid w:val="00713E35"/>
    <w:rsid w:val="00714436"/>
    <w:rsid w:val="00716D48"/>
    <w:rsid w:val="00716ECC"/>
    <w:rsid w:val="0072036E"/>
    <w:rsid w:val="00721E80"/>
    <w:rsid w:val="0072486B"/>
    <w:rsid w:val="00725224"/>
    <w:rsid w:val="00725946"/>
    <w:rsid w:val="00726ACF"/>
    <w:rsid w:val="00731666"/>
    <w:rsid w:val="0073557A"/>
    <w:rsid w:val="007370C6"/>
    <w:rsid w:val="00740A90"/>
    <w:rsid w:val="00741107"/>
    <w:rsid w:val="007428A1"/>
    <w:rsid w:val="0074582E"/>
    <w:rsid w:val="00746C1B"/>
    <w:rsid w:val="007516D7"/>
    <w:rsid w:val="00754A5B"/>
    <w:rsid w:val="007700C1"/>
    <w:rsid w:val="00770EBE"/>
    <w:rsid w:val="00772D25"/>
    <w:rsid w:val="00773782"/>
    <w:rsid w:val="00777C36"/>
    <w:rsid w:val="00777DB7"/>
    <w:rsid w:val="00780EBD"/>
    <w:rsid w:val="007841F8"/>
    <w:rsid w:val="00784C78"/>
    <w:rsid w:val="007868DD"/>
    <w:rsid w:val="00786BD0"/>
    <w:rsid w:val="0078754E"/>
    <w:rsid w:val="00791058"/>
    <w:rsid w:val="00791DA2"/>
    <w:rsid w:val="00794A44"/>
    <w:rsid w:val="0079641D"/>
    <w:rsid w:val="00796541"/>
    <w:rsid w:val="0079685A"/>
    <w:rsid w:val="00796F47"/>
    <w:rsid w:val="007A49A8"/>
    <w:rsid w:val="007A7095"/>
    <w:rsid w:val="007A793E"/>
    <w:rsid w:val="007B089C"/>
    <w:rsid w:val="007B1AF8"/>
    <w:rsid w:val="007B3270"/>
    <w:rsid w:val="007C1D30"/>
    <w:rsid w:val="007C38F0"/>
    <w:rsid w:val="007C3FDF"/>
    <w:rsid w:val="007D0EB1"/>
    <w:rsid w:val="007D36F5"/>
    <w:rsid w:val="007D5BC9"/>
    <w:rsid w:val="007E36AA"/>
    <w:rsid w:val="007F0882"/>
    <w:rsid w:val="007F0E3E"/>
    <w:rsid w:val="007F0F03"/>
    <w:rsid w:val="007F202D"/>
    <w:rsid w:val="007F2406"/>
    <w:rsid w:val="007F2603"/>
    <w:rsid w:val="007F4B8A"/>
    <w:rsid w:val="007F4BD9"/>
    <w:rsid w:val="007F60FA"/>
    <w:rsid w:val="007F7C61"/>
    <w:rsid w:val="007F7EF0"/>
    <w:rsid w:val="00801903"/>
    <w:rsid w:val="008078C4"/>
    <w:rsid w:val="0081177C"/>
    <w:rsid w:val="00812846"/>
    <w:rsid w:val="00814515"/>
    <w:rsid w:val="008166AD"/>
    <w:rsid w:val="00820DE4"/>
    <w:rsid w:val="008210CF"/>
    <w:rsid w:val="008214B6"/>
    <w:rsid w:val="00821590"/>
    <w:rsid w:val="00821F1C"/>
    <w:rsid w:val="008229E1"/>
    <w:rsid w:val="008239E9"/>
    <w:rsid w:val="00825F5B"/>
    <w:rsid w:val="008265EA"/>
    <w:rsid w:val="00827E94"/>
    <w:rsid w:val="00832018"/>
    <w:rsid w:val="00834192"/>
    <w:rsid w:val="00835580"/>
    <w:rsid w:val="00835CF6"/>
    <w:rsid w:val="00841124"/>
    <w:rsid w:val="00842229"/>
    <w:rsid w:val="0084298B"/>
    <w:rsid w:val="0084540C"/>
    <w:rsid w:val="00845C9A"/>
    <w:rsid w:val="00846CCC"/>
    <w:rsid w:val="00847A93"/>
    <w:rsid w:val="00850AE9"/>
    <w:rsid w:val="00851823"/>
    <w:rsid w:val="00855648"/>
    <w:rsid w:val="00855BF2"/>
    <w:rsid w:val="00857A40"/>
    <w:rsid w:val="008603A3"/>
    <w:rsid w:val="008610CC"/>
    <w:rsid w:val="0086150C"/>
    <w:rsid w:val="00863337"/>
    <w:rsid w:val="0086395F"/>
    <w:rsid w:val="00864C9C"/>
    <w:rsid w:val="00864E59"/>
    <w:rsid w:val="00871583"/>
    <w:rsid w:val="00873D83"/>
    <w:rsid w:val="00876064"/>
    <w:rsid w:val="0088239E"/>
    <w:rsid w:val="008832CF"/>
    <w:rsid w:val="00884EB0"/>
    <w:rsid w:val="0088673E"/>
    <w:rsid w:val="008867AD"/>
    <w:rsid w:val="00886ECF"/>
    <w:rsid w:val="00887448"/>
    <w:rsid w:val="00887953"/>
    <w:rsid w:val="00891E82"/>
    <w:rsid w:val="00892AAB"/>
    <w:rsid w:val="0089774B"/>
    <w:rsid w:val="008A0626"/>
    <w:rsid w:val="008A2785"/>
    <w:rsid w:val="008A6646"/>
    <w:rsid w:val="008A7007"/>
    <w:rsid w:val="008A700A"/>
    <w:rsid w:val="008B066B"/>
    <w:rsid w:val="008B0B9E"/>
    <w:rsid w:val="008B330C"/>
    <w:rsid w:val="008B6940"/>
    <w:rsid w:val="008C0A77"/>
    <w:rsid w:val="008C11AB"/>
    <w:rsid w:val="008C133D"/>
    <w:rsid w:val="008C325B"/>
    <w:rsid w:val="008C4B76"/>
    <w:rsid w:val="008C634C"/>
    <w:rsid w:val="008C6A44"/>
    <w:rsid w:val="008D1236"/>
    <w:rsid w:val="008D35BB"/>
    <w:rsid w:val="008D420D"/>
    <w:rsid w:val="008D6173"/>
    <w:rsid w:val="008E5103"/>
    <w:rsid w:val="008E5453"/>
    <w:rsid w:val="008E6217"/>
    <w:rsid w:val="008E66E9"/>
    <w:rsid w:val="008E6AB6"/>
    <w:rsid w:val="008F2FD7"/>
    <w:rsid w:val="008F41BF"/>
    <w:rsid w:val="008F5445"/>
    <w:rsid w:val="008F7C04"/>
    <w:rsid w:val="0090013C"/>
    <w:rsid w:val="00900679"/>
    <w:rsid w:val="0090067C"/>
    <w:rsid w:val="009012AE"/>
    <w:rsid w:val="009018BA"/>
    <w:rsid w:val="009023CF"/>
    <w:rsid w:val="00905BC9"/>
    <w:rsid w:val="0090683B"/>
    <w:rsid w:val="00907107"/>
    <w:rsid w:val="009107DA"/>
    <w:rsid w:val="009127CA"/>
    <w:rsid w:val="00926B37"/>
    <w:rsid w:val="009277AC"/>
    <w:rsid w:val="00933BCB"/>
    <w:rsid w:val="00934D18"/>
    <w:rsid w:val="0093677A"/>
    <w:rsid w:val="00936780"/>
    <w:rsid w:val="009417CA"/>
    <w:rsid w:val="00943DB9"/>
    <w:rsid w:val="00955BCC"/>
    <w:rsid w:val="009568ED"/>
    <w:rsid w:val="0096005C"/>
    <w:rsid w:val="00964B6F"/>
    <w:rsid w:val="009661B1"/>
    <w:rsid w:val="009678F4"/>
    <w:rsid w:val="00980B8F"/>
    <w:rsid w:val="00983518"/>
    <w:rsid w:val="009868C8"/>
    <w:rsid w:val="00987D05"/>
    <w:rsid w:val="009936B4"/>
    <w:rsid w:val="009A001C"/>
    <w:rsid w:val="009A1A2E"/>
    <w:rsid w:val="009A1C62"/>
    <w:rsid w:val="009A3642"/>
    <w:rsid w:val="009B16A8"/>
    <w:rsid w:val="009B2B90"/>
    <w:rsid w:val="009B36D3"/>
    <w:rsid w:val="009B3C7B"/>
    <w:rsid w:val="009B3F4F"/>
    <w:rsid w:val="009B44CA"/>
    <w:rsid w:val="009B7E94"/>
    <w:rsid w:val="009C020C"/>
    <w:rsid w:val="009C3EFA"/>
    <w:rsid w:val="009C4ECB"/>
    <w:rsid w:val="009C58B0"/>
    <w:rsid w:val="009C72A5"/>
    <w:rsid w:val="009C743E"/>
    <w:rsid w:val="009D3E76"/>
    <w:rsid w:val="009D6184"/>
    <w:rsid w:val="009D64B3"/>
    <w:rsid w:val="009D64CF"/>
    <w:rsid w:val="009D730F"/>
    <w:rsid w:val="009D7F1C"/>
    <w:rsid w:val="009E11A6"/>
    <w:rsid w:val="009E65ED"/>
    <w:rsid w:val="009F1123"/>
    <w:rsid w:val="009F61E5"/>
    <w:rsid w:val="009F7571"/>
    <w:rsid w:val="009F7674"/>
    <w:rsid w:val="009F77DC"/>
    <w:rsid w:val="00A01CC4"/>
    <w:rsid w:val="00A028FB"/>
    <w:rsid w:val="00A03723"/>
    <w:rsid w:val="00A04A8E"/>
    <w:rsid w:val="00A07056"/>
    <w:rsid w:val="00A12E94"/>
    <w:rsid w:val="00A152E7"/>
    <w:rsid w:val="00A153B5"/>
    <w:rsid w:val="00A15413"/>
    <w:rsid w:val="00A15975"/>
    <w:rsid w:val="00A2541E"/>
    <w:rsid w:val="00A30FAB"/>
    <w:rsid w:val="00A311E6"/>
    <w:rsid w:val="00A3165C"/>
    <w:rsid w:val="00A340DE"/>
    <w:rsid w:val="00A378A4"/>
    <w:rsid w:val="00A42C0C"/>
    <w:rsid w:val="00A43799"/>
    <w:rsid w:val="00A43820"/>
    <w:rsid w:val="00A43D6F"/>
    <w:rsid w:val="00A45DEF"/>
    <w:rsid w:val="00A47EB2"/>
    <w:rsid w:val="00A54FF1"/>
    <w:rsid w:val="00A55C1C"/>
    <w:rsid w:val="00A603ED"/>
    <w:rsid w:val="00A60426"/>
    <w:rsid w:val="00A60764"/>
    <w:rsid w:val="00A62762"/>
    <w:rsid w:val="00A62A84"/>
    <w:rsid w:val="00A649B0"/>
    <w:rsid w:val="00A70D50"/>
    <w:rsid w:val="00A72B36"/>
    <w:rsid w:val="00A7318E"/>
    <w:rsid w:val="00A743B5"/>
    <w:rsid w:val="00A75215"/>
    <w:rsid w:val="00A75269"/>
    <w:rsid w:val="00A756E1"/>
    <w:rsid w:val="00A76EFB"/>
    <w:rsid w:val="00A80AD3"/>
    <w:rsid w:val="00A81D07"/>
    <w:rsid w:val="00A84765"/>
    <w:rsid w:val="00A854B9"/>
    <w:rsid w:val="00A855EC"/>
    <w:rsid w:val="00A8620F"/>
    <w:rsid w:val="00A92663"/>
    <w:rsid w:val="00A932FD"/>
    <w:rsid w:val="00A934C0"/>
    <w:rsid w:val="00A941B1"/>
    <w:rsid w:val="00A94C24"/>
    <w:rsid w:val="00A97E8B"/>
    <w:rsid w:val="00AA0232"/>
    <w:rsid w:val="00AA1E73"/>
    <w:rsid w:val="00AA6393"/>
    <w:rsid w:val="00AA72A4"/>
    <w:rsid w:val="00AB1285"/>
    <w:rsid w:val="00AB1407"/>
    <w:rsid w:val="00AB39F8"/>
    <w:rsid w:val="00AB3E7F"/>
    <w:rsid w:val="00AB46D1"/>
    <w:rsid w:val="00AB6428"/>
    <w:rsid w:val="00AB6538"/>
    <w:rsid w:val="00AC00CD"/>
    <w:rsid w:val="00AC744C"/>
    <w:rsid w:val="00AD3453"/>
    <w:rsid w:val="00AD395B"/>
    <w:rsid w:val="00AD59A5"/>
    <w:rsid w:val="00AE0920"/>
    <w:rsid w:val="00AE16E4"/>
    <w:rsid w:val="00AE16E6"/>
    <w:rsid w:val="00AE3C42"/>
    <w:rsid w:val="00AE41F4"/>
    <w:rsid w:val="00AE700A"/>
    <w:rsid w:val="00AF0080"/>
    <w:rsid w:val="00AF2AC5"/>
    <w:rsid w:val="00AF33B2"/>
    <w:rsid w:val="00AF3C89"/>
    <w:rsid w:val="00AF618E"/>
    <w:rsid w:val="00B00CEC"/>
    <w:rsid w:val="00B0394A"/>
    <w:rsid w:val="00B03FD7"/>
    <w:rsid w:val="00B0401D"/>
    <w:rsid w:val="00B0769A"/>
    <w:rsid w:val="00B14160"/>
    <w:rsid w:val="00B17F04"/>
    <w:rsid w:val="00B207ED"/>
    <w:rsid w:val="00B21C44"/>
    <w:rsid w:val="00B22EFF"/>
    <w:rsid w:val="00B2333A"/>
    <w:rsid w:val="00B25273"/>
    <w:rsid w:val="00B260CC"/>
    <w:rsid w:val="00B26759"/>
    <w:rsid w:val="00B27252"/>
    <w:rsid w:val="00B31B92"/>
    <w:rsid w:val="00B3206D"/>
    <w:rsid w:val="00B36141"/>
    <w:rsid w:val="00B367B2"/>
    <w:rsid w:val="00B401B8"/>
    <w:rsid w:val="00B4293A"/>
    <w:rsid w:val="00B43C91"/>
    <w:rsid w:val="00B44005"/>
    <w:rsid w:val="00B440BB"/>
    <w:rsid w:val="00B45259"/>
    <w:rsid w:val="00B475F0"/>
    <w:rsid w:val="00B50D23"/>
    <w:rsid w:val="00B51532"/>
    <w:rsid w:val="00B528FB"/>
    <w:rsid w:val="00B54064"/>
    <w:rsid w:val="00B54124"/>
    <w:rsid w:val="00B568FD"/>
    <w:rsid w:val="00B60FDF"/>
    <w:rsid w:val="00B6292D"/>
    <w:rsid w:val="00B62BEE"/>
    <w:rsid w:val="00B63130"/>
    <w:rsid w:val="00B65BAA"/>
    <w:rsid w:val="00B66BEE"/>
    <w:rsid w:val="00B67C2E"/>
    <w:rsid w:val="00B731C3"/>
    <w:rsid w:val="00B74E5D"/>
    <w:rsid w:val="00B75230"/>
    <w:rsid w:val="00B77C86"/>
    <w:rsid w:val="00B77CB9"/>
    <w:rsid w:val="00B815C8"/>
    <w:rsid w:val="00B82666"/>
    <w:rsid w:val="00B83EC8"/>
    <w:rsid w:val="00B8713B"/>
    <w:rsid w:val="00B9207E"/>
    <w:rsid w:val="00B92845"/>
    <w:rsid w:val="00B96868"/>
    <w:rsid w:val="00BA31D0"/>
    <w:rsid w:val="00BA379A"/>
    <w:rsid w:val="00BA46F0"/>
    <w:rsid w:val="00BA4F5A"/>
    <w:rsid w:val="00BA750A"/>
    <w:rsid w:val="00BB2488"/>
    <w:rsid w:val="00BB2A81"/>
    <w:rsid w:val="00BB2CBE"/>
    <w:rsid w:val="00BB31B9"/>
    <w:rsid w:val="00BB353C"/>
    <w:rsid w:val="00BC0E7A"/>
    <w:rsid w:val="00BC11F1"/>
    <w:rsid w:val="00BC12D1"/>
    <w:rsid w:val="00BC17EF"/>
    <w:rsid w:val="00BC3D16"/>
    <w:rsid w:val="00BC6D23"/>
    <w:rsid w:val="00BC7EDF"/>
    <w:rsid w:val="00BD2585"/>
    <w:rsid w:val="00BD432F"/>
    <w:rsid w:val="00BD5C4E"/>
    <w:rsid w:val="00BD7CD0"/>
    <w:rsid w:val="00BE17E2"/>
    <w:rsid w:val="00BE183F"/>
    <w:rsid w:val="00BE3198"/>
    <w:rsid w:val="00BE3ADC"/>
    <w:rsid w:val="00BE3E75"/>
    <w:rsid w:val="00BE4A6B"/>
    <w:rsid w:val="00BE6374"/>
    <w:rsid w:val="00BE6530"/>
    <w:rsid w:val="00BE7684"/>
    <w:rsid w:val="00BF107B"/>
    <w:rsid w:val="00BF21E5"/>
    <w:rsid w:val="00BF3CF5"/>
    <w:rsid w:val="00BF7B2C"/>
    <w:rsid w:val="00C01D46"/>
    <w:rsid w:val="00C03A9E"/>
    <w:rsid w:val="00C042C2"/>
    <w:rsid w:val="00C064A1"/>
    <w:rsid w:val="00C07A90"/>
    <w:rsid w:val="00C10311"/>
    <w:rsid w:val="00C1151E"/>
    <w:rsid w:val="00C14716"/>
    <w:rsid w:val="00C154EA"/>
    <w:rsid w:val="00C17757"/>
    <w:rsid w:val="00C21445"/>
    <w:rsid w:val="00C230BF"/>
    <w:rsid w:val="00C25A43"/>
    <w:rsid w:val="00C27BAE"/>
    <w:rsid w:val="00C30F4E"/>
    <w:rsid w:val="00C336B5"/>
    <w:rsid w:val="00C35EEE"/>
    <w:rsid w:val="00C41A99"/>
    <w:rsid w:val="00C42034"/>
    <w:rsid w:val="00C4254B"/>
    <w:rsid w:val="00C429A4"/>
    <w:rsid w:val="00C50C07"/>
    <w:rsid w:val="00C51964"/>
    <w:rsid w:val="00C554F8"/>
    <w:rsid w:val="00C64406"/>
    <w:rsid w:val="00C70664"/>
    <w:rsid w:val="00C721B4"/>
    <w:rsid w:val="00C72814"/>
    <w:rsid w:val="00C73E1F"/>
    <w:rsid w:val="00C7452F"/>
    <w:rsid w:val="00C7526F"/>
    <w:rsid w:val="00C77CB7"/>
    <w:rsid w:val="00C80DD6"/>
    <w:rsid w:val="00C8185C"/>
    <w:rsid w:val="00C844BF"/>
    <w:rsid w:val="00C907F4"/>
    <w:rsid w:val="00C918E3"/>
    <w:rsid w:val="00C92505"/>
    <w:rsid w:val="00C9341C"/>
    <w:rsid w:val="00CA1AF2"/>
    <w:rsid w:val="00CA48F3"/>
    <w:rsid w:val="00CA6F4A"/>
    <w:rsid w:val="00CA6F73"/>
    <w:rsid w:val="00CB46B6"/>
    <w:rsid w:val="00CB475C"/>
    <w:rsid w:val="00CC38F8"/>
    <w:rsid w:val="00CC3F43"/>
    <w:rsid w:val="00CC3FF2"/>
    <w:rsid w:val="00CC5DA5"/>
    <w:rsid w:val="00CC6AD5"/>
    <w:rsid w:val="00CC6D37"/>
    <w:rsid w:val="00CD36C2"/>
    <w:rsid w:val="00CD3B0A"/>
    <w:rsid w:val="00CD4AC6"/>
    <w:rsid w:val="00CD713A"/>
    <w:rsid w:val="00CD7653"/>
    <w:rsid w:val="00CE29F0"/>
    <w:rsid w:val="00CE3841"/>
    <w:rsid w:val="00CE4702"/>
    <w:rsid w:val="00CE4E06"/>
    <w:rsid w:val="00CE6600"/>
    <w:rsid w:val="00CF1F2A"/>
    <w:rsid w:val="00CF3B90"/>
    <w:rsid w:val="00CF4466"/>
    <w:rsid w:val="00CF5AB2"/>
    <w:rsid w:val="00CF5D25"/>
    <w:rsid w:val="00CF731B"/>
    <w:rsid w:val="00D05499"/>
    <w:rsid w:val="00D06490"/>
    <w:rsid w:val="00D10B9B"/>
    <w:rsid w:val="00D12D41"/>
    <w:rsid w:val="00D1303B"/>
    <w:rsid w:val="00D15C7A"/>
    <w:rsid w:val="00D15F7E"/>
    <w:rsid w:val="00D162FD"/>
    <w:rsid w:val="00D17223"/>
    <w:rsid w:val="00D24E04"/>
    <w:rsid w:val="00D264F3"/>
    <w:rsid w:val="00D30B85"/>
    <w:rsid w:val="00D30BE5"/>
    <w:rsid w:val="00D325A5"/>
    <w:rsid w:val="00D3261B"/>
    <w:rsid w:val="00D3343F"/>
    <w:rsid w:val="00D34AA4"/>
    <w:rsid w:val="00D3526D"/>
    <w:rsid w:val="00D360E5"/>
    <w:rsid w:val="00D3765C"/>
    <w:rsid w:val="00D40395"/>
    <w:rsid w:val="00D429D9"/>
    <w:rsid w:val="00D43354"/>
    <w:rsid w:val="00D44994"/>
    <w:rsid w:val="00D44B63"/>
    <w:rsid w:val="00D47A1E"/>
    <w:rsid w:val="00D526B3"/>
    <w:rsid w:val="00D529E5"/>
    <w:rsid w:val="00D54115"/>
    <w:rsid w:val="00D572E1"/>
    <w:rsid w:val="00D57798"/>
    <w:rsid w:val="00D61A61"/>
    <w:rsid w:val="00D63D66"/>
    <w:rsid w:val="00D6588E"/>
    <w:rsid w:val="00D668AB"/>
    <w:rsid w:val="00D76EA9"/>
    <w:rsid w:val="00D77DD8"/>
    <w:rsid w:val="00D856EE"/>
    <w:rsid w:val="00D8719E"/>
    <w:rsid w:val="00D92299"/>
    <w:rsid w:val="00D930F7"/>
    <w:rsid w:val="00D94334"/>
    <w:rsid w:val="00D9627C"/>
    <w:rsid w:val="00D96F4B"/>
    <w:rsid w:val="00D97FB7"/>
    <w:rsid w:val="00DA151B"/>
    <w:rsid w:val="00DA177E"/>
    <w:rsid w:val="00DA247E"/>
    <w:rsid w:val="00DA2521"/>
    <w:rsid w:val="00DA285A"/>
    <w:rsid w:val="00DA2BE0"/>
    <w:rsid w:val="00DA49EC"/>
    <w:rsid w:val="00DA5008"/>
    <w:rsid w:val="00DA5F16"/>
    <w:rsid w:val="00DA6211"/>
    <w:rsid w:val="00DA6587"/>
    <w:rsid w:val="00DA6985"/>
    <w:rsid w:val="00DA6C77"/>
    <w:rsid w:val="00DB0CE0"/>
    <w:rsid w:val="00DB4144"/>
    <w:rsid w:val="00DB4911"/>
    <w:rsid w:val="00DB5682"/>
    <w:rsid w:val="00DB5724"/>
    <w:rsid w:val="00DB6228"/>
    <w:rsid w:val="00DB72C3"/>
    <w:rsid w:val="00DB75EA"/>
    <w:rsid w:val="00DC1021"/>
    <w:rsid w:val="00DC27DB"/>
    <w:rsid w:val="00DC3D89"/>
    <w:rsid w:val="00DC4932"/>
    <w:rsid w:val="00DC77E7"/>
    <w:rsid w:val="00DD0B82"/>
    <w:rsid w:val="00DD1762"/>
    <w:rsid w:val="00DD4ECC"/>
    <w:rsid w:val="00DD7320"/>
    <w:rsid w:val="00DE2068"/>
    <w:rsid w:val="00DE3AEF"/>
    <w:rsid w:val="00DE4293"/>
    <w:rsid w:val="00DE5135"/>
    <w:rsid w:val="00DE6590"/>
    <w:rsid w:val="00DE7406"/>
    <w:rsid w:val="00DF0E72"/>
    <w:rsid w:val="00DF1668"/>
    <w:rsid w:val="00DF3E82"/>
    <w:rsid w:val="00DF49E9"/>
    <w:rsid w:val="00DF5F58"/>
    <w:rsid w:val="00E0009B"/>
    <w:rsid w:val="00E026EE"/>
    <w:rsid w:val="00E04A17"/>
    <w:rsid w:val="00E058FA"/>
    <w:rsid w:val="00E1068B"/>
    <w:rsid w:val="00E10FA2"/>
    <w:rsid w:val="00E10FC0"/>
    <w:rsid w:val="00E11A55"/>
    <w:rsid w:val="00E15B51"/>
    <w:rsid w:val="00E1764F"/>
    <w:rsid w:val="00E2095B"/>
    <w:rsid w:val="00E21136"/>
    <w:rsid w:val="00E212D9"/>
    <w:rsid w:val="00E230CC"/>
    <w:rsid w:val="00E23465"/>
    <w:rsid w:val="00E24171"/>
    <w:rsid w:val="00E241E2"/>
    <w:rsid w:val="00E2503B"/>
    <w:rsid w:val="00E26106"/>
    <w:rsid w:val="00E267BF"/>
    <w:rsid w:val="00E333A2"/>
    <w:rsid w:val="00E33AD8"/>
    <w:rsid w:val="00E3556B"/>
    <w:rsid w:val="00E35CC8"/>
    <w:rsid w:val="00E36EF4"/>
    <w:rsid w:val="00E36F47"/>
    <w:rsid w:val="00E371E8"/>
    <w:rsid w:val="00E379A0"/>
    <w:rsid w:val="00E412E9"/>
    <w:rsid w:val="00E423D7"/>
    <w:rsid w:val="00E5157B"/>
    <w:rsid w:val="00E55066"/>
    <w:rsid w:val="00E557D3"/>
    <w:rsid w:val="00E567B8"/>
    <w:rsid w:val="00E567C8"/>
    <w:rsid w:val="00E60919"/>
    <w:rsid w:val="00E60A16"/>
    <w:rsid w:val="00E619E3"/>
    <w:rsid w:val="00E62916"/>
    <w:rsid w:val="00E64BFD"/>
    <w:rsid w:val="00E70ABF"/>
    <w:rsid w:val="00E73C26"/>
    <w:rsid w:val="00E77278"/>
    <w:rsid w:val="00E82A79"/>
    <w:rsid w:val="00E85AC7"/>
    <w:rsid w:val="00E85E0B"/>
    <w:rsid w:val="00E86C58"/>
    <w:rsid w:val="00E86F1F"/>
    <w:rsid w:val="00E87436"/>
    <w:rsid w:val="00E914DF"/>
    <w:rsid w:val="00E97E0F"/>
    <w:rsid w:val="00EA16C9"/>
    <w:rsid w:val="00EA7672"/>
    <w:rsid w:val="00EB14E8"/>
    <w:rsid w:val="00EB2B1E"/>
    <w:rsid w:val="00EB3060"/>
    <w:rsid w:val="00EB60A8"/>
    <w:rsid w:val="00EC2271"/>
    <w:rsid w:val="00EC3EB8"/>
    <w:rsid w:val="00ED1585"/>
    <w:rsid w:val="00ED4243"/>
    <w:rsid w:val="00ED4690"/>
    <w:rsid w:val="00ED78E4"/>
    <w:rsid w:val="00ED7F9D"/>
    <w:rsid w:val="00EE29A8"/>
    <w:rsid w:val="00EE2DED"/>
    <w:rsid w:val="00EE3D03"/>
    <w:rsid w:val="00EE4D4F"/>
    <w:rsid w:val="00EE5F70"/>
    <w:rsid w:val="00EE7472"/>
    <w:rsid w:val="00EE7488"/>
    <w:rsid w:val="00EE796D"/>
    <w:rsid w:val="00EF0674"/>
    <w:rsid w:val="00EF0FE0"/>
    <w:rsid w:val="00EF1EF3"/>
    <w:rsid w:val="00EF369B"/>
    <w:rsid w:val="00EF58C0"/>
    <w:rsid w:val="00EF65A2"/>
    <w:rsid w:val="00F01D9C"/>
    <w:rsid w:val="00F0281C"/>
    <w:rsid w:val="00F02FAD"/>
    <w:rsid w:val="00F04D4E"/>
    <w:rsid w:val="00F0560B"/>
    <w:rsid w:val="00F073B0"/>
    <w:rsid w:val="00F07F8F"/>
    <w:rsid w:val="00F1157D"/>
    <w:rsid w:val="00F145E3"/>
    <w:rsid w:val="00F1541F"/>
    <w:rsid w:val="00F158BF"/>
    <w:rsid w:val="00F15A00"/>
    <w:rsid w:val="00F16531"/>
    <w:rsid w:val="00F21DA6"/>
    <w:rsid w:val="00F248DD"/>
    <w:rsid w:val="00F24976"/>
    <w:rsid w:val="00F266A9"/>
    <w:rsid w:val="00F27711"/>
    <w:rsid w:val="00F31F26"/>
    <w:rsid w:val="00F34D7A"/>
    <w:rsid w:val="00F36284"/>
    <w:rsid w:val="00F4007F"/>
    <w:rsid w:val="00F409F0"/>
    <w:rsid w:val="00F425BD"/>
    <w:rsid w:val="00F50175"/>
    <w:rsid w:val="00F50AE5"/>
    <w:rsid w:val="00F51352"/>
    <w:rsid w:val="00F52E2C"/>
    <w:rsid w:val="00F5344C"/>
    <w:rsid w:val="00F5512B"/>
    <w:rsid w:val="00F57BDD"/>
    <w:rsid w:val="00F6054B"/>
    <w:rsid w:val="00F60B31"/>
    <w:rsid w:val="00F63996"/>
    <w:rsid w:val="00F651BE"/>
    <w:rsid w:val="00F666DF"/>
    <w:rsid w:val="00F735C0"/>
    <w:rsid w:val="00F74036"/>
    <w:rsid w:val="00F74857"/>
    <w:rsid w:val="00F7546A"/>
    <w:rsid w:val="00F77B74"/>
    <w:rsid w:val="00F82B06"/>
    <w:rsid w:val="00F84C3E"/>
    <w:rsid w:val="00F84E6C"/>
    <w:rsid w:val="00F850E8"/>
    <w:rsid w:val="00F8689D"/>
    <w:rsid w:val="00F86C83"/>
    <w:rsid w:val="00F90B9D"/>
    <w:rsid w:val="00F90DAB"/>
    <w:rsid w:val="00F91EC3"/>
    <w:rsid w:val="00F93D58"/>
    <w:rsid w:val="00F95E28"/>
    <w:rsid w:val="00FA032B"/>
    <w:rsid w:val="00FA2574"/>
    <w:rsid w:val="00FA5F3A"/>
    <w:rsid w:val="00FA7739"/>
    <w:rsid w:val="00FB155F"/>
    <w:rsid w:val="00FB30E2"/>
    <w:rsid w:val="00FB775A"/>
    <w:rsid w:val="00FC2A8F"/>
    <w:rsid w:val="00FC4C27"/>
    <w:rsid w:val="00FC6207"/>
    <w:rsid w:val="00FD4063"/>
    <w:rsid w:val="00FE0E9A"/>
    <w:rsid w:val="00FE14DE"/>
    <w:rsid w:val="00FE3217"/>
    <w:rsid w:val="00FE5B50"/>
    <w:rsid w:val="00FE6BC8"/>
    <w:rsid w:val="00FF06D9"/>
    <w:rsid w:val="00FF1D32"/>
    <w:rsid w:val="00FF3948"/>
    <w:rsid w:val="00FF4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F0D8"/>
  <w15:docId w15:val="{3B100A4D-E278-4AEC-B871-49D351AE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E28"/>
  </w:style>
  <w:style w:type="paragraph" w:styleId="Heading1">
    <w:name w:val="heading 1"/>
    <w:basedOn w:val="Normal"/>
    <w:next w:val="Normal"/>
    <w:link w:val="Heading1Char"/>
    <w:uiPriority w:val="99"/>
    <w:qFormat/>
    <w:rsid w:val="009D64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9D6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429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84298B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84298B"/>
    <w:rPr>
      <w:b/>
      <w:bCs/>
    </w:rPr>
  </w:style>
  <w:style w:type="paragraph" w:customStyle="1" w:styleId="Textbody">
    <w:name w:val="Text body"/>
    <w:basedOn w:val="Normal"/>
    <w:rsid w:val="0084298B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84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D65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3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ADC"/>
  </w:style>
  <w:style w:type="paragraph" w:styleId="Footer">
    <w:name w:val="footer"/>
    <w:basedOn w:val="Normal"/>
    <w:link w:val="FooterChar"/>
    <w:uiPriority w:val="99"/>
    <w:semiHidden/>
    <w:unhideWhenUsed/>
    <w:rsid w:val="00BE3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3ADC"/>
  </w:style>
  <w:style w:type="character" w:customStyle="1" w:styleId="Heading1Char">
    <w:name w:val="Heading 1 Char"/>
    <w:basedOn w:val="DefaultParagraphFont"/>
    <w:link w:val="Heading1"/>
    <w:uiPriority w:val="99"/>
    <w:rsid w:val="009D6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9D6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ternetLink">
    <w:name w:val="Internet Link"/>
    <w:rsid w:val="00B43C91"/>
    <w:rPr>
      <w:color w:val="000080"/>
      <w:u w:val="single"/>
    </w:rPr>
  </w:style>
  <w:style w:type="character" w:styleId="Hyperlink">
    <w:name w:val="Hyperlink"/>
    <w:semiHidden/>
    <w:unhideWhenUsed/>
    <w:rsid w:val="00037A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7A14"/>
    <w:rPr>
      <w:color w:val="800080" w:themeColor="followedHyperlink"/>
      <w:u w:val="single"/>
    </w:rPr>
  </w:style>
  <w:style w:type="character" w:customStyle="1" w:styleId="BodyTextChar">
    <w:name w:val="Body Text Char"/>
    <w:aliases w:val="uvlaka 3 Char"/>
    <w:basedOn w:val="DefaultParagraphFont"/>
    <w:link w:val="BodyText"/>
    <w:semiHidden/>
    <w:locked/>
    <w:rsid w:val="00037A1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uvlaka 3"/>
    <w:basedOn w:val="Normal"/>
    <w:link w:val="BodyTextChar"/>
    <w:semiHidden/>
    <w:unhideWhenUsed/>
    <w:rsid w:val="00037A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aliases w:val="uvlaka 3 Char1"/>
    <w:basedOn w:val="DefaultParagraphFont"/>
    <w:semiHidden/>
    <w:rsid w:val="00037A14"/>
  </w:style>
  <w:style w:type="paragraph" w:customStyle="1" w:styleId="Default">
    <w:name w:val="Default"/>
    <w:uiPriority w:val="99"/>
    <w:semiHidden/>
    <w:rsid w:val="00037A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Odlomakpopisa1">
    <w:name w:val="Odlomak popisa1"/>
    <w:basedOn w:val="Normal"/>
    <w:uiPriority w:val="99"/>
    <w:semiHidden/>
    <w:rsid w:val="00037A1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on.hr/cms.htm?id=71" TargetMode="External"/><Relationship Id="rId18" Type="http://schemas.openxmlformats.org/officeDocument/2006/relationships/hyperlink" Target="http://www.zakon.hr/cms.htm?id=66" TargetMode="External"/><Relationship Id="rId26" Type="http://schemas.openxmlformats.org/officeDocument/2006/relationships/hyperlink" Target="http://www.zakon.hr/cms.htm?id=182" TargetMode="External"/><Relationship Id="rId39" Type="http://schemas.openxmlformats.org/officeDocument/2006/relationships/hyperlink" Target="http://www.zakon.hr/cms.htm?id=67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zakon.hr/cms.htm?id=69" TargetMode="External"/><Relationship Id="rId34" Type="http://schemas.openxmlformats.org/officeDocument/2006/relationships/hyperlink" Target="http://www.zakon.hr/cms.htm?id=72" TargetMode="External"/><Relationship Id="rId42" Type="http://schemas.openxmlformats.org/officeDocument/2006/relationships/hyperlink" Target="http://www.zakon.hr/cms.htm?id=70" TargetMode="External"/><Relationship Id="rId47" Type="http://schemas.openxmlformats.org/officeDocument/2006/relationships/hyperlink" Target="http://www.zakon.hr/cms.htm?id=48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akon.hr/cms.htm?id=70" TargetMode="External"/><Relationship Id="rId17" Type="http://schemas.openxmlformats.org/officeDocument/2006/relationships/hyperlink" Target="http://www.zakon.hr/cms.htm?id=480" TargetMode="External"/><Relationship Id="rId25" Type="http://schemas.openxmlformats.org/officeDocument/2006/relationships/hyperlink" Target="http://www.zakon.hr/cms.htm?id=73" TargetMode="External"/><Relationship Id="rId33" Type="http://schemas.openxmlformats.org/officeDocument/2006/relationships/hyperlink" Target="http://www.zakon.hr/cms.htm?id=71" TargetMode="External"/><Relationship Id="rId38" Type="http://schemas.openxmlformats.org/officeDocument/2006/relationships/hyperlink" Target="http://www.zakon.hr/cms.htm?id=66" TargetMode="External"/><Relationship Id="rId46" Type="http://schemas.openxmlformats.org/officeDocument/2006/relationships/hyperlink" Target="http://www.zakon.hr/cms.htm?id=1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on.hr/cms.htm?id=182" TargetMode="External"/><Relationship Id="rId20" Type="http://schemas.openxmlformats.org/officeDocument/2006/relationships/hyperlink" Target="http://www.zakon.hr/cms.htm?id=68" TargetMode="External"/><Relationship Id="rId29" Type="http://schemas.openxmlformats.org/officeDocument/2006/relationships/hyperlink" Target="http://www.zakon.hr/cms.htm?id=67" TargetMode="External"/><Relationship Id="rId41" Type="http://schemas.openxmlformats.org/officeDocument/2006/relationships/hyperlink" Target="http://www.zakon.hr/cms.htm?id=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n.hr/cms.htm?id=69" TargetMode="External"/><Relationship Id="rId24" Type="http://schemas.openxmlformats.org/officeDocument/2006/relationships/hyperlink" Target="http://www.zakon.hr/cms.htm?id=72" TargetMode="External"/><Relationship Id="rId32" Type="http://schemas.openxmlformats.org/officeDocument/2006/relationships/hyperlink" Target="http://www.zakon.hr/cms.htm?id=70" TargetMode="External"/><Relationship Id="rId37" Type="http://schemas.openxmlformats.org/officeDocument/2006/relationships/hyperlink" Target="http://www.zakon.hr/cms.htm?id=480" TargetMode="External"/><Relationship Id="rId40" Type="http://schemas.openxmlformats.org/officeDocument/2006/relationships/hyperlink" Target="http://www.zakon.hr/cms.htm?id=68" TargetMode="External"/><Relationship Id="rId45" Type="http://schemas.openxmlformats.org/officeDocument/2006/relationships/hyperlink" Target="http://www.zakon.hr/cms.htm?id=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73" TargetMode="External"/><Relationship Id="rId23" Type="http://schemas.openxmlformats.org/officeDocument/2006/relationships/hyperlink" Target="http://www.zakon.hr/cms.htm?id=71" TargetMode="External"/><Relationship Id="rId28" Type="http://schemas.openxmlformats.org/officeDocument/2006/relationships/hyperlink" Target="http://www.zakon.hr/cms.htm?id=66" TargetMode="External"/><Relationship Id="rId36" Type="http://schemas.openxmlformats.org/officeDocument/2006/relationships/hyperlink" Target="http://www.zakon.hr/cms.htm?id=18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zakon.hr/cms.htm?id=68" TargetMode="External"/><Relationship Id="rId19" Type="http://schemas.openxmlformats.org/officeDocument/2006/relationships/hyperlink" Target="http://www.zakon.hr/cms.htm?id=67" TargetMode="External"/><Relationship Id="rId31" Type="http://schemas.openxmlformats.org/officeDocument/2006/relationships/hyperlink" Target="http://www.zakon.hr/cms.htm?id=69" TargetMode="External"/><Relationship Id="rId44" Type="http://schemas.openxmlformats.org/officeDocument/2006/relationships/hyperlink" Target="http://www.zakon.hr/cms.htm?id=7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67" TargetMode="External"/><Relationship Id="rId14" Type="http://schemas.openxmlformats.org/officeDocument/2006/relationships/hyperlink" Target="http://www.zakon.hr/cms.htm?id=72" TargetMode="External"/><Relationship Id="rId22" Type="http://schemas.openxmlformats.org/officeDocument/2006/relationships/hyperlink" Target="http://www.zakon.hr/cms.htm?id=70" TargetMode="External"/><Relationship Id="rId27" Type="http://schemas.openxmlformats.org/officeDocument/2006/relationships/hyperlink" Target="http://www.zakon.hr/cms.htm?id=480" TargetMode="External"/><Relationship Id="rId30" Type="http://schemas.openxmlformats.org/officeDocument/2006/relationships/hyperlink" Target="http://www.zakon.hr/cms.htm?id=68" TargetMode="External"/><Relationship Id="rId35" Type="http://schemas.openxmlformats.org/officeDocument/2006/relationships/hyperlink" Target="http://www.zakon.hr/cms.htm?id=73" TargetMode="External"/><Relationship Id="rId43" Type="http://schemas.openxmlformats.org/officeDocument/2006/relationships/hyperlink" Target="http://www.zakon.hr/cms.htm?id=71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zakon.hr/cms.htm?id=66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45647-B93C-4701-A619-926E8514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22</Pages>
  <Words>5688</Words>
  <Characters>32426</Characters>
  <Application>Microsoft Office Word</Application>
  <DocSecurity>0</DocSecurity>
  <Lines>270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Dundara</dc:creator>
  <cp:lastModifiedBy>KORISNIK</cp:lastModifiedBy>
  <cp:revision>330</cp:revision>
  <cp:lastPrinted>2021-01-05T08:23:00Z</cp:lastPrinted>
  <dcterms:created xsi:type="dcterms:W3CDTF">2023-10-30T08:46:00Z</dcterms:created>
  <dcterms:modified xsi:type="dcterms:W3CDTF">2025-12-04T11:58:00Z</dcterms:modified>
</cp:coreProperties>
</file>