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B9" w:rsidRPr="00DB2D01" w:rsidRDefault="00457C8B" w:rsidP="00457C8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Popis posebnih </w:t>
      </w:r>
      <w:proofErr w:type="spellStart"/>
      <w:r>
        <w:rPr>
          <w:b/>
          <w:sz w:val="28"/>
          <w:szCs w:val="28"/>
        </w:rPr>
        <w:t>kurikula</w:t>
      </w:r>
      <w:proofErr w:type="spellEnd"/>
      <w:r>
        <w:rPr>
          <w:b/>
          <w:sz w:val="28"/>
          <w:szCs w:val="28"/>
        </w:rPr>
        <w:t xml:space="preserve"> kojima se stavljaju izvan snage posebni programi za djecu s teškoćama u razvoju</w:t>
      </w:r>
    </w:p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A17184" w:rsidRPr="00462CB0" w:rsidTr="00457C8B">
        <w:trPr>
          <w:trHeight w:val="300"/>
          <w:tblHeader/>
        </w:trPr>
        <w:tc>
          <w:tcPr>
            <w:tcW w:w="886" w:type="dxa"/>
            <w:shd w:val="clear" w:color="auto" w:fill="002060"/>
            <w:noWrap/>
            <w:vAlign w:val="center"/>
            <w:hideMark/>
          </w:tcPr>
          <w:p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  <w:hideMark/>
          </w:tcPr>
          <w:p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  <w:hideMark/>
          </w:tcPr>
          <w:p w:rsidR="00A17184" w:rsidRPr="00462CB0" w:rsidRDefault="00A17184" w:rsidP="00457C8B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  <w:hideMark/>
          </w:tcPr>
          <w:p w:rsidR="00A17184" w:rsidRPr="00457C8B" w:rsidRDefault="00A17184" w:rsidP="00462CB0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:rsidR="00A17184" w:rsidRPr="00134973" w:rsidRDefault="00457C8B" w:rsidP="00457C8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Naziv posebnog </w:t>
            </w:r>
            <w:proofErr w:type="spellStart"/>
            <w:r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vodoinstalater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vodoinstalater</w:t>
            </w:r>
            <w:r>
              <w:rPr>
                <w:color w:val="FF0000"/>
              </w:rPr>
              <w:t xml:space="preserve">/pomoćna </w:t>
            </w:r>
            <w:proofErr w:type="spellStart"/>
            <w:r>
              <w:rPr>
                <w:color w:val="FF0000"/>
              </w:rPr>
              <w:t>vodoinstalaterka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018293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limar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018294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</w:t>
            </w:r>
            <w:r w:rsidRPr="00A17184">
              <w:rPr>
                <w:color w:val="FF0000"/>
              </w:rPr>
              <w:t>pomoćni limar / pomoćna limarica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autolimar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auto</w:t>
            </w:r>
            <w:r w:rsidRPr="00DB2D01">
              <w:rPr>
                <w:color w:val="FF0000"/>
              </w:rPr>
              <w:t>limar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</w:t>
            </w:r>
            <w:proofErr w:type="spellStart"/>
            <w:r w:rsidRPr="00A17184">
              <w:rPr>
                <w:color w:val="FF0000"/>
              </w:rPr>
              <w:t>autolimarica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018493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bravar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018494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bravar / p</w:t>
            </w:r>
            <w:r w:rsidRPr="00A17184">
              <w:rPr>
                <w:color w:val="FF0000"/>
              </w:rPr>
              <w:t>omoćna bravarica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018593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0E50E9">
              <w:t>Pomoćni instalater grijanja i klimatizacije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proizvođačica i </w:t>
            </w:r>
            <w:proofErr w:type="spellStart"/>
            <w:r w:rsidRPr="00A17184">
              <w:rPr>
                <w:color w:val="FF0000"/>
              </w:rPr>
              <w:t>monterka</w:t>
            </w:r>
            <w:proofErr w:type="spellEnd"/>
            <w:r w:rsidRPr="00A17184">
              <w:rPr>
                <w:color w:val="FF0000"/>
              </w:rPr>
              <w:t xml:space="preserve"> PVC i ALU stolarije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462CB0">
            <w:pPr>
              <w:jc w:val="center"/>
            </w:pPr>
            <w:r w:rsidRPr="00462CB0">
              <w:t>068293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administrator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Pr="00462CB0" w:rsidRDefault="00134973" w:rsidP="00A17184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462CB0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462CB0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075393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konobar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konobar / pomoćni konobarica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078193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kuhar i slastičar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kuhar / pomoćna kuharica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088293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voćar-vinogradar-vinar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sadnog materijala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>omoćna proizvođačica sadnog materijala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088393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vrtlar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088394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vrtlar / p</w:t>
            </w:r>
            <w:r w:rsidRPr="00A17184">
              <w:rPr>
                <w:color w:val="FF0000"/>
              </w:rPr>
              <w:t>omoćna vrtlarica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088493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cvjećar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cvjećar / p</w:t>
            </w:r>
            <w:r w:rsidRPr="00A17184">
              <w:rPr>
                <w:color w:val="FF0000"/>
              </w:rPr>
              <w:t>omoćna cvjećarica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098193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pekar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098194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pekar / p</w:t>
            </w:r>
            <w:r w:rsidRPr="00A17184">
              <w:rPr>
                <w:color w:val="FF0000"/>
              </w:rPr>
              <w:t>omoćna pekarica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128193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stolar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stolar / pomoćna </w:t>
            </w:r>
            <w:proofErr w:type="spellStart"/>
            <w:r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lastRenderedPageBreak/>
              <w:t>128293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A17184" w:rsidRPr="00462CB0" w:rsidRDefault="00A17184" w:rsidP="00A17184">
            <w:r w:rsidRPr="00462CB0">
              <w:t xml:space="preserve">Pomoćni </w:t>
            </w:r>
            <w:proofErr w:type="spellStart"/>
            <w:r w:rsidRPr="00462CB0">
              <w:t>drvogalanterist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</w:t>
            </w:r>
            <w:proofErr w:type="spellStart"/>
            <w:r w:rsidR="00134973"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128693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bačvar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DB2D01" w:rsidRDefault="00A17184" w:rsidP="00A17184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</w:t>
            </w:r>
            <w:proofErr w:type="spellStart"/>
            <w:r w:rsidR="00134973"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FFFFFF" w:themeFill="background1"/>
            <w:noWrap/>
            <w:vAlign w:val="center"/>
            <w:hideMark/>
          </w:tcPr>
          <w:p w:rsidR="00A17184" w:rsidRPr="00462CB0" w:rsidRDefault="00A17184" w:rsidP="00624DB9">
            <w:pPr>
              <w:jc w:val="center"/>
            </w:pPr>
            <w:r w:rsidRPr="00462CB0">
              <w:t>138193</w:t>
            </w:r>
          </w:p>
        </w:tc>
        <w:tc>
          <w:tcPr>
            <w:tcW w:w="2904" w:type="dxa"/>
            <w:shd w:val="clear" w:color="auto" w:fill="FFFFFF" w:themeFill="background1"/>
            <w:noWrap/>
            <w:vAlign w:val="center"/>
            <w:hideMark/>
          </w:tcPr>
          <w:p w:rsidR="00A17184" w:rsidRPr="00462CB0" w:rsidRDefault="00A17184" w:rsidP="00A17184">
            <w:r w:rsidRPr="00462CB0">
              <w:t xml:space="preserve">Pomoćni </w:t>
            </w:r>
            <w:proofErr w:type="spellStart"/>
            <w:r w:rsidRPr="00462CB0">
              <w:t>podopolagač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  <w:hideMark/>
          </w:tcPr>
          <w:p w:rsidR="00A17184" w:rsidRPr="00462CB0" w:rsidRDefault="00A17184" w:rsidP="00A17184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FFFFFF" w:themeFill="background1"/>
            <w:noWrap/>
            <w:vAlign w:val="center"/>
          </w:tcPr>
          <w:p w:rsidR="00A17184" w:rsidRPr="00134973" w:rsidRDefault="00134973" w:rsidP="00624DB9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A17184" w:rsidRPr="00DB2D01" w:rsidRDefault="00A17184" w:rsidP="00624DB9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 w:rsidR="00134973">
              <w:rPr>
                <w:color w:val="FF0000"/>
              </w:rPr>
              <w:t xml:space="preserve"> / p</w:t>
            </w:r>
            <w:r w:rsidR="00134973"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knjigoveža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grafički radnik tiska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tiska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218293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D85860">
              <w:t xml:space="preserve">Pomoćni </w:t>
            </w:r>
            <w:proofErr w:type="spellStart"/>
            <w:r w:rsidRPr="00D85860">
              <w:t>kartonažer</w:t>
            </w:r>
            <w:proofErr w:type="spellEnd"/>
            <w:r w:rsidRPr="00D85860">
              <w:t xml:space="preserve">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grafički radnik dorade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dorade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228393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krojač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228493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pletač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 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238193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obućar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624DB9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624DB9">
              <w:rPr>
                <w:color w:val="FF0000"/>
              </w:rPr>
              <w:t xml:space="preserve"> kožni </w:t>
            </w:r>
            <w:proofErr w:type="spellStart"/>
            <w:r w:rsidRPr="00624DB9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ortopedski obućar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kožni </w:t>
            </w:r>
            <w:proofErr w:type="spellStart"/>
            <w:r w:rsidRPr="00DB2D01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238393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 xml:space="preserve">Pomoćni </w:t>
            </w:r>
            <w:proofErr w:type="spellStart"/>
            <w:r w:rsidRPr="00462CB0">
              <w:t>galanterist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kožni </w:t>
            </w:r>
            <w:proofErr w:type="spellStart"/>
            <w:r w:rsidRPr="00DB2D01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268193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soboslikar i ličilac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268393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autolakirer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268394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624DB9">
              <w:rPr>
                <w:color w:val="FF0000"/>
              </w:rPr>
              <w:t>autolakirer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</w:t>
            </w:r>
            <w:proofErr w:type="spellStart"/>
            <w:r>
              <w:rPr>
                <w:color w:val="FF0000"/>
              </w:rPr>
              <w:t>autolakirerica</w:t>
            </w:r>
            <w:proofErr w:type="spellEnd"/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245293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462CB0">
              <w:t>Njegovatelj/Njegovateljica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A17184">
              <w:t>Psihologija, edukacijska rehabilitacija, logopedija i socijalne djelatnost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068295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njegovatelj / pomoćna njegovateljica</w:t>
            </w:r>
          </w:p>
        </w:tc>
      </w:tr>
    </w:tbl>
    <w:p w:rsidR="002724DA" w:rsidRDefault="002724DA"/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D75942" w:rsidRPr="002724DA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75942" w:rsidRPr="002724DA" w:rsidRDefault="00D75942" w:rsidP="004C28F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Popis programa obrazovanja na razini 3 HKO-a </w:t>
            </w:r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 xml:space="preserve">dvogodišnjeg trajanja koji se stavljaju van snage donošenjem posebnih </w:t>
            </w:r>
            <w:proofErr w:type="spellStart"/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>kurikula</w:t>
            </w:r>
            <w:proofErr w:type="spellEnd"/>
          </w:p>
        </w:tc>
      </w:tr>
      <w:tr w:rsidR="002724DA" w:rsidRPr="00462CB0" w:rsidTr="00A94DE2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:rsidR="002724DA" w:rsidRPr="00462CB0" w:rsidRDefault="002724DA" w:rsidP="002724DA">
            <w:pPr>
              <w:jc w:val="center"/>
            </w:pPr>
            <w:r w:rsidRPr="00C70DB0">
              <w:t>135501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:rsidR="002724DA" w:rsidRPr="00462CB0" w:rsidRDefault="002724DA" w:rsidP="002724DA">
            <w:r w:rsidRPr="00D75942">
              <w:t>pomoćni proizvođač keramike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138294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</w:t>
            </w:r>
            <w:proofErr w:type="spellStart"/>
            <w:r w:rsidRPr="00D75942">
              <w:rPr>
                <w:color w:val="FF0000"/>
              </w:rPr>
              <w:t>kurikul</w:t>
            </w:r>
            <w:proofErr w:type="spellEnd"/>
            <w:r w:rsidRPr="00D75942">
              <w:rPr>
                <w:color w:val="FF0000"/>
              </w:rPr>
              <w:t xml:space="preserve"> za stjecanje kvalifikacije pomoćni proizvođač keramike / pomoćna proizvođačica keramike </w:t>
            </w:r>
          </w:p>
        </w:tc>
      </w:tr>
      <w:tr w:rsidR="002724DA" w:rsidRPr="00462CB0" w:rsidTr="008F6907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:rsidR="002724DA" w:rsidRPr="00462CB0" w:rsidRDefault="002724DA" w:rsidP="002724DA">
            <w:pPr>
              <w:jc w:val="center"/>
            </w:pPr>
            <w:r w:rsidRPr="002724DA">
              <w:t>138293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:rsidR="002724DA" w:rsidRPr="00D75942" w:rsidRDefault="002724DA" w:rsidP="002724DA">
            <w:r w:rsidRPr="00D75942">
              <w:t xml:space="preserve">pomoćni </w:t>
            </w:r>
            <w:r>
              <w:t>polagač</w:t>
            </w:r>
            <w:r w:rsidRPr="00D75942">
              <w:t xml:space="preserve"> keramičkih pločica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</w:tcPr>
          <w:p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</w:t>
            </w:r>
            <w:proofErr w:type="spellStart"/>
            <w:r w:rsidRPr="00D75942">
              <w:rPr>
                <w:color w:val="FF0000"/>
              </w:rPr>
              <w:t>kurikul</w:t>
            </w:r>
            <w:proofErr w:type="spellEnd"/>
            <w:r w:rsidRPr="00D75942">
              <w:rPr>
                <w:color w:val="FF0000"/>
              </w:rPr>
              <w:t xml:space="preserve"> za stjecanje kvalifikacije pomoćni radnik u poslovima građenja / pomoćna radnica u poslovima građenja 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:rsidR="002724DA" w:rsidRPr="00462CB0" w:rsidRDefault="002724DA" w:rsidP="002724DA">
            <w:pPr>
              <w:jc w:val="center"/>
            </w:pPr>
            <w:r w:rsidRPr="00C70DB0">
              <w:t>015302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:rsidR="002724DA" w:rsidRPr="00D75942" w:rsidRDefault="002724DA" w:rsidP="002724DA">
            <w:r w:rsidRPr="00D75942">
              <w:t>Proizvođač i monter PVC i aluminijske stolarije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:rsidR="002724DA" w:rsidRDefault="002724DA" w:rsidP="002724DA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2724DA" w:rsidRPr="00E0776A" w:rsidRDefault="002724DA" w:rsidP="002724DA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proizvođačica i </w:t>
            </w:r>
            <w:proofErr w:type="spellStart"/>
            <w:r w:rsidRPr="00A17184">
              <w:rPr>
                <w:color w:val="FF0000"/>
              </w:rPr>
              <w:t>monterka</w:t>
            </w:r>
            <w:proofErr w:type="spellEnd"/>
            <w:r w:rsidRPr="00A17184">
              <w:rPr>
                <w:color w:val="FF0000"/>
              </w:rPr>
              <w:t xml:space="preserve"> PVC i ALU stolarije</w:t>
            </w:r>
          </w:p>
        </w:tc>
      </w:tr>
      <w:tr w:rsidR="002724DA" w:rsidRPr="00462CB0" w:rsidTr="0036067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:rsidR="002724DA" w:rsidRPr="00982FC3" w:rsidRDefault="002724DA" w:rsidP="002724DA">
            <w:r w:rsidRPr="00982FC3">
              <w:t>065102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:rsidR="002724DA" w:rsidRDefault="002724DA" w:rsidP="002724DA">
            <w:r w:rsidRPr="00982FC3">
              <w:t>Administrator</w:t>
            </w:r>
          </w:p>
        </w:tc>
        <w:tc>
          <w:tcPr>
            <w:tcW w:w="3759" w:type="dxa"/>
            <w:noWrap/>
            <w:vAlign w:val="center"/>
          </w:tcPr>
          <w:p w:rsidR="002724DA" w:rsidRPr="00462CB0" w:rsidRDefault="002724DA" w:rsidP="002724DA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:rsidR="002724DA" w:rsidRPr="00E0776A" w:rsidRDefault="002724DA" w:rsidP="002724DA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</w:tbl>
    <w:p w:rsidR="002724DA" w:rsidRDefault="002724DA"/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4081"/>
        <w:gridCol w:w="2582"/>
        <w:gridCol w:w="1807"/>
        <w:gridCol w:w="5387"/>
      </w:tblGrid>
      <w:tr w:rsidR="002724DA" w:rsidRPr="002724DA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724DA" w:rsidRPr="002724DA" w:rsidRDefault="002724DA" w:rsidP="004C28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t xml:space="preserve">Popis eksperimentalnih programa na razini 3 HKO-a u provedbi koji se zamjenjuju posebnim </w:t>
            </w:r>
            <w:proofErr w:type="spellStart"/>
            <w:r w:rsidRPr="002724DA">
              <w:rPr>
                <w:b/>
                <w:color w:val="000000" w:themeColor="text1"/>
                <w:sz w:val="28"/>
                <w:szCs w:val="28"/>
              </w:rPr>
              <w:t>kurikulima</w:t>
            </w:r>
            <w:proofErr w:type="spellEnd"/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4081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2582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:rsidR="002724DA" w:rsidRPr="00A41BDF" w:rsidRDefault="002724DA" w:rsidP="002724DA">
            <w:pPr>
              <w:jc w:val="center"/>
            </w:pPr>
            <w:r w:rsidRPr="00A41BDF">
              <w:t>321020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:rsidR="002724DA" w:rsidRPr="008D3CF4" w:rsidRDefault="002724DA" w:rsidP="002724DA">
            <w:r w:rsidRPr="008D3CF4">
              <w:t>Eksperimentalni posebni program za učenike s teškoćama u razvoju za stjecanje kvalifikacije pomoćni ugostitelj / pomoćna ugostiteljica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:rsidR="002724DA" w:rsidRPr="0018325F" w:rsidRDefault="002724DA" w:rsidP="002724DA">
            <w:r w:rsidRPr="0018325F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078101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 ugostitelj /pomoćna ugostiteljica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:rsidR="002724DA" w:rsidRPr="00A41BDF" w:rsidRDefault="002724DA" w:rsidP="002724DA">
            <w:pPr>
              <w:jc w:val="center"/>
            </w:pPr>
            <w:r w:rsidRPr="00A41BDF">
              <w:t>321022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2724DA" w:rsidRPr="008D3CF4" w:rsidRDefault="002724DA" w:rsidP="002724DA">
            <w:r w:rsidRPr="008D3CF4">
              <w:t>Eksperimentalni posebni program za učenike s teškoćama u razvoju za stjecanje kvalifikacije pomoćnik / pomoćnica u hortikulturi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 w:rsidR="002724DA" w:rsidRPr="0018325F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088395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pomoćnik u hortikulturi /pomoćnica u hortikulturi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:rsidR="002724DA" w:rsidRDefault="002724DA" w:rsidP="002724DA">
            <w:pPr>
              <w:jc w:val="center"/>
            </w:pPr>
            <w:r w:rsidRPr="00A41BDF">
              <w:t>321023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:rsidR="002724DA" w:rsidRDefault="002724DA" w:rsidP="002724DA">
            <w:r w:rsidRPr="008D3CF4">
              <w:t>Eksperimentalni posebni program za učenike s teškoćama u razvoju za stjecanje kvalifikacije pomoćnik / pomoćnica u peradarstvu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:rsidR="002724DA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108100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pomoćnik u peradarstvu /pomoćnica u peradarstvu</w:t>
            </w:r>
          </w:p>
        </w:tc>
      </w:tr>
    </w:tbl>
    <w:p w:rsidR="00516AB3" w:rsidRDefault="00516AB3"/>
    <w:sectPr w:rsidR="00516AB3" w:rsidSect="00457C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7ED"/>
    <w:multiLevelType w:val="hybridMultilevel"/>
    <w:tmpl w:val="0C8A6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26D2"/>
    <w:multiLevelType w:val="hybridMultilevel"/>
    <w:tmpl w:val="120CCC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1B"/>
    <w:rsid w:val="000C0D3D"/>
    <w:rsid w:val="000E50E9"/>
    <w:rsid w:val="00134973"/>
    <w:rsid w:val="0021039D"/>
    <w:rsid w:val="002724DA"/>
    <w:rsid w:val="0036067B"/>
    <w:rsid w:val="00457C8B"/>
    <w:rsid w:val="00462CB0"/>
    <w:rsid w:val="0048241B"/>
    <w:rsid w:val="00487E50"/>
    <w:rsid w:val="004C28FE"/>
    <w:rsid w:val="00516AB3"/>
    <w:rsid w:val="005B196B"/>
    <w:rsid w:val="005B22B7"/>
    <w:rsid w:val="00624DB9"/>
    <w:rsid w:val="00695FBE"/>
    <w:rsid w:val="006E2FA7"/>
    <w:rsid w:val="00915C28"/>
    <w:rsid w:val="00A17184"/>
    <w:rsid w:val="00A72CD3"/>
    <w:rsid w:val="00B0561E"/>
    <w:rsid w:val="00B14CD1"/>
    <w:rsid w:val="00C61562"/>
    <w:rsid w:val="00D545FA"/>
    <w:rsid w:val="00D75942"/>
    <w:rsid w:val="00D85860"/>
    <w:rsid w:val="00DA77DD"/>
    <w:rsid w:val="00E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DFF3E-3133-447A-A706-8B1DE887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Korisnik</cp:lastModifiedBy>
  <cp:revision>2</cp:revision>
  <dcterms:created xsi:type="dcterms:W3CDTF">2025-05-19T08:52:00Z</dcterms:created>
  <dcterms:modified xsi:type="dcterms:W3CDTF">2025-05-19T08:52:00Z</dcterms:modified>
</cp:coreProperties>
</file>