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4F" w:rsidRPr="007D2E4F" w:rsidRDefault="007D2E4F" w:rsidP="00A21EEF">
      <w:pPr>
        <w:spacing w:after="0" w:line="240" w:lineRule="auto"/>
        <w:jc w:val="both"/>
        <w:rPr>
          <w:rFonts w:ascii="Arial" w:eastAsia="Times New Roman" w:hAnsi="Arial" w:cs="Arial"/>
          <w:lang w:eastAsia="hr-HR"/>
        </w:rPr>
      </w:pPr>
      <w:r w:rsidRPr="007D2E4F">
        <w:rPr>
          <w:rFonts w:ascii="Arial" w:eastAsia="Times New Roman" w:hAnsi="Arial" w:cs="Arial"/>
          <w:b/>
          <w:lang w:eastAsia="hr-HR"/>
        </w:rPr>
        <w:t>OŠ „Vitomir Širola-Pajo“</w:t>
      </w:r>
    </w:p>
    <w:p w:rsidR="007D2E4F" w:rsidRPr="007D2E4F" w:rsidRDefault="007D2E4F" w:rsidP="00A21EEF">
      <w:pPr>
        <w:spacing w:after="0" w:line="240" w:lineRule="auto"/>
        <w:jc w:val="both"/>
        <w:rPr>
          <w:rFonts w:ascii="Arial" w:eastAsia="Times New Roman" w:hAnsi="Arial" w:cs="Arial"/>
          <w:b/>
          <w:lang w:eastAsia="hr-HR"/>
        </w:rPr>
      </w:pPr>
      <w:r w:rsidRPr="007D2E4F">
        <w:rPr>
          <w:rFonts w:ascii="Arial" w:eastAsia="Times New Roman" w:hAnsi="Arial" w:cs="Arial"/>
          <w:b/>
          <w:lang w:eastAsia="hr-HR"/>
        </w:rPr>
        <w:t>52231 Nedešćina</w:t>
      </w:r>
    </w:p>
    <w:p w:rsidR="007D2E4F" w:rsidRPr="007D2E4F" w:rsidRDefault="007D2E4F" w:rsidP="00A21EEF">
      <w:pPr>
        <w:spacing w:after="0" w:line="240" w:lineRule="auto"/>
        <w:jc w:val="both"/>
        <w:rPr>
          <w:rFonts w:ascii="Arial" w:eastAsia="Times New Roman" w:hAnsi="Arial" w:cs="Arial"/>
          <w:b/>
          <w:lang w:eastAsia="hr-HR"/>
        </w:rPr>
      </w:pPr>
      <w:r w:rsidRPr="007D2E4F">
        <w:rPr>
          <w:rFonts w:ascii="Arial" w:eastAsia="Times New Roman" w:hAnsi="Arial" w:cs="Arial"/>
          <w:b/>
          <w:lang w:eastAsia="hr-HR"/>
        </w:rPr>
        <w:t>Nedešćina 103</w:t>
      </w:r>
    </w:p>
    <w:p w:rsidR="007D2E4F" w:rsidRPr="007D2E4F" w:rsidRDefault="007D2E4F" w:rsidP="00A21EEF">
      <w:pPr>
        <w:spacing w:after="0" w:line="240" w:lineRule="auto"/>
        <w:jc w:val="both"/>
        <w:rPr>
          <w:rFonts w:ascii="Arial" w:eastAsia="Times New Roman" w:hAnsi="Arial" w:cs="Arial"/>
          <w:b/>
          <w:lang w:eastAsia="hr-HR"/>
        </w:rPr>
      </w:pPr>
      <w:r w:rsidRPr="007D2E4F">
        <w:rPr>
          <w:rFonts w:ascii="Arial" w:eastAsia="Times New Roman" w:hAnsi="Arial" w:cs="Arial"/>
          <w:b/>
          <w:lang w:eastAsia="hr-HR"/>
        </w:rPr>
        <w:t>RKDP: 10612                                                                                        RAZINA: 31</w:t>
      </w:r>
      <w:r w:rsidRPr="007D2E4F">
        <w:rPr>
          <w:rFonts w:ascii="Arial" w:eastAsia="Times New Roman" w:hAnsi="Arial" w:cs="Arial"/>
          <w:b/>
          <w:lang w:eastAsia="hr-HR"/>
        </w:rPr>
        <w:tab/>
      </w:r>
    </w:p>
    <w:p w:rsidR="007D2E4F" w:rsidRPr="007D2E4F" w:rsidRDefault="007D2E4F" w:rsidP="00A21EEF">
      <w:pPr>
        <w:spacing w:after="0" w:line="240" w:lineRule="auto"/>
        <w:jc w:val="both"/>
        <w:rPr>
          <w:rFonts w:ascii="Arial" w:eastAsia="Times New Roman" w:hAnsi="Arial" w:cs="Arial"/>
          <w:b/>
          <w:lang w:eastAsia="hr-HR"/>
        </w:rPr>
      </w:pPr>
      <w:r w:rsidRPr="007D2E4F">
        <w:rPr>
          <w:rFonts w:ascii="Arial" w:eastAsia="Times New Roman" w:hAnsi="Arial" w:cs="Arial"/>
          <w:b/>
          <w:lang w:eastAsia="hr-HR"/>
        </w:rPr>
        <w:t>MB:      03058867                                                                                  ŠIFRA DJELAT: 8520</w:t>
      </w:r>
    </w:p>
    <w:p w:rsidR="007D2E4F" w:rsidRPr="007D2E4F" w:rsidRDefault="007D2E4F" w:rsidP="00A21EEF">
      <w:pPr>
        <w:spacing w:after="0" w:line="240" w:lineRule="auto"/>
        <w:jc w:val="both"/>
        <w:rPr>
          <w:rFonts w:ascii="Arial" w:eastAsia="Times New Roman" w:hAnsi="Arial" w:cs="Arial"/>
          <w:b/>
          <w:lang w:eastAsia="hr-HR"/>
        </w:rPr>
      </w:pPr>
      <w:r w:rsidRPr="007D2E4F">
        <w:rPr>
          <w:rFonts w:ascii="Arial" w:eastAsia="Times New Roman" w:hAnsi="Arial" w:cs="Arial"/>
          <w:b/>
          <w:lang w:eastAsia="hr-HR"/>
        </w:rPr>
        <w:t>OIB:     11188537984                                                                            RAZDJEL:0</w:t>
      </w:r>
    </w:p>
    <w:p w:rsidR="007D2E4F" w:rsidRPr="007D2E4F" w:rsidRDefault="007D2E4F" w:rsidP="00A21EEF">
      <w:pPr>
        <w:spacing w:after="0" w:line="240" w:lineRule="auto"/>
        <w:jc w:val="both"/>
        <w:rPr>
          <w:rFonts w:ascii="Arial" w:eastAsia="Times New Roman" w:hAnsi="Arial" w:cs="Arial"/>
          <w:b/>
          <w:lang w:eastAsia="hr-HR"/>
        </w:rPr>
      </w:pPr>
    </w:p>
    <w:p w:rsidR="007D2E4F" w:rsidRPr="007D2E4F" w:rsidRDefault="007D2E4F" w:rsidP="00A21EEF">
      <w:pPr>
        <w:spacing w:after="0" w:line="240" w:lineRule="auto"/>
        <w:jc w:val="both"/>
        <w:rPr>
          <w:rFonts w:ascii="Arial" w:eastAsia="Times New Roman" w:hAnsi="Arial" w:cs="Arial"/>
          <w:b/>
          <w:lang w:eastAsia="hr-HR"/>
        </w:rPr>
      </w:pPr>
    </w:p>
    <w:p w:rsidR="007D2E4F" w:rsidRPr="007D2E4F" w:rsidRDefault="007D2E4F" w:rsidP="00A21EEF">
      <w:pPr>
        <w:spacing w:after="0" w:line="240" w:lineRule="auto"/>
        <w:jc w:val="both"/>
        <w:rPr>
          <w:rFonts w:ascii="Arial" w:eastAsia="Times New Roman" w:hAnsi="Arial" w:cs="Arial"/>
          <w:b/>
          <w:lang w:eastAsia="hr-HR"/>
        </w:rPr>
      </w:pPr>
    </w:p>
    <w:p w:rsidR="007D2E4F" w:rsidRPr="007D2E4F" w:rsidRDefault="007D2E4F" w:rsidP="00845D39">
      <w:pPr>
        <w:spacing w:after="0" w:line="240" w:lineRule="auto"/>
        <w:jc w:val="center"/>
        <w:rPr>
          <w:rFonts w:ascii="Arial" w:eastAsia="Times New Roman" w:hAnsi="Arial" w:cs="Arial"/>
          <w:b/>
          <w:sz w:val="24"/>
          <w:szCs w:val="24"/>
          <w:lang w:eastAsia="hr-HR"/>
        </w:rPr>
      </w:pPr>
      <w:r w:rsidRPr="007D2E4F">
        <w:rPr>
          <w:rFonts w:ascii="Arial" w:eastAsia="Times New Roman" w:hAnsi="Arial" w:cs="Arial"/>
          <w:b/>
          <w:sz w:val="24"/>
          <w:szCs w:val="24"/>
          <w:lang w:eastAsia="hr-HR"/>
        </w:rPr>
        <w:t>OBRAZLOŽENJE</w:t>
      </w:r>
      <w:r w:rsidR="00F24316">
        <w:rPr>
          <w:rFonts w:ascii="Arial" w:eastAsia="Times New Roman" w:hAnsi="Arial" w:cs="Arial"/>
          <w:b/>
          <w:sz w:val="24"/>
          <w:szCs w:val="24"/>
          <w:lang w:eastAsia="hr-HR"/>
        </w:rPr>
        <w:t xml:space="preserve"> I</w:t>
      </w:r>
      <w:r w:rsidR="00D65780">
        <w:rPr>
          <w:rFonts w:ascii="Arial" w:eastAsia="Times New Roman" w:hAnsi="Arial" w:cs="Arial"/>
          <w:b/>
          <w:sz w:val="24"/>
          <w:szCs w:val="24"/>
          <w:lang w:eastAsia="hr-HR"/>
        </w:rPr>
        <w:t>I</w:t>
      </w:r>
      <w:r w:rsidR="00F24316">
        <w:rPr>
          <w:rFonts w:ascii="Arial" w:eastAsia="Times New Roman" w:hAnsi="Arial" w:cs="Arial"/>
          <w:b/>
          <w:sz w:val="24"/>
          <w:szCs w:val="24"/>
          <w:lang w:eastAsia="hr-HR"/>
        </w:rPr>
        <w:t xml:space="preserve"> IZMJENA I DOPUNA </w:t>
      </w:r>
      <w:r w:rsidR="00845D39">
        <w:rPr>
          <w:rFonts w:ascii="Arial" w:eastAsia="Times New Roman" w:hAnsi="Arial" w:cs="Arial"/>
          <w:b/>
          <w:sz w:val="24"/>
          <w:szCs w:val="24"/>
          <w:lang w:eastAsia="hr-HR"/>
        </w:rPr>
        <w:t>FINANCIJSKOG</w:t>
      </w:r>
      <w:r w:rsidRPr="007D2E4F">
        <w:rPr>
          <w:rFonts w:ascii="Arial" w:eastAsia="Times New Roman" w:hAnsi="Arial" w:cs="Arial"/>
          <w:b/>
          <w:sz w:val="24"/>
          <w:szCs w:val="24"/>
          <w:lang w:eastAsia="hr-HR"/>
        </w:rPr>
        <w:t xml:space="preserve"> PLANA ZA 202</w:t>
      </w:r>
      <w:r w:rsidR="00E66EAE">
        <w:rPr>
          <w:rFonts w:ascii="Arial" w:eastAsia="Times New Roman" w:hAnsi="Arial" w:cs="Arial"/>
          <w:b/>
          <w:sz w:val="24"/>
          <w:szCs w:val="24"/>
          <w:lang w:eastAsia="hr-HR"/>
        </w:rPr>
        <w:t>2</w:t>
      </w:r>
      <w:r w:rsidRPr="007D2E4F">
        <w:rPr>
          <w:rFonts w:ascii="Arial" w:eastAsia="Times New Roman" w:hAnsi="Arial" w:cs="Arial"/>
          <w:b/>
          <w:sz w:val="24"/>
          <w:szCs w:val="24"/>
          <w:lang w:eastAsia="hr-HR"/>
        </w:rPr>
        <w:t>.GODINU</w:t>
      </w:r>
      <w:r w:rsidR="00D65780">
        <w:rPr>
          <w:rFonts w:ascii="Arial" w:eastAsia="Times New Roman" w:hAnsi="Arial" w:cs="Arial"/>
          <w:b/>
          <w:sz w:val="24"/>
          <w:szCs w:val="24"/>
          <w:lang w:eastAsia="hr-HR"/>
        </w:rPr>
        <w:t xml:space="preserve"> </w:t>
      </w:r>
      <w:r w:rsidR="00845D39">
        <w:rPr>
          <w:rFonts w:ascii="Arial" w:eastAsia="Times New Roman" w:hAnsi="Arial" w:cs="Arial"/>
          <w:b/>
          <w:sz w:val="24"/>
          <w:szCs w:val="24"/>
          <w:lang w:eastAsia="hr-HR"/>
        </w:rPr>
        <w:t>ZA OŠ „VITOMIR ŠIROLA-PAJO“ NEDEŠĆINA</w:t>
      </w:r>
    </w:p>
    <w:p w:rsidR="00E026EE" w:rsidRPr="00825330" w:rsidRDefault="00E026EE" w:rsidP="00A21EEF">
      <w:pPr>
        <w:jc w:val="both"/>
        <w:rPr>
          <w:i/>
          <w:iCs/>
          <w:color w:val="FF0000"/>
          <w:sz w:val="24"/>
          <w:szCs w:val="24"/>
        </w:rPr>
      </w:pPr>
    </w:p>
    <w:p w:rsidR="0084298B" w:rsidRPr="00825330" w:rsidRDefault="00E026EE" w:rsidP="00A21EEF">
      <w:pPr>
        <w:pStyle w:val="ListParagraph"/>
        <w:numPr>
          <w:ilvl w:val="0"/>
          <w:numId w:val="26"/>
        </w:numPr>
        <w:jc w:val="both"/>
        <w:rPr>
          <w:rFonts w:ascii="Arial" w:hAnsi="Arial" w:cs="Arial"/>
          <w:b/>
          <w:i/>
          <w:iCs/>
          <w:color w:val="000000" w:themeColor="text1"/>
          <w:sz w:val="24"/>
          <w:szCs w:val="24"/>
        </w:rPr>
      </w:pPr>
      <w:r w:rsidRPr="00825330">
        <w:rPr>
          <w:rFonts w:ascii="Arial" w:hAnsi="Arial" w:cs="Arial"/>
          <w:b/>
          <w:i/>
          <w:iCs/>
          <w:color w:val="000000" w:themeColor="text1"/>
          <w:sz w:val="24"/>
          <w:szCs w:val="24"/>
        </w:rPr>
        <w:t>OBRAZLOŽENJE OPĆEG DIJELA PLANA PRORAČUNA</w:t>
      </w:r>
    </w:p>
    <w:p w:rsidR="00273FE5" w:rsidRDefault="00273FE5" w:rsidP="009130A3">
      <w:pPr>
        <w:tabs>
          <w:tab w:val="left" w:pos="3780"/>
        </w:tabs>
        <w:jc w:val="both"/>
        <w:rPr>
          <w:rFonts w:ascii="Arial" w:hAnsi="Arial" w:cs="Arial"/>
          <w:b/>
        </w:rPr>
      </w:pPr>
      <w:r>
        <w:rPr>
          <w:rFonts w:ascii="Arial" w:hAnsi="Arial" w:cs="Arial"/>
          <w:b/>
        </w:rPr>
        <w:t>S</w:t>
      </w:r>
      <w:r w:rsidRPr="00CA714E">
        <w:rPr>
          <w:rFonts w:ascii="Arial" w:hAnsi="Arial" w:cs="Arial"/>
          <w:b/>
        </w:rPr>
        <w:t>adržaj proračuna</w:t>
      </w:r>
      <w:r w:rsidR="009130A3">
        <w:rPr>
          <w:rFonts w:ascii="Arial" w:hAnsi="Arial" w:cs="Arial"/>
          <w:b/>
        </w:rPr>
        <w:tab/>
      </w:r>
    </w:p>
    <w:p w:rsidR="00273FE5" w:rsidRPr="002C0AE1" w:rsidRDefault="00273FE5" w:rsidP="00A21EEF">
      <w:pPr>
        <w:jc w:val="both"/>
        <w:rPr>
          <w:rFonts w:ascii="Arial" w:hAnsi="Arial" w:cs="Arial"/>
          <w:b/>
          <w:color w:val="000000" w:themeColor="text1"/>
          <w:sz w:val="24"/>
          <w:szCs w:val="24"/>
        </w:rPr>
      </w:pPr>
      <w:r w:rsidRPr="00CE1392">
        <w:rPr>
          <w:rFonts w:ascii="Arial" w:eastAsia="Calibri" w:hAnsi="Arial" w:cs="Arial"/>
          <w:bCs/>
        </w:rPr>
        <w:t>Proračun se sastoji iz općeg i posebnog dijela te plana razvojnih programa kako je propisano člankom 16. Zakona o proračunu. Opći dio Proračuna čini Račun prihoda . U Računu prihoda i rashoda planirani prihodi iskazani su po prirodnim vrstama i izvorima financiranja, a rashodi po ekonomskoj namjeni za koju služe u skladu sa Računskim planom proračuna i Pravilnikom o proračunskom računovodstvu.  U računu financiranja</w:t>
      </w:r>
      <w:r>
        <w:rPr>
          <w:rFonts w:ascii="Arial" w:eastAsia="Calibri" w:hAnsi="Arial" w:cs="Arial"/>
          <w:bCs/>
        </w:rPr>
        <w:t xml:space="preserve"> iskazani su primici od prihoda poslovanja   ostali primici  za financiranje nefinancijske imovine.</w:t>
      </w:r>
      <w:r w:rsidRPr="00A35535">
        <w:rPr>
          <w:rFonts w:ascii="Arial" w:eastAsia="Calibri" w:hAnsi="Arial" w:cs="Arial"/>
          <w:bCs/>
        </w:rPr>
        <w:t xml:space="preserve"> Posebni dio Proračuna sastoji se od plana rashoda i izdataka proračunskih korisnika iskazanim po vrstama, raspoređenih u programe koji se sastoje od aktivnosti i projekata. U okviru aktivnosti i projekata rashodi i izdaci su iskazani prema ekonomskoj  i funkcijskoj klasifikaciji i izvorima financiranja sukladno Pravilniku o proračunskim klasifikacijama</w:t>
      </w:r>
    </w:p>
    <w:p w:rsidR="006D65CB" w:rsidRPr="008148BE" w:rsidRDefault="0084298B" w:rsidP="00A21EEF">
      <w:pPr>
        <w:pStyle w:val="ListParagraph"/>
        <w:numPr>
          <w:ilvl w:val="0"/>
          <w:numId w:val="21"/>
        </w:numPr>
        <w:jc w:val="both"/>
        <w:rPr>
          <w:rFonts w:ascii="Arial" w:hAnsi="Arial" w:cs="Arial"/>
          <w:b/>
          <w:i/>
          <w:iCs/>
          <w:color w:val="000000" w:themeColor="text1"/>
          <w:sz w:val="20"/>
          <w:szCs w:val="20"/>
        </w:rPr>
      </w:pPr>
      <w:r w:rsidRPr="008148BE">
        <w:rPr>
          <w:rFonts w:ascii="Arial" w:hAnsi="Arial" w:cs="Arial"/>
          <w:b/>
          <w:i/>
          <w:iCs/>
          <w:color w:val="000000" w:themeColor="text1"/>
          <w:sz w:val="20"/>
          <w:szCs w:val="20"/>
        </w:rPr>
        <w:t xml:space="preserve">OPĆENITO O </w:t>
      </w:r>
      <w:r w:rsidR="005218B8" w:rsidRPr="008148BE">
        <w:rPr>
          <w:rFonts w:ascii="Arial" w:hAnsi="Arial" w:cs="Arial"/>
          <w:b/>
          <w:i/>
          <w:iCs/>
          <w:color w:val="000000" w:themeColor="text1"/>
          <w:sz w:val="20"/>
          <w:szCs w:val="20"/>
        </w:rPr>
        <w:t>PLANU PRORAČUNA PRORAČUNSKOG  KORISNIKA</w:t>
      </w:r>
    </w:p>
    <w:p w:rsidR="006D65CB" w:rsidRPr="00F52E87" w:rsidRDefault="005218B8" w:rsidP="00A21EEF">
      <w:pPr>
        <w:spacing w:after="0"/>
        <w:jc w:val="both"/>
        <w:rPr>
          <w:rFonts w:ascii="Arial" w:eastAsia="Calibri" w:hAnsi="Arial" w:cs="Arial"/>
        </w:rPr>
      </w:pPr>
      <w:r w:rsidRPr="00F52E87">
        <w:rPr>
          <w:rFonts w:ascii="Arial" w:eastAsia="Calibri" w:hAnsi="Arial" w:cs="Arial"/>
        </w:rPr>
        <w:t xml:space="preserve">Prihodi i primici </w:t>
      </w:r>
      <w:r w:rsidR="00173487">
        <w:rPr>
          <w:rFonts w:ascii="Arial" w:eastAsia="Calibri" w:hAnsi="Arial" w:cs="Arial"/>
        </w:rPr>
        <w:t>O</w:t>
      </w:r>
      <w:r w:rsidR="002C0AE1" w:rsidRPr="00F52E87">
        <w:rPr>
          <w:rFonts w:ascii="Arial" w:eastAsia="Calibri" w:hAnsi="Arial" w:cs="Arial"/>
        </w:rPr>
        <w:t>š „Vitomir Širola – Pajo“ Nedešćina u</w:t>
      </w:r>
      <w:r w:rsidR="00D65780">
        <w:rPr>
          <w:rFonts w:ascii="Arial" w:eastAsia="Calibri" w:hAnsi="Arial" w:cs="Arial"/>
        </w:rPr>
        <w:t xml:space="preserve"> drugim</w:t>
      </w:r>
      <w:r w:rsidR="00173487">
        <w:rPr>
          <w:rFonts w:ascii="Arial" w:eastAsia="Calibri" w:hAnsi="Arial" w:cs="Arial"/>
        </w:rPr>
        <w:t xml:space="preserve"> izmjenama i dopunama</w:t>
      </w:r>
      <w:r w:rsidR="00D65780">
        <w:rPr>
          <w:rFonts w:ascii="Arial" w:eastAsia="Calibri" w:hAnsi="Arial" w:cs="Arial"/>
        </w:rPr>
        <w:t xml:space="preserve"> </w:t>
      </w:r>
      <w:r w:rsidR="00173487">
        <w:rPr>
          <w:rFonts w:ascii="Arial" w:eastAsia="Calibri" w:hAnsi="Arial" w:cs="Arial"/>
        </w:rPr>
        <w:t xml:space="preserve">financijskog plana </w:t>
      </w:r>
      <w:r w:rsidRPr="00F52E87">
        <w:rPr>
          <w:rFonts w:ascii="Arial" w:eastAsia="Calibri" w:hAnsi="Arial" w:cs="Arial"/>
        </w:rPr>
        <w:t>za 202</w:t>
      </w:r>
      <w:r w:rsidR="009130A3">
        <w:rPr>
          <w:rFonts w:ascii="Arial" w:eastAsia="Calibri" w:hAnsi="Arial" w:cs="Arial"/>
        </w:rPr>
        <w:t>2</w:t>
      </w:r>
      <w:r w:rsidR="00173487">
        <w:rPr>
          <w:rFonts w:ascii="Arial" w:eastAsia="Calibri" w:hAnsi="Arial" w:cs="Arial"/>
        </w:rPr>
        <w:t xml:space="preserve">., </w:t>
      </w:r>
      <w:r w:rsidRPr="00F52E87">
        <w:rPr>
          <w:rFonts w:ascii="Arial" w:eastAsia="Calibri" w:hAnsi="Arial" w:cs="Arial"/>
        </w:rPr>
        <w:t>planirani su  u iznosu</w:t>
      </w:r>
      <w:r w:rsidR="00D65780">
        <w:rPr>
          <w:rFonts w:ascii="Arial" w:eastAsia="Calibri" w:hAnsi="Arial" w:cs="Arial"/>
        </w:rPr>
        <w:t xml:space="preserve"> od 7.364.041,43</w:t>
      </w:r>
      <w:r w:rsidR="009130A3">
        <w:rPr>
          <w:rFonts w:ascii="Arial" w:eastAsia="Calibri" w:hAnsi="Arial" w:cs="Arial"/>
        </w:rPr>
        <w:t xml:space="preserve"> K</w:t>
      </w:r>
      <w:r w:rsidRPr="00F52E87">
        <w:rPr>
          <w:rFonts w:ascii="Arial" w:eastAsia="Calibri" w:hAnsi="Arial" w:cs="Arial"/>
        </w:rPr>
        <w:t>n a sastoje se od:</w:t>
      </w:r>
    </w:p>
    <w:p w:rsidR="005218B8" w:rsidRPr="00F52E87" w:rsidRDefault="005218B8" w:rsidP="00A21EEF">
      <w:pPr>
        <w:spacing w:after="0"/>
        <w:jc w:val="both"/>
        <w:rPr>
          <w:rFonts w:ascii="Arial" w:eastAsia="Calibri" w:hAnsi="Arial" w:cs="Arial"/>
        </w:rPr>
      </w:pPr>
      <w:r w:rsidRPr="00F52E87">
        <w:rPr>
          <w:rFonts w:ascii="Arial" w:eastAsia="Calibri" w:hAnsi="Arial" w:cs="Arial"/>
        </w:rPr>
        <w:t>-  prihoda poslovanj</w:t>
      </w:r>
      <w:r w:rsidR="0050093F">
        <w:rPr>
          <w:rFonts w:ascii="Arial" w:eastAsia="Calibri" w:hAnsi="Arial" w:cs="Arial"/>
        </w:rPr>
        <w:t>a – 7.364.041,43</w:t>
      </w:r>
      <w:r w:rsidR="009130A3">
        <w:rPr>
          <w:rFonts w:ascii="Arial" w:eastAsia="Calibri" w:hAnsi="Arial" w:cs="Arial"/>
        </w:rPr>
        <w:t xml:space="preserve"> Kn</w:t>
      </w:r>
    </w:p>
    <w:p w:rsidR="00C844BF" w:rsidRPr="00F52E87" w:rsidRDefault="00CC5D2F" w:rsidP="00A21EEF">
      <w:pPr>
        <w:jc w:val="both"/>
        <w:rPr>
          <w:rFonts w:ascii="Arial" w:hAnsi="Arial" w:cs="Arial"/>
          <w:b/>
          <w:sz w:val="20"/>
          <w:szCs w:val="20"/>
        </w:rPr>
      </w:pPr>
      <w:r>
        <w:rPr>
          <w:rFonts w:ascii="Arial" w:hAnsi="Arial" w:cs="Arial"/>
        </w:rPr>
        <w:t>P</w:t>
      </w:r>
      <w:r w:rsidR="009868C8" w:rsidRPr="00F52E87">
        <w:rPr>
          <w:rFonts w:ascii="Arial" w:hAnsi="Arial" w:cs="Arial"/>
        </w:rPr>
        <w:t>reneseni višak poslovanja iz pret</w:t>
      </w:r>
      <w:r>
        <w:rPr>
          <w:rFonts w:ascii="Arial" w:hAnsi="Arial" w:cs="Arial"/>
        </w:rPr>
        <w:t>hodne godine iznosi 8.866,00</w:t>
      </w:r>
      <w:r w:rsidR="009130A3">
        <w:rPr>
          <w:rFonts w:ascii="Arial" w:hAnsi="Arial" w:cs="Arial"/>
        </w:rPr>
        <w:t xml:space="preserve"> K</w:t>
      </w:r>
      <w:r w:rsidR="009868C8" w:rsidRPr="00F52E87">
        <w:rPr>
          <w:rFonts w:ascii="Arial" w:hAnsi="Arial" w:cs="Arial"/>
        </w:rPr>
        <w:t>n</w:t>
      </w:r>
      <w:r w:rsidR="002C0AE1" w:rsidRPr="00F52E87">
        <w:rPr>
          <w:rFonts w:ascii="Arial" w:hAnsi="Arial" w:cs="Arial"/>
        </w:rPr>
        <w:t>.</w:t>
      </w:r>
    </w:p>
    <w:p w:rsidR="005218B8" w:rsidRPr="00F52E87" w:rsidRDefault="005218B8" w:rsidP="00A21EEF">
      <w:pPr>
        <w:spacing w:after="0"/>
        <w:jc w:val="both"/>
        <w:rPr>
          <w:rFonts w:ascii="Arial" w:eastAsia="Times New Roman" w:hAnsi="Arial" w:cs="Arial"/>
          <w:lang w:val="en-GB"/>
        </w:rPr>
      </w:pPr>
      <w:proofErr w:type="spellStart"/>
      <w:r w:rsidRPr="00F52E87">
        <w:rPr>
          <w:rFonts w:ascii="Arial" w:eastAsia="Times New Roman" w:hAnsi="Arial" w:cs="Arial"/>
          <w:lang w:val="en-GB"/>
        </w:rPr>
        <w:t>Rashodi</w:t>
      </w:r>
      <w:proofErr w:type="spellEnd"/>
      <w:r w:rsidR="0050093F">
        <w:rPr>
          <w:rFonts w:ascii="Arial" w:eastAsia="Times New Roman" w:hAnsi="Arial" w:cs="Arial"/>
          <w:lang w:val="en-GB"/>
        </w:rPr>
        <w:t xml:space="preserve"> </w:t>
      </w:r>
      <w:proofErr w:type="spellStart"/>
      <w:r w:rsidRPr="00F52E87">
        <w:rPr>
          <w:rFonts w:ascii="Arial" w:eastAsia="Times New Roman" w:hAnsi="Arial" w:cs="Arial"/>
          <w:lang w:val="en-GB"/>
        </w:rPr>
        <w:t>i</w:t>
      </w:r>
      <w:proofErr w:type="spellEnd"/>
      <w:r w:rsidR="0050093F">
        <w:rPr>
          <w:rFonts w:ascii="Arial" w:eastAsia="Times New Roman" w:hAnsi="Arial" w:cs="Arial"/>
          <w:lang w:val="en-GB"/>
        </w:rPr>
        <w:t xml:space="preserve"> </w:t>
      </w:r>
      <w:proofErr w:type="spellStart"/>
      <w:r w:rsidRPr="00F52E87">
        <w:rPr>
          <w:rFonts w:ascii="Arial" w:eastAsia="Times New Roman" w:hAnsi="Arial" w:cs="Arial"/>
          <w:lang w:val="en-GB"/>
        </w:rPr>
        <w:t>izdaci</w:t>
      </w:r>
      <w:proofErr w:type="spellEnd"/>
      <w:r w:rsidR="0050093F">
        <w:rPr>
          <w:rFonts w:ascii="Arial" w:eastAsia="Times New Roman" w:hAnsi="Arial" w:cs="Arial"/>
          <w:lang w:val="en-GB"/>
        </w:rPr>
        <w:t xml:space="preserve"> </w:t>
      </w:r>
      <w:proofErr w:type="spellStart"/>
      <w:r w:rsidRPr="00F52E87">
        <w:rPr>
          <w:rFonts w:ascii="Arial" w:eastAsia="Times New Roman" w:hAnsi="Arial" w:cs="Arial"/>
          <w:lang w:val="en-GB"/>
        </w:rPr>
        <w:t>planirani</w:t>
      </w:r>
      <w:proofErr w:type="spellEnd"/>
      <w:r w:rsidR="0050093F">
        <w:rPr>
          <w:rFonts w:ascii="Arial" w:eastAsia="Times New Roman" w:hAnsi="Arial" w:cs="Arial"/>
          <w:lang w:val="en-GB"/>
        </w:rPr>
        <w:t xml:space="preserve"> </w:t>
      </w:r>
      <w:proofErr w:type="spellStart"/>
      <w:r w:rsidR="0050093F">
        <w:rPr>
          <w:rFonts w:ascii="Arial" w:eastAsia="Times New Roman" w:hAnsi="Arial" w:cs="Arial"/>
          <w:lang w:val="en-GB"/>
        </w:rPr>
        <w:t>su</w:t>
      </w:r>
      <w:proofErr w:type="spellEnd"/>
      <w:r w:rsidR="0050093F">
        <w:rPr>
          <w:rFonts w:ascii="Arial" w:eastAsia="Times New Roman" w:hAnsi="Arial" w:cs="Arial"/>
          <w:lang w:val="en-GB"/>
        </w:rPr>
        <w:t xml:space="preserve"> u </w:t>
      </w:r>
      <w:proofErr w:type="spellStart"/>
      <w:r w:rsidR="0050093F">
        <w:rPr>
          <w:rFonts w:ascii="Arial" w:eastAsia="Times New Roman" w:hAnsi="Arial" w:cs="Arial"/>
          <w:lang w:val="en-GB"/>
        </w:rPr>
        <w:t>iznosu</w:t>
      </w:r>
      <w:proofErr w:type="spellEnd"/>
      <w:r w:rsidR="0050093F">
        <w:rPr>
          <w:rFonts w:ascii="Arial" w:eastAsia="Times New Roman" w:hAnsi="Arial" w:cs="Arial"/>
          <w:lang w:val="en-GB"/>
        </w:rPr>
        <w:t xml:space="preserve"> </w:t>
      </w:r>
      <w:proofErr w:type="spellStart"/>
      <w:r w:rsidR="0050093F">
        <w:rPr>
          <w:rFonts w:ascii="Arial" w:eastAsia="Times New Roman" w:hAnsi="Arial" w:cs="Arial"/>
          <w:lang w:val="en-GB"/>
        </w:rPr>
        <w:t>od</w:t>
      </w:r>
      <w:proofErr w:type="spellEnd"/>
      <w:r w:rsidR="0050093F">
        <w:rPr>
          <w:rFonts w:ascii="Arial" w:eastAsia="Times New Roman" w:hAnsi="Arial" w:cs="Arial"/>
          <w:lang w:val="en-GB"/>
        </w:rPr>
        <w:t xml:space="preserve"> 7.372.907</w:t>
      </w:r>
      <w:proofErr w:type="gramStart"/>
      <w:r w:rsidR="0050093F">
        <w:rPr>
          <w:rFonts w:ascii="Arial" w:eastAsia="Times New Roman" w:hAnsi="Arial" w:cs="Arial"/>
          <w:lang w:val="en-GB"/>
        </w:rPr>
        <w:t>,43</w:t>
      </w:r>
      <w:proofErr w:type="gramEnd"/>
      <w:r w:rsidR="00CC5D2F">
        <w:rPr>
          <w:rFonts w:ascii="Arial" w:eastAsia="Times New Roman" w:hAnsi="Arial" w:cs="Arial"/>
          <w:lang w:val="en-GB"/>
        </w:rPr>
        <w:t xml:space="preserve"> </w:t>
      </w:r>
      <w:proofErr w:type="spellStart"/>
      <w:r w:rsidR="009130A3">
        <w:rPr>
          <w:rFonts w:ascii="Arial" w:eastAsia="Times New Roman" w:hAnsi="Arial" w:cs="Arial"/>
          <w:lang w:val="en-GB"/>
        </w:rPr>
        <w:t>Kn</w:t>
      </w:r>
      <w:proofErr w:type="spellEnd"/>
      <w:r w:rsidRPr="00F52E87">
        <w:rPr>
          <w:rFonts w:ascii="Arial" w:eastAsia="Times New Roman" w:hAnsi="Arial" w:cs="Arial"/>
          <w:lang w:val="en-GB"/>
        </w:rPr>
        <w:t xml:space="preserve">, a </w:t>
      </w:r>
      <w:proofErr w:type="spellStart"/>
      <w:r w:rsidRPr="00F52E87">
        <w:rPr>
          <w:rFonts w:ascii="Arial" w:eastAsia="Times New Roman" w:hAnsi="Arial" w:cs="Arial"/>
          <w:lang w:val="en-GB"/>
        </w:rPr>
        <w:t>raspoređeni</w:t>
      </w:r>
      <w:proofErr w:type="spellEnd"/>
      <w:r w:rsidR="0050093F">
        <w:rPr>
          <w:rFonts w:ascii="Arial" w:eastAsia="Times New Roman" w:hAnsi="Arial" w:cs="Arial"/>
          <w:lang w:val="en-GB"/>
        </w:rPr>
        <w:t xml:space="preserve"> </w:t>
      </w:r>
      <w:proofErr w:type="spellStart"/>
      <w:r w:rsidRPr="00F52E87">
        <w:rPr>
          <w:rFonts w:ascii="Arial" w:eastAsia="Times New Roman" w:hAnsi="Arial" w:cs="Arial"/>
          <w:lang w:val="en-GB"/>
        </w:rPr>
        <w:t>su</w:t>
      </w:r>
      <w:proofErr w:type="spellEnd"/>
      <w:r w:rsidR="0050093F">
        <w:rPr>
          <w:rFonts w:ascii="Arial" w:eastAsia="Times New Roman" w:hAnsi="Arial" w:cs="Arial"/>
          <w:lang w:val="en-GB"/>
        </w:rPr>
        <w:t xml:space="preserve"> </w:t>
      </w:r>
      <w:proofErr w:type="spellStart"/>
      <w:r w:rsidRPr="00F52E87">
        <w:rPr>
          <w:rFonts w:ascii="Arial" w:eastAsia="Times New Roman" w:hAnsi="Arial" w:cs="Arial"/>
          <w:lang w:val="en-GB"/>
        </w:rPr>
        <w:t>na</w:t>
      </w:r>
      <w:proofErr w:type="spellEnd"/>
      <w:r w:rsidRPr="00F52E87">
        <w:rPr>
          <w:rFonts w:ascii="Arial" w:eastAsia="Times New Roman" w:hAnsi="Arial" w:cs="Arial"/>
          <w:lang w:val="en-GB"/>
        </w:rPr>
        <w:t>:</w:t>
      </w:r>
    </w:p>
    <w:p w:rsidR="00CF42D5" w:rsidRPr="00F52E87" w:rsidRDefault="006D65CB" w:rsidP="00A21EEF">
      <w:pPr>
        <w:pStyle w:val="NoSpacing"/>
        <w:jc w:val="both"/>
        <w:rPr>
          <w:rFonts w:ascii="Arial" w:hAnsi="Arial" w:cs="Arial"/>
        </w:rPr>
      </w:pPr>
      <w:r w:rsidRPr="00F52E87">
        <w:rPr>
          <w:rFonts w:ascii="Arial" w:hAnsi="Arial" w:cs="Arial"/>
        </w:rPr>
        <w:t>-</w:t>
      </w:r>
      <w:r w:rsidR="00174891">
        <w:rPr>
          <w:rFonts w:ascii="Arial" w:hAnsi="Arial" w:cs="Arial"/>
        </w:rPr>
        <w:t xml:space="preserve"> </w:t>
      </w:r>
      <w:r w:rsidRPr="00F52E87">
        <w:rPr>
          <w:rFonts w:ascii="Arial" w:hAnsi="Arial" w:cs="Arial"/>
        </w:rPr>
        <w:t>rashode poslovanja</w:t>
      </w:r>
      <w:r w:rsidR="00174891">
        <w:rPr>
          <w:rFonts w:ascii="Arial" w:hAnsi="Arial" w:cs="Arial"/>
        </w:rPr>
        <w:t xml:space="preserve"> – 7.227.102,71</w:t>
      </w:r>
      <w:r w:rsidR="00CC5D2F">
        <w:rPr>
          <w:rFonts w:ascii="Arial" w:hAnsi="Arial" w:cs="Arial"/>
        </w:rPr>
        <w:t xml:space="preserve"> </w:t>
      </w:r>
      <w:r w:rsidR="009130A3">
        <w:rPr>
          <w:rFonts w:ascii="Arial" w:hAnsi="Arial" w:cs="Arial"/>
        </w:rPr>
        <w:t>Kn, te na</w:t>
      </w:r>
    </w:p>
    <w:p w:rsidR="00CF42D5" w:rsidRPr="00F52E87" w:rsidRDefault="006D65CB" w:rsidP="00A21EEF">
      <w:pPr>
        <w:pStyle w:val="NoSpacing"/>
        <w:jc w:val="both"/>
        <w:rPr>
          <w:rFonts w:ascii="Arial" w:hAnsi="Arial" w:cs="Arial"/>
        </w:rPr>
      </w:pPr>
      <w:r w:rsidRPr="00F52E87">
        <w:rPr>
          <w:rFonts w:ascii="Arial" w:hAnsi="Arial" w:cs="Arial"/>
        </w:rPr>
        <w:t>- rashode za nabavu nefinancijske imovine</w:t>
      </w:r>
      <w:r w:rsidR="00174891">
        <w:rPr>
          <w:rFonts w:ascii="Arial" w:hAnsi="Arial" w:cs="Arial"/>
        </w:rPr>
        <w:t xml:space="preserve"> – 145.804,72 </w:t>
      </w:r>
      <w:r w:rsidR="009130A3">
        <w:rPr>
          <w:rFonts w:ascii="Arial" w:hAnsi="Arial" w:cs="Arial"/>
        </w:rPr>
        <w:t>Kn</w:t>
      </w:r>
      <w:r w:rsidR="00CC5D2F">
        <w:rPr>
          <w:rFonts w:ascii="Arial" w:hAnsi="Arial" w:cs="Arial"/>
        </w:rPr>
        <w:t>.</w:t>
      </w:r>
    </w:p>
    <w:p w:rsidR="000B1B4A" w:rsidRPr="00D72F81" w:rsidRDefault="000B1B4A" w:rsidP="00A21EEF">
      <w:pPr>
        <w:pStyle w:val="NoSpacing"/>
        <w:jc w:val="both"/>
        <w:rPr>
          <w:rFonts w:ascii="Arial" w:hAnsi="Arial" w:cs="Arial"/>
          <w:color w:val="FF0000"/>
        </w:rPr>
      </w:pPr>
    </w:p>
    <w:p w:rsidR="00BE30FD" w:rsidRDefault="000F42F2" w:rsidP="00A21EEF">
      <w:pPr>
        <w:pStyle w:val="NoSpacing"/>
        <w:jc w:val="both"/>
        <w:rPr>
          <w:rFonts w:ascii="Arial" w:hAnsi="Arial" w:cs="Arial"/>
        </w:rPr>
      </w:pPr>
      <w:r w:rsidRPr="00F01AD5">
        <w:rPr>
          <w:rFonts w:ascii="Arial" w:hAnsi="Arial" w:cs="Arial"/>
        </w:rPr>
        <w:t>U</w:t>
      </w:r>
      <w:r w:rsidR="006D65CB" w:rsidRPr="00F01AD5">
        <w:rPr>
          <w:rFonts w:ascii="Arial" w:hAnsi="Arial" w:cs="Arial"/>
        </w:rPr>
        <w:t xml:space="preserve"> nastavku obrazloženja daje se tabelarni prikaz plana prihoda i primitaka te rashoda i izdataka po skupinama i podskupinama za</w:t>
      </w:r>
      <w:r w:rsidR="006C46EF">
        <w:rPr>
          <w:rFonts w:ascii="Arial" w:hAnsi="Arial" w:cs="Arial"/>
        </w:rPr>
        <w:t xml:space="preserve"> I</w:t>
      </w:r>
      <w:r w:rsidR="00174891">
        <w:rPr>
          <w:rFonts w:ascii="Arial" w:hAnsi="Arial" w:cs="Arial"/>
        </w:rPr>
        <w:t>I</w:t>
      </w:r>
      <w:r w:rsidR="006C46EF">
        <w:rPr>
          <w:rFonts w:ascii="Arial" w:hAnsi="Arial" w:cs="Arial"/>
        </w:rPr>
        <w:t xml:space="preserve"> izmjene i dopun plana za</w:t>
      </w:r>
      <w:r w:rsidR="006D65CB" w:rsidRPr="00F01AD5">
        <w:rPr>
          <w:rFonts w:ascii="Arial" w:hAnsi="Arial" w:cs="Arial"/>
        </w:rPr>
        <w:t xml:space="preserve"> 202</w:t>
      </w:r>
      <w:r w:rsidR="006C46EF">
        <w:rPr>
          <w:rFonts w:ascii="Arial" w:hAnsi="Arial" w:cs="Arial"/>
        </w:rPr>
        <w:t>2</w:t>
      </w:r>
      <w:r w:rsidR="009130A3">
        <w:rPr>
          <w:rFonts w:ascii="Arial" w:hAnsi="Arial" w:cs="Arial"/>
        </w:rPr>
        <w:t xml:space="preserve">. </w:t>
      </w:r>
      <w:r w:rsidR="00174891">
        <w:rPr>
          <w:rFonts w:ascii="Arial" w:hAnsi="Arial" w:cs="Arial"/>
        </w:rPr>
        <w:t xml:space="preserve"> i I izmjena i dopun. </w:t>
      </w:r>
      <w:r w:rsidR="006C46EF">
        <w:rPr>
          <w:rFonts w:ascii="Arial" w:hAnsi="Arial" w:cs="Arial"/>
        </w:rPr>
        <w:t xml:space="preserve">plana </w:t>
      </w:r>
      <w:r w:rsidR="00174891">
        <w:rPr>
          <w:rFonts w:ascii="Arial" w:hAnsi="Arial" w:cs="Arial"/>
        </w:rPr>
        <w:t>za 2022.godinu, te indeksom za II</w:t>
      </w:r>
      <w:r w:rsidR="006C46EF">
        <w:rPr>
          <w:rFonts w:ascii="Arial" w:hAnsi="Arial" w:cs="Arial"/>
        </w:rPr>
        <w:t xml:space="preserve"> izmjene i dopun plana za</w:t>
      </w:r>
      <w:r w:rsidR="006C46EF" w:rsidRPr="00F01AD5">
        <w:rPr>
          <w:rFonts w:ascii="Arial" w:hAnsi="Arial" w:cs="Arial"/>
        </w:rPr>
        <w:t xml:space="preserve"> 202</w:t>
      </w:r>
      <w:r w:rsidR="00174891">
        <w:rPr>
          <w:rFonts w:ascii="Arial" w:hAnsi="Arial" w:cs="Arial"/>
        </w:rPr>
        <w:t xml:space="preserve">2. u odnosu na I izmjene i dopun. </w:t>
      </w:r>
      <w:r w:rsidR="006C46EF">
        <w:rPr>
          <w:rFonts w:ascii="Arial" w:hAnsi="Arial" w:cs="Arial"/>
        </w:rPr>
        <w:t>plan</w:t>
      </w:r>
      <w:r w:rsidR="00174891">
        <w:rPr>
          <w:rFonts w:ascii="Arial" w:hAnsi="Arial" w:cs="Arial"/>
        </w:rPr>
        <w:t>a</w:t>
      </w:r>
      <w:r w:rsidR="006C46EF">
        <w:rPr>
          <w:rFonts w:ascii="Arial" w:hAnsi="Arial" w:cs="Arial"/>
        </w:rPr>
        <w:t xml:space="preserve"> za 2022.godinu.</w:t>
      </w:r>
    </w:p>
    <w:p w:rsidR="00BE30FD" w:rsidRDefault="00BE30FD" w:rsidP="00A21EEF">
      <w:pPr>
        <w:pStyle w:val="NoSpacing"/>
        <w:jc w:val="both"/>
        <w:rPr>
          <w:rFonts w:ascii="Arial" w:hAnsi="Arial" w:cs="Arial"/>
        </w:rPr>
      </w:pPr>
    </w:p>
    <w:p w:rsidR="00BE30FD" w:rsidRDefault="00BE30FD" w:rsidP="00A21EEF">
      <w:pPr>
        <w:pStyle w:val="NoSpacing"/>
        <w:jc w:val="both"/>
        <w:rPr>
          <w:rFonts w:ascii="Arial" w:hAnsi="Arial" w:cs="Arial"/>
        </w:rPr>
      </w:pPr>
    </w:p>
    <w:p w:rsidR="00BE30FD" w:rsidRDefault="00BE30FD" w:rsidP="00A21EEF">
      <w:pPr>
        <w:pStyle w:val="NoSpacing"/>
        <w:jc w:val="both"/>
        <w:rPr>
          <w:rFonts w:ascii="Arial" w:hAnsi="Arial" w:cs="Arial"/>
        </w:rPr>
      </w:pPr>
    </w:p>
    <w:p w:rsidR="00BE30FD" w:rsidRDefault="00BE30FD" w:rsidP="00A21EEF">
      <w:pPr>
        <w:pStyle w:val="NoSpacing"/>
        <w:jc w:val="both"/>
        <w:rPr>
          <w:rFonts w:ascii="Arial" w:hAnsi="Arial" w:cs="Arial"/>
        </w:rPr>
      </w:pPr>
    </w:p>
    <w:p w:rsidR="00BE30FD" w:rsidRDefault="00BE30FD" w:rsidP="00A21EEF">
      <w:pPr>
        <w:pStyle w:val="NoSpacing"/>
        <w:jc w:val="both"/>
        <w:rPr>
          <w:rFonts w:ascii="Arial" w:hAnsi="Arial" w:cs="Arial"/>
        </w:rPr>
      </w:pPr>
    </w:p>
    <w:p w:rsidR="00BE30FD" w:rsidRDefault="00BE30FD" w:rsidP="00A21EEF">
      <w:pPr>
        <w:pStyle w:val="NoSpacing"/>
        <w:jc w:val="both"/>
        <w:rPr>
          <w:rFonts w:ascii="Arial" w:hAnsi="Arial" w:cs="Arial"/>
        </w:rPr>
      </w:pPr>
    </w:p>
    <w:p w:rsidR="00BE30FD" w:rsidRDefault="00BE30FD" w:rsidP="00A21EEF">
      <w:pPr>
        <w:pStyle w:val="NoSpacing"/>
        <w:jc w:val="both"/>
        <w:rPr>
          <w:rFonts w:ascii="Arial" w:hAnsi="Arial" w:cs="Arial"/>
        </w:rPr>
      </w:pPr>
    </w:p>
    <w:p w:rsidR="003450CD" w:rsidRDefault="003450CD" w:rsidP="00A21EEF">
      <w:pPr>
        <w:pStyle w:val="NoSpacing"/>
        <w:jc w:val="both"/>
        <w:rPr>
          <w:rFonts w:ascii="Arial" w:hAnsi="Arial" w:cs="Arial"/>
        </w:rPr>
      </w:pPr>
    </w:p>
    <w:p w:rsidR="00032BB6" w:rsidRPr="00F01AD5" w:rsidRDefault="00032BB6" w:rsidP="00A21EEF">
      <w:pPr>
        <w:pStyle w:val="NoSpacing"/>
        <w:jc w:val="both"/>
        <w:rPr>
          <w:rFonts w:ascii="Arial" w:hAnsi="Arial" w:cs="Arial"/>
        </w:rPr>
      </w:pPr>
    </w:p>
    <w:p w:rsidR="000B1B4A" w:rsidRPr="00F01AD5" w:rsidRDefault="000B1B4A" w:rsidP="00A21EEF">
      <w:pPr>
        <w:pStyle w:val="NoSpacing"/>
        <w:jc w:val="both"/>
        <w:rPr>
          <w:rFonts w:ascii="Arial" w:hAnsi="Arial" w:cs="Arial"/>
        </w:rPr>
      </w:pPr>
    </w:p>
    <w:p w:rsidR="001A13BC" w:rsidRPr="00F01AD5" w:rsidRDefault="003450CD" w:rsidP="00A21EEF">
      <w:pPr>
        <w:jc w:val="both"/>
        <w:rPr>
          <w:rFonts w:ascii="Arial" w:hAnsi="Arial" w:cs="Arial"/>
          <w:sz w:val="20"/>
          <w:szCs w:val="20"/>
        </w:rPr>
      </w:pPr>
      <w:r w:rsidRPr="00F01AD5">
        <w:rPr>
          <w:rFonts w:ascii="Arial" w:hAnsi="Arial" w:cs="Arial"/>
          <w:sz w:val="20"/>
          <w:szCs w:val="20"/>
        </w:rPr>
        <w:lastRenderedPageBreak/>
        <w:t>TABLICA</w:t>
      </w:r>
      <w:r w:rsidR="001A13BC" w:rsidRPr="00F01AD5">
        <w:rPr>
          <w:rFonts w:ascii="Arial" w:hAnsi="Arial" w:cs="Arial"/>
          <w:sz w:val="20"/>
          <w:szCs w:val="20"/>
        </w:rPr>
        <w:t>1.</w:t>
      </w:r>
      <w:r w:rsidR="002B3D87" w:rsidRPr="00F01AD5">
        <w:rPr>
          <w:rFonts w:ascii="Arial" w:hAnsi="Arial" w:cs="Arial"/>
          <w:sz w:val="20"/>
          <w:szCs w:val="20"/>
        </w:rPr>
        <w:tab/>
      </w:r>
      <w:r w:rsidR="002B3D87" w:rsidRPr="00F01AD5">
        <w:rPr>
          <w:rFonts w:ascii="Arial" w:hAnsi="Arial" w:cs="Arial"/>
          <w:sz w:val="20"/>
          <w:szCs w:val="20"/>
        </w:rPr>
        <w:tab/>
      </w:r>
      <w:r w:rsidR="002B3D87" w:rsidRPr="00F01AD5">
        <w:rPr>
          <w:rFonts w:ascii="Arial" w:hAnsi="Arial" w:cs="Arial"/>
          <w:sz w:val="20"/>
          <w:szCs w:val="20"/>
        </w:rPr>
        <w:tab/>
      </w:r>
      <w:r w:rsidR="002B3D87" w:rsidRPr="00F01AD5">
        <w:rPr>
          <w:rFonts w:ascii="Arial" w:hAnsi="Arial" w:cs="Arial"/>
          <w:sz w:val="20"/>
          <w:szCs w:val="20"/>
        </w:rPr>
        <w:tab/>
      </w:r>
      <w:r w:rsidR="002B3D87" w:rsidRPr="00F01AD5">
        <w:rPr>
          <w:rFonts w:ascii="Arial" w:hAnsi="Arial" w:cs="Arial"/>
          <w:sz w:val="20"/>
          <w:szCs w:val="20"/>
        </w:rPr>
        <w:tab/>
      </w:r>
      <w:r w:rsidR="002B3D87" w:rsidRPr="00F01AD5">
        <w:rPr>
          <w:rFonts w:ascii="Arial" w:hAnsi="Arial" w:cs="Arial"/>
          <w:sz w:val="20"/>
          <w:szCs w:val="20"/>
        </w:rPr>
        <w:tab/>
      </w:r>
      <w:r w:rsidR="002B3D87" w:rsidRPr="00F01AD5">
        <w:rPr>
          <w:rFonts w:ascii="Arial" w:hAnsi="Arial" w:cs="Arial"/>
          <w:sz w:val="20"/>
          <w:szCs w:val="20"/>
        </w:rPr>
        <w:tab/>
      </w:r>
      <w:r w:rsidR="002B3D87" w:rsidRPr="00F01AD5">
        <w:rPr>
          <w:rFonts w:ascii="Arial" w:hAnsi="Arial" w:cs="Arial"/>
          <w:sz w:val="20"/>
          <w:szCs w:val="20"/>
        </w:rPr>
        <w:tab/>
      </w:r>
      <w:r w:rsidR="002B3D87" w:rsidRPr="00F01AD5">
        <w:rPr>
          <w:rFonts w:ascii="Arial" w:hAnsi="Arial" w:cs="Arial"/>
          <w:sz w:val="20"/>
          <w:szCs w:val="20"/>
        </w:rPr>
        <w:tab/>
      </w:r>
      <w:r w:rsidR="002B3D87" w:rsidRPr="00F01AD5">
        <w:rPr>
          <w:rFonts w:ascii="Arial" w:hAnsi="Arial" w:cs="Arial"/>
          <w:sz w:val="20"/>
          <w:szCs w:val="20"/>
        </w:rPr>
        <w:tab/>
        <w:t>- U KN</w:t>
      </w:r>
    </w:p>
    <w:tbl>
      <w:tblPr>
        <w:tblStyle w:val="TableGrid"/>
        <w:tblW w:w="9464" w:type="dxa"/>
        <w:tblLook w:val="04A0"/>
      </w:tblPr>
      <w:tblGrid>
        <w:gridCol w:w="939"/>
        <w:gridCol w:w="3584"/>
        <w:gridCol w:w="1696"/>
        <w:gridCol w:w="1974"/>
        <w:gridCol w:w="1271"/>
      </w:tblGrid>
      <w:tr w:rsidR="00D72F81" w:rsidRPr="00D72F81" w:rsidTr="00F91EC3">
        <w:tc>
          <w:tcPr>
            <w:tcW w:w="939" w:type="dxa"/>
          </w:tcPr>
          <w:p w:rsidR="001A13BC" w:rsidRPr="00F01AD5" w:rsidRDefault="001A13BC" w:rsidP="00A21EEF">
            <w:pPr>
              <w:jc w:val="both"/>
              <w:rPr>
                <w:rFonts w:ascii="Arial" w:hAnsi="Arial" w:cs="Arial"/>
                <w:b/>
                <w:sz w:val="20"/>
                <w:szCs w:val="20"/>
              </w:rPr>
            </w:pPr>
            <w:r w:rsidRPr="00F01AD5">
              <w:rPr>
                <w:rFonts w:ascii="Arial" w:hAnsi="Arial" w:cs="Arial"/>
                <w:b/>
                <w:sz w:val="20"/>
                <w:szCs w:val="20"/>
              </w:rPr>
              <w:t>KONTO</w:t>
            </w:r>
          </w:p>
        </w:tc>
        <w:tc>
          <w:tcPr>
            <w:tcW w:w="3584" w:type="dxa"/>
          </w:tcPr>
          <w:p w:rsidR="001A13BC" w:rsidRPr="00F01AD5" w:rsidRDefault="001A13BC" w:rsidP="00A21EEF">
            <w:pPr>
              <w:jc w:val="both"/>
              <w:rPr>
                <w:rFonts w:ascii="Arial" w:hAnsi="Arial" w:cs="Arial"/>
                <w:b/>
                <w:sz w:val="20"/>
                <w:szCs w:val="20"/>
              </w:rPr>
            </w:pPr>
            <w:r w:rsidRPr="00F01AD5">
              <w:rPr>
                <w:rFonts w:ascii="Arial" w:hAnsi="Arial" w:cs="Arial"/>
                <w:b/>
                <w:sz w:val="20"/>
                <w:szCs w:val="20"/>
              </w:rPr>
              <w:t>VRSTA PRIHODA I PRIMITAKA</w:t>
            </w:r>
          </w:p>
        </w:tc>
        <w:tc>
          <w:tcPr>
            <w:tcW w:w="1696" w:type="dxa"/>
          </w:tcPr>
          <w:p w:rsidR="001A13BC" w:rsidRPr="00F01AD5" w:rsidRDefault="00F01AD5" w:rsidP="00A21EEF">
            <w:pPr>
              <w:jc w:val="both"/>
              <w:rPr>
                <w:rFonts w:ascii="Arial" w:hAnsi="Arial" w:cs="Arial"/>
                <w:b/>
                <w:sz w:val="20"/>
                <w:szCs w:val="20"/>
              </w:rPr>
            </w:pPr>
            <w:r w:rsidRPr="00F01AD5">
              <w:rPr>
                <w:rFonts w:ascii="Arial" w:hAnsi="Arial" w:cs="Arial"/>
                <w:b/>
                <w:sz w:val="20"/>
                <w:szCs w:val="20"/>
              </w:rPr>
              <w:t>I</w:t>
            </w:r>
            <w:r w:rsidR="00F974B4">
              <w:rPr>
                <w:rFonts w:ascii="Arial" w:hAnsi="Arial" w:cs="Arial"/>
                <w:b/>
                <w:sz w:val="20"/>
                <w:szCs w:val="20"/>
              </w:rPr>
              <w:t>. Izmjene i dopune plana za 2022</w:t>
            </w:r>
            <w:r w:rsidRPr="00F01AD5">
              <w:rPr>
                <w:rFonts w:ascii="Arial" w:hAnsi="Arial" w:cs="Arial"/>
                <w:b/>
                <w:sz w:val="20"/>
                <w:szCs w:val="20"/>
              </w:rPr>
              <w:t>.</w:t>
            </w:r>
          </w:p>
        </w:tc>
        <w:tc>
          <w:tcPr>
            <w:tcW w:w="1974" w:type="dxa"/>
          </w:tcPr>
          <w:p w:rsidR="001A13BC" w:rsidRPr="00F01AD5" w:rsidRDefault="00E104F5" w:rsidP="00E104F5">
            <w:pPr>
              <w:rPr>
                <w:rFonts w:ascii="Arial" w:hAnsi="Arial" w:cs="Arial"/>
                <w:b/>
                <w:sz w:val="20"/>
                <w:szCs w:val="20"/>
              </w:rPr>
            </w:pPr>
            <w:r>
              <w:rPr>
                <w:rFonts w:ascii="Arial" w:hAnsi="Arial" w:cs="Arial"/>
                <w:b/>
                <w:sz w:val="20"/>
                <w:szCs w:val="20"/>
              </w:rPr>
              <w:t>II . Izmjene i dopune p</w:t>
            </w:r>
            <w:r w:rsidR="009130A3">
              <w:rPr>
                <w:rFonts w:ascii="Arial" w:hAnsi="Arial" w:cs="Arial"/>
                <w:b/>
                <w:sz w:val="20"/>
                <w:szCs w:val="20"/>
              </w:rPr>
              <w:t>lan</w:t>
            </w:r>
            <w:r>
              <w:rPr>
                <w:rFonts w:ascii="Arial" w:hAnsi="Arial" w:cs="Arial"/>
                <w:b/>
                <w:sz w:val="20"/>
                <w:szCs w:val="20"/>
              </w:rPr>
              <w:t>a</w:t>
            </w:r>
            <w:r w:rsidR="009130A3">
              <w:rPr>
                <w:rFonts w:ascii="Arial" w:hAnsi="Arial" w:cs="Arial"/>
                <w:b/>
                <w:sz w:val="20"/>
                <w:szCs w:val="20"/>
              </w:rPr>
              <w:t xml:space="preserve"> za 2022</w:t>
            </w:r>
            <w:r w:rsidR="00F01AD5" w:rsidRPr="00F01AD5">
              <w:rPr>
                <w:rFonts w:ascii="Arial" w:hAnsi="Arial" w:cs="Arial"/>
                <w:b/>
                <w:sz w:val="20"/>
                <w:szCs w:val="20"/>
              </w:rPr>
              <w:t>.</w:t>
            </w:r>
          </w:p>
        </w:tc>
        <w:tc>
          <w:tcPr>
            <w:tcW w:w="1271" w:type="dxa"/>
          </w:tcPr>
          <w:p w:rsidR="001A13BC" w:rsidRPr="00F01AD5" w:rsidRDefault="001A13BC" w:rsidP="00F01AD5">
            <w:pPr>
              <w:jc w:val="center"/>
              <w:rPr>
                <w:rFonts w:ascii="Arial" w:hAnsi="Arial" w:cs="Arial"/>
                <w:b/>
                <w:sz w:val="20"/>
                <w:szCs w:val="20"/>
              </w:rPr>
            </w:pPr>
            <w:r w:rsidRPr="00F01AD5">
              <w:rPr>
                <w:rFonts w:ascii="Arial" w:hAnsi="Arial" w:cs="Arial"/>
                <w:b/>
                <w:sz w:val="20"/>
                <w:szCs w:val="20"/>
              </w:rPr>
              <w:t>INDEKS</w:t>
            </w:r>
          </w:p>
          <w:p w:rsidR="001A13BC" w:rsidRPr="00F01AD5" w:rsidRDefault="001A13BC" w:rsidP="00F01AD5">
            <w:pPr>
              <w:jc w:val="center"/>
              <w:rPr>
                <w:rFonts w:ascii="Arial" w:hAnsi="Arial" w:cs="Arial"/>
                <w:b/>
                <w:sz w:val="20"/>
                <w:szCs w:val="20"/>
              </w:rPr>
            </w:pPr>
            <w:r w:rsidRPr="00F01AD5">
              <w:rPr>
                <w:rFonts w:ascii="Arial" w:hAnsi="Arial" w:cs="Arial"/>
                <w:b/>
                <w:sz w:val="20"/>
                <w:szCs w:val="20"/>
              </w:rPr>
              <w:t>4/3</w:t>
            </w:r>
          </w:p>
        </w:tc>
      </w:tr>
      <w:tr w:rsidR="00D72F81" w:rsidRPr="00D72F81" w:rsidTr="000846C1">
        <w:trPr>
          <w:trHeight w:val="348"/>
        </w:trPr>
        <w:tc>
          <w:tcPr>
            <w:tcW w:w="939" w:type="dxa"/>
          </w:tcPr>
          <w:p w:rsidR="001A13BC" w:rsidRPr="00F01AD5" w:rsidRDefault="001A13BC" w:rsidP="00A21EEF">
            <w:pPr>
              <w:jc w:val="both"/>
              <w:rPr>
                <w:rFonts w:ascii="Arial" w:hAnsi="Arial" w:cs="Arial"/>
                <w:b/>
                <w:sz w:val="20"/>
                <w:szCs w:val="20"/>
              </w:rPr>
            </w:pPr>
            <w:r w:rsidRPr="00F01AD5">
              <w:rPr>
                <w:rFonts w:ascii="Arial" w:hAnsi="Arial" w:cs="Arial"/>
                <w:b/>
                <w:sz w:val="20"/>
                <w:szCs w:val="20"/>
              </w:rPr>
              <w:t>1</w:t>
            </w:r>
          </w:p>
        </w:tc>
        <w:tc>
          <w:tcPr>
            <w:tcW w:w="3584" w:type="dxa"/>
          </w:tcPr>
          <w:p w:rsidR="001A13BC" w:rsidRPr="00F01AD5" w:rsidRDefault="001A13BC" w:rsidP="00A21EEF">
            <w:pPr>
              <w:jc w:val="both"/>
              <w:rPr>
                <w:rFonts w:ascii="Arial" w:hAnsi="Arial" w:cs="Arial"/>
                <w:b/>
                <w:sz w:val="20"/>
                <w:szCs w:val="20"/>
              </w:rPr>
            </w:pPr>
            <w:r w:rsidRPr="00F01AD5">
              <w:rPr>
                <w:rFonts w:ascii="Arial" w:hAnsi="Arial" w:cs="Arial"/>
                <w:b/>
                <w:sz w:val="20"/>
                <w:szCs w:val="20"/>
              </w:rPr>
              <w:t>2</w:t>
            </w:r>
          </w:p>
        </w:tc>
        <w:tc>
          <w:tcPr>
            <w:tcW w:w="1696" w:type="dxa"/>
          </w:tcPr>
          <w:p w:rsidR="001A13BC" w:rsidRPr="00F01AD5" w:rsidRDefault="001A13BC" w:rsidP="00A21EEF">
            <w:pPr>
              <w:jc w:val="both"/>
              <w:rPr>
                <w:rFonts w:ascii="Arial" w:hAnsi="Arial" w:cs="Arial"/>
                <w:b/>
                <w:sz w:val="20"/>
                <w:szCs w:val="20"/>
              </w:rPr>
            </w:pPr>
            <w:r w:rsidRPr="00F01AD5">
              <w:rPr>
                <w:rFonts w:ascii="Arial" w:hAnsi="Arial" w:cs="Arial"/>
                <w:b/>
                <w:sz w:val="20"/>
                <w:szCs w:val="20"/>
              </w:rPr>
              <w:t>3</w:t>
            </w:r>
          </w:p>
        </w:tc>
        <w:tc>
          <w:tcPr>
            <w:tcW w:w="1974" w:type="dxa"/>
          </w:tcPr>
          <w:p w:rsidR="001A13BC" w:rsidRPr="00F01AD5" w:rsidRDefault="001A13BC" w:rsidP="00A21EEF">
            <w:pPr>
              <w:jc w:val="both"/>
              <w:rPr>
                <w:rFonts w:ascii="Arial" w:hAnsi="Arial" w:cs="Arial"/>
                <w:b/>
                <w:sz w:val="20"/>
                <w:szCs w:val="20"/>
              </w:rPr>
            </w:pPr>
            <w:r w:rsidRPr="00F01AD5">
              <w:rPr>
                <w:rFonts w:ascii="Arial" w:hAnsi="Arial" w:cs="Arial"/>
                <w:b/>
                <w:sz w:val="20"/>
                <w:szCs w:val="20"/>
              </w:rPr>
              <w:t>4</w:t>
            </w:r>
          </w:p>
        </w:tc>
        <w:tc>
          <w:tcPr>
            <w:tcW w:w="1271" w:type="dxa"/>
          </w:tcPr>
          <w:p w:rsidR="001A13BC" w:rsidRPr="00F01AD5" w:rsidRDefault="001A13BC" w:rsidP="00A21EEF">
            <w:pPr>
              <w:jc w:val="both"/>
              <w:rPr>
                <w:rFonts w:ascii="Arial" w:hAnsi="Arial" w:cs="Arial"/>
                <w:b/>
                <w:sz w:val="20"/>
                <w:szCs w:val="20"/>
              </w:rPr>
            </w:pPr>
            <w:r w:rsidRPr="00F01AD5">
              <w:rPr>
                <w:rFonts w:ascii="Arial" w:hAnsi="Arial" w:cs="Arial"/>
                <w:b/>
                <w:sz w:val="20"/>
                <w:szCs w:val="20"/>
              </w:rPr>
              <w:t>5</w:t>
            </w:r>
          </w:p>
        </w:tc>
      </w:tr>
      <w:tr w:rsidR="00D72F81" w:rsidRPr="00D72F81" w:rsidTr="00A8472B">
        <w:trPr>
          <w:trHeight w:val="412"/>
        </w:trPr>
        <w:tc>
          <w:tcPr>
            <w:tcW w:w="939" w:type="dxa"/>
            <w:shd w:val="clear" w:color="auto" w:fill="FFFF00"/>
          </w:tcPr>
          <w:p w:rsidR="001A13BC" w:rsidRPr="00F01AD5" w:rsidRDefault="001A13BC" w:rsidP="00A21EEF">
            <w:pPr>
              <w:jc w:val="both"/>
              <w:rPr>
                <w:rFonts w:ascii="Arial" w:hAnsi="Arial" w:cs="Arial"/>
                <w:b/>
                <w:sz w:val="20"/>
                <w:szCs w:val="20"/>
              </w:rPr>
            </w:pPr>
            <w:r w:rsidRPr="00F01AD5">
              <w:rPr>
                <w:rFonts w:ascii="Arial" w:hAnsi="Arial" w:cs="Arial"/>
                <w:b/>
                <w:sz w:val="20"/>
                <w:szCs w:val="20"/>
              </w:rPr>
              <w:t>6</w:t>
            </w:r>
          </w:p>
        </w:tc>
        <w:tc>
          <w:tcPr>
            <w:tcW w:w="3584" w:type="dxa"/>
            <w:shd w:val="clear" w:color="auto" w:fill="FFFF00"/>
          </w:tcPr>
          <w:p w:rsidR="001A13BC" w:rsidRPr="00F01AD5" w:rsidRDefault="001A13BC" w:rsidP="00A21EEF">
            <w:pPr>
              <w:jc w:val="both"/>
              <w:rPr>
                <w:rFonts w:ascii="Arial" w:hAnsi="Arial" w:cs="Arial"/>
                <w:b/>
                <w:sz w:val="20"/>
                <w:szCs w:val="20"/>
              </w:rPr>
            </w:pPr>
            <w:r w:rsidRPr="00F01AD5">
              <w:rPr>
                <w:rFonts w:ascii="Arial" w:hAnsi="Arial" w:cs="Arial"/>
                <w:b/>
                <w:sz w:val="20"/>
                <w:szCs w:val="20"/>
              </w:rPr>
              <w:t>PRIHODI POSLOVANJA</w:t>
            </w:r>
          </w:p>
        </w:tc>
        <w:tc>
          <w:tcPr>
            <w:tcW w:w="1696" w:type="dxa"/>
            <w:shd w:val="clear" w:color="auto" w:fill="FFFF00"/>
          </w:tcPr>
          <w:p w:rsidR="001A13BC" w:rsidRDefault="00E77E6F" w:rsidP="00A21EEF">
            <w:pPr>
              <w:jc w:val="both"/>
              <w:rPr>
                <w:rFonts w:ascii="Arial" w:hAnsi="Arial" w:cs="Arial"/>
                <w:b/>
                <w:sz w:val="20"/>
                <w:szCs w:val="20"/>
              </w:rPr>
            </w:pPr>
            <w:r>
              <w:rPr>
                <w:rFonts w:ascii="Arial" w:hAnsi="Arial" w:cs="Arial"/>
                <w:b/>
                <w:sz w:val="20"/>
                <w:szCs w:val="20"/>
              </w:rPr>
              <w:t>5.998.034,72</w:t>
            </w:r>
          </w:p>
          <w:p w:rsidR="00E77E6F" w:rsidRDefault="00E77E6F" w:rsidP="00A21EEF">
            <w:pPr>
              <w:jc w:val="both"/>
              <w:rPr>
                <w:rFonts w:ascii="Arial" w:hAnsi="Arial" w:cs="Arial"/>
                <w:b/>
                <w:sz w:val="20"/>
                <w:szCs w:val="20"/>
              </w:rPr>
            </w:pPr>
          </w:p>
          <w:p w:rsidR="009130A3" w:rsidRPr="00F01AD5" w:rsidRDefault="009130A3" w:rsidP="00A21EEF">
            <w:pPr>
              <w:jc w:val="both"/>
              <w:rPr>
                <w:rFonts w:ascii="Arial" w:hAnsi="Arial" w:cs="Arial"/>
                <w:b/>
                <w:sz w:val="20"/>
                <w:szCs w:val="20"/>
              </w:rPr>
            </w:pPr>
          </w:p>
        </w:tc>
        <w:tc>
          <w:tcPr>
            <w:tcW w:w="1974" w:type="dxa"/>
            <w:shd w:val="clear" w:color="auto" w:fill="FFFF00"/>
          </w:tcPr>
          <w:p w:rsidR="001A13BC" w:rsidRDefault="00E104F5" w:rsidP="00A21EEF">
            <w:pPr>
              <w:jc w:val="both"/>
              <w:rPr>
                <w:rFonts w:ascii="Arial" w:hAnsi="Arial" w:cs="Arial"/>
                <w:b/>
                <w:color w:val="000000" w:themeColor="text1"/>
                <w:sz w:val="20"/>
                <w:szCs w:val="20"/>
              </w:rPr>
            </w:pPr>
            <w:r>
              <w:rPr>
                <w:rFonts w:ascii="Arial" w:hAnsi="Arial" w:cs="Arial"/>
                <w:b/>
                <w:color w:val="000000" w:themeColor="text1"/>
                <w:sz w:val="20"/>
                <w:szCs w:val="20"/>
              </w:rPr>
              <w:t>7.364.041,43</w:t>
            </w:r>
          </w:p>
          <w:p w:rsidR="009130A3" w:rsidRPr="00F01AD5" w:rsidRDefault="009130A3" w:rsidP="00A21EEF">
            <w:pPr>
              <w:jc w:val="both"/>
              <w:rPr>
                <w:rFonts w:ascii="Arial" w:hAnsi="Arial" w:cs="Arial"/>
                <w:b/>
                <w:sz w:val="20"/>
                <w:szCs w:val="20"/>
              </w:rPr>
            </w:pPr>
          </w:p>
        </w:tc>
        <w:tc>
          <w:tcPr>
            <w:tcW w:w="1271" w:type="dxa"/>
            <w:shd w:val="clear" w:color="auto" w:fill="FFFF00"/>
          </w:tcPr>
          <w:p w:rsidR="001A13BC" w:rsidRPr="00F01AD5" w:rsidRDefault="00F9017E" w:rsidP="00A21EEF">
            <w:pPr>
              <w:jc w:val="both"/>
              <w:rPr>
                <w:rFonts w:ascii="Arial" w:hAnsi="Arial" w:cs="Arial"/>
                <w:b/>
                <w:sz w:val="20"/>
                <w:szCs w:val="20"/>
              </w:rPr>
            </w:pPr>
            <w:r>
              <w:rPr>
                <w:rFonts w:ascii="Arial" w:hAnsi="Arial" w:cs="Arial"/>
                <w:b/>
                <w:sz w:val="20"/>
                <w:szCs w:val="20"/>
              </w:rPr>
              <w:t>122,77</w:t>
            </w:r>
          </w:p>
        </w:tc>
      </w:tr>
      <w:tr w:rsidR="00D72F81" w:rsidRPr="00D72F81" w:rsidTr="00F91EC3">
        <w:tc>
          <w:tcPr>
            <w:tcW w:w="939" w:type="dxa"/>
          </w:tcPr>
          <w:p w:rsidR="001A13BC" w:rsidRPr="00F01AD5" w:rsidRDefault="001A13BC" w:rsidP="00A21EEF">
            <w:pPr>
              <w:jc w:val="both"/>
              <w:rPr>
                <w:rFonts w:ascii="Arial" w:hAnsi="Arial" w:cs="Arial"/>
                <w:b/>
                <w:sz w:val="20"/>
                <w:szCs w:val="20"/>
              </w:rPr>
            </w:pPr>
            <w:r w:rsidRPr="00F01AD5">
              <w:rPr>
                <w:rFonts w:ascii="Arial" w:hAnsi="Arial" w:cs="Arial"/>
                <w:b/>
                <w:sz w:val="20"/>
                <w:szCs w:val="20"/>
              </w:rPr>
              <w:t>63</w:t>
            </w:r>
          </w:p>
        </w:tc>
        <w:tc>
          <w:tcPr>
            <w:tcW w:w="3584" w:type="dxa"/>
          </w:tcPr>
          <w:p w:rsidR="001A13BC" w:rsidRPr="00F01AD5" w:rsidRDefault="001A13BC" w:rsidP="00A21EEF">
            <w:pPr>
              <w:jc w:val="both"/>
              <w:rPr>
                <w:rFonts w:ascii="Arial" w:hAnsi="Arial" w:cs="Arial"/>
                <w:b/>
                <w:sz w:val="20"/>
                <w:szCs w:val="20"/>
              </w:rPr>
            </w:pPr>
            <w:r w:rsidRPr="00F01AD5">
              <w:rPr>
                <w:rFonts w:ascii="Arial" w:hAnsi="Arial" w:cs="Arial"/>
                <w:b/>
                <w:sz w:val="20"/>
                <w:szCs w:val="20"/>
              </w:rPr>
              <w:t>POMOĆI IZ INOZ. I OD SUBJEKATA</w:t>
            </w:r>
            <w:r w:rsidR="0063068E" w:rsidRPr="00F01AD5">
              <w:rPr>
                <w:rFonts w:ascii="Arial" w:hAnsi="Arial" w:cs="Arial"/>
                <w:b/>
                <w:sz w:val="20"/>
                <w:szCs w:val="20"/>
              </w:rPr>
              <w:t xml:space="preserve"> UNUTAR OPĆEG PRORAČUNA</w:t>
            </w:r>
          </w:p>
        </w:tc>
        <w:tc>
          <w:tcPr>
            <w:tcW w:w="1696" w:type="dxa"/>
          </w:tcPr>
          <w:p w:rsidR="001A13BC" w:rsidRDefault="001A13BC" w:rsidP="00A21EEF">
            <w:pPr>
              <w:jc w:val="both"/>
              <w:rPr>
                <w:rFonts w:ascii="Arial" w:hAnsi="Arial" w:cs="Arial"/>
                <w:sz w:val="20"/>
                <w:szCs w:val="20"/>
              </w:rPr>
            </w:pPr>
          </w:p>
          <w:p w:rsidR="00E77E6F" w:rsidRDefault="00E77E6F" w:rsidP="00A21EEF">
            <w:pPr>
              <w:jc w:val="both"/>
              <w:rPr>
                <w:rFonts w:ascii="Arial" w:hAnsi="Arial" w:cs="Arial"/>
                <w:sz w:val="20"/>
                <w:szCs w:val="20"/>
              </w:rPr>
            </w:pPr>
            <w:r>
              <w:rPr>
                <w:rFonts w:ascii="Arial" w:hAnsi="Arial" w:cs="Arial"/>
                <w:sz w:val="20"/>
                <w:szCs w:val="20"/>
              </w:rPr>
              <w:t>4.834.908,36</w:t>
            </w:r>
          </w:p>
          <w:p w:rsidR="009130A3" w:rsidRPr="00F01AD5" w:rsidRDefault="009130A3" w:rsidP="00A21EEF">
            <w:pPr>
              <w:jc w:val="both"/>
              <w:rPr>
                <w:rFonts w:ascii="Arial" w:hAnsi="Arial" w:cs="Arial"/>
                <w:sz w:val="20"/>
                <w:szCs w:val="20"/>
              </w:rPr>
            </w:pPr>
          </w:p>
        </w:tc>
        <w:tc>
          <w:tcPr>
            <w:tcW w:w="1974" w:type="dxa"/>
          </w:tcPr>
          <w:p w:rsidR="001A13BC" w:rsidRPr="00F01AD5" w:rsidRDefault="00032BB6" w:rsidP="00A21EEF">
            <w:pPr>
              <w:jc w:val="both"/>
              <w:rPr>
                <w:rFonts w:ascii="Arial" w:hAnsi="Arial" w:cs="Arial"/>
                <w:sz w:val="20"/>
                <w:szCs w:val="20"/>
              </w:rPr>
            </w:pPr>
            <w:r>
              <w:rPr>
                <w:rFonts w:ascii="Arial" w:hAnsi="Arial" w:cs="Arial"/>
                <w:sz w:val="20"/>
                <w:szCs w:val="20"/>
              </w:rPr>
              <w:t xml:space="preserve">           6.111.786,16</w:t>
            </w:r>
          </w:p>
        </w:tc>
        <w:tc>
          <w:tcPr>
            <w:tcW w:w="1271" w:type="dxa"/>
          </w:tcPr>
          <w:p w:rsidR="001A13BC" w:rsidRDefault="001A13BC" w:rsidP="00A21EEF">
            <w:pPr>
              <w:jc w:val="both"/>
              <w:rPr>
                <w:rFonts w:ascii="Arial" w:hAnsi="Arial" w:cs="Arial"/>
                <w:color w:val="FF0000"/>
                <w:sz w:val="20"/>
                <w:szCs w:val="20"/>
              </w:rPr>
            </w:pPr>
          </w:p>
          <w:p w:rsidR="002120DD" w:rsidRPr="002120DD" w:rsidRDefault="00F9017E" w:rsidP="00A21EEF">
            <w:pPr>
              <w:jc w:val="both"/>
              <w:rPr>
                <w:rFonts w:ascii="Arial" w:hAnsi="Arial" w:cs="Arial"/>
                <w:sz w:val="20"/>
                <w:szCs w:val="20"/>
              </w:rPr>
            </w:pPr>
            <w:r>
              <w:rPr>
                <w:rFonts w:ascii="Arial" w:hAnsi="Arial" w:cs="Arial"/>
                <w:sz w:val="20"/>
                <w:szCs w:val="20"/>
              </w:rPr>
              <w:t>126,41</w:t>
            </w:r>
          </w:p>
        </w:tc>
      </w:tr>
      <w:tr w:rsidR="00D72F81" w:rsidRPr="00D72F81" w:rsidTr="00F91EC3">
        <w:tc>
          <w:tcPr>
            <w:tcW w:w="939" w:type="dxa"/>
          </w:tcPr>
          <w:p w:rsidR="001A13BC" w:rsidRPr="000846C1" w:rsidRDefault="0063068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633</w:t>
            </w:r>
          </w:p>
        </w:tc>
        <w:tc>
          <w:tcPr>
            <w:tcW w:w="3584" w:type="dxa"/>
          </w:tcPr>
          <w:p w:rsidR="001A13BC" w:rsidRPr="000846C1" w:rsidRDefault="0063068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POMOĆI PRORAČUNU IZ DRUGIH PRORAČUNA</w:t>
            </w:r>
          </w:p>
        </w:tc>
        <w:tc>
          <w:tcPr>
            <w:tcW w:w="1696" w:type="dxa"/>
          </w:tcPr>
          <w:p w:rsidR="001A13BC" w:rsidRPr="00F01AD5" w:rsidRDefault="00DE439F" w:rsidP="00A21EEF">
            <w:pPr>
              <w:jc w:val="both"/>
              <w:rPr>
                <w:rFonts w:ascii="Arial" w:hAnsi="Arial" w:cs="Arial"/>
                <w:color w:val="000000" w:themeColor="text1"/>
                <w:sz w:val="20"/>
                <w:szCs w:val="20"/>
              </w:rPr>
            </w:pPr>
            <w:r w:rsidRPr="00F01AD5">
              <w:rPr>
                <w:rFonts w:ascii="Arial" w:hAnsi="Arial" w:cs="Arial"/>
                <w:color w:val="000000" w:themeColor="text1"/>
                <w:sz w:val="20"/>
                <w:szCs w:val="20"/>
              </w:rPr>
              <w:t>0,00</w:t>
            </w:r>
          </w:p>
        </w:tc>
        <w:tc>
          <w:tcPr>
            <w:tcW w:w="1974" w:type="dxa"/>
          </w:tcPr>
          <w:p w:rsidR="001A13BC" w:rsidRPr="00F01AD5" w:rsidRDefault="00DE439F" w:rsidP="00A21EEF">
            <w:pPr>
              <w:jc w:val="both"/>
              <w:rPr>
                <w:rFonts w:ascii="Arial" w:hAnsi="Arial" w:cs="Arial"/>
                <w:color w:val="000000" w:themeColor="text1"/>
                <w:sz w:val="20"/>
                <w:szCs w:val="20"/>
              </w:rPr>
            </w:pPr>
            <w:r w:rsidRPr="00F01AD5">
              <w:rPr>
                <w:rFonts w:ascii="Arial" w:hAnsi="Arial" w:cs="Arial"/>
                <w:color w:val="000000" w:themeColor="text1"/>
                <w:sz w:val="20"/>
                <w:szCs w:val="20"/>
              </w:rPr>
              <w:t>0,00</w:t>
            </w:r>
          </w:p>
        </w:tc>
        <w:tc>
          <w:tcPr>
            <w:tcW w:w="1271" w:type="dxa"/>
          </w:tcPr>
          <w:p w:rsidR="001A13BC" w:rsidRPr="00D72F81" w:rsidRDefault="0099389F" w:rsidP="00A21EEF">
            <w:pPr>
              <w:jc w:val="both"/>
              <w:rPr>
                <w:rFonts w:ascii="Arial" w:hAnsi="Arial" w:cs="Arial"/>
                <w:color w:val="FF0000"/>
                <w:sz w:val="20"/>
                <w:szCs w:val="20"/>
              </w:rPr>
            </w:pPr>
            <w:r w:rsidRPr="00E7164E">
              <w:rPr>
                <w:rFonts w:ascii="Arial" w:hAnsi="Arial" w:cs="Arial"/>
                <w:color w:val="000000" w:themeColor="text1"/>
                <w:sz w:val="20"/>
                <w:szCs w:val="20"/>
              </w:rPr>
              <w:t>0,00</w:t>
            </w:r>
          </w:p>
        </w:tc>
      </w:tr>
      <w:tr w:rsidR="00D72F81" w:rsidRPr="00D72F81" w:rsidTr="00F91EC3">
        <w:tc>
          <w:tcPr>
            <w:tcW w:w="939" w:type="dxa"/>
          </w:tcPr>
          <w:p w:rsidR="001A13BC" w:rsidRPr="000846C1" w:rsidRDefault="0063068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636</w:t>
            </w:r>
          </w:p>
        </w:tc>
        <w:tc>
          <w:tcPr>
            <w:tcW w:w="3584" w:type="dxa"/>
          </w:tcPr>
          <w:p w:rsidR="001A13BC" w:rsidRPr="000846C1" w:rsidRDefault="0063068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POMOĆI PRORAČ.KORIS. IZ PRORAČUNA KOJI IM NIJE NADLEŽAN</w:t>
            </w:r>
          </w:p>
        </w:tc>
        <w:tc>
          <w:tcPr>
            <w:tcW w:w="1696" w:type="dxa"/>
          </w:tcPr>
          <w:p w:rsidR="002B3D87" w:rsidRDefault="002B3D87" w:rsidP="00A21EEF">
            <w:pPr>
              <w:jc w:val="both"/>
              <w:rPr>
                <w:rFonts w:ascii="Arial" w:hAnsi="Arial" w:cs="Arial"/>
                <w:color w:val="000000" w:themeColor="text1"/>
                <w:sz w:val="20"/>
                <w:szCs w:val="20"/>
              </w:rPr>
            </w:pPr>
          </w:p>
          <w:p w:rsidR="00E62491" w:rsidRPr="00F01AD5" w:rsidRDefault="00E62491" w:rsidP="00A21EEF">
            <w:pPr>
              <w:jc w:val="both"/>
              <w:rPr>
                <w:rFonts w:ascii="Arial" w:hAnsi="Arial" w:cs="Arial"/>
                <w:color w:val="000000" w:themeColor="text1"/>
                <w:sz w:val="20"/>
                <w:szCs w:val="20"/>
              </w:rPr>
            </w:pPr>
            <w:r>
              <w:rPr>
                <w:rFonts w:ascii="Arial" w:hAnsi="Arial" w:cs="Arial"/>
                <w:color w:val="000000" w:themeColor="text1"/>
                <w:sz w:val="20"/>
                <w:szCs w:val="20"/>
              </w:rPr>
              <w:t>4.748.356,72</w:t>
            </w:r>
          </w:p>
        </w:tc>
        <w:tc>
          <w:tcPr>
            <w:tcW w:w="1974" w:type="dxa"/>
          </w:tcPr>
          <w:p w:rsidR="0099389F" w:rsidRPr="00F01AD5" w:rsidRDefault="0099389F" w:rsidP="00A21EEF">
            <w:pPr>
              <w:jc w:val="both"/>
              <w:rPr>
                <w:rFonts w:ascii="Arial" w:hAnsi="Arial" w:cs="Arial"/>
                <w:color w:val="000000" w:themeColor="text1"/>
                <w:sz w:val="20"/>
                <w:szCs w:val="20"/>
              </w:rPr>
            </w:pPr>
          </w:p>
          <w:p w:rsidR="001A13BC" w:rsidRDefault="00E06DBD" w:rsidP="00A21EEF">
            <w:pPr>
              <w:jc w:val="both"/>
              <w:rPr>
                <w:rFonts w:ascii="Arial" w:hAnsi="Arial" w:cs="Arial"/>
                <w:color w:val="000000" w:themeColor="text1"/>
                <w:sz w:val="20"/>
                <w:szCs w:val="20"/>
              </w:rPr>
            </w:pPr>
            <w:r>
              <w:rPr>
                <w:rFonts w:ascii="Arial" w:hAnsi="Arial" w:cs="Arial"/>
                <w:color w:val="000000" w:themeColor="text1"/>
                <w:sz w:val="20"/>
                <w:szCs w:val="20"/>
              </w:rPr>
              <w:t>6.029.807,79</w:t>
            </w:r>
          </w:p>
          <w:p w:rsidR="009130A3" w:rsidRPr="00F01AD5" w:rsidRDefault="009130A3" w:rsidP="00A21EEF">
            <w:pPr>
              <w:jc w:val="both"/>
              <w:rPr>
                <w:rFonts w:ascii="Arial" w:hAnsi="Arial" w:cs="Arial"/>
                <w:color w:val="000000" w:themeColor="text1"/>
                <w:sz w:val="20"/>
                <w:szCs w:val="20"/>
              </w:rPr>
            </w:pPr>
          </w:p>
        </w:tc>
        <w:tc>
          <w:tcPr>
            <w:tcW w:w="1271" w:type="dxa"/>
          </w:tcPr>
          <w:p w:rsidR="002120DD" w:rsidRPr="00E7164E" w:rsidRDefault="00F9017E" w:rsidP="00A21EEF">
            <w:pPr>
              <w:jc w:val="both"/>
              <w:rPr>
                <w:rFonts w:ascii="Arial" w:hAnsi="Arial" w:cs="Arial"/>
                <w:color w:val="000000" w:themeColor="text1"/>
                <w:sz w:val="20"/>
                <w:szCs w:val="20"/>
              </w:rPr>
            </w:pPr>
            <w:r>
              <w:rPr>
                <w:rFonts w:ascii="Arial" w:hAnsi="Arial" w:cs="Arial"/>
                <w:color w:val="000000" w:themeColor="text1"/>
                <w:sz w:val="20"/>
                <w:szCs w:val="20"/>
              </w:rPr>
              <w:t xml:space="preserve">                      126,99</w:t>
            </w:r>
          </w:p>
        </w:tc>
      </w:tr>
      <w:tr w:rsidR="00D72F81" w:rsidRPr="00D72F81" w:rsidTr="00F91EC3">
        <w:tc>
          <w:tcPr>
            <w:tcW w:w="939" w:type="dxa"/>
          </w:tcPr>
          <w:p w:rsidR="00DE439F" w:rsidRPr="000846C1" w:rsidRDefault="00DE439F" w:rsidP="00A21EEF">
            <w:pPr>
              <w:jc w:val="both"/>
              <w:rPr>
                <w:rFonts w:ascii="Arial" w:hAnsi="Arial" w:cs="Arial"/>
                <w:bCs/>
                <w:color w:val="000000" w:themeColor="text1"/>
                <w:sz w:val="20"/>
                <w:szCs w:val="20"/>
              </w:rPr>
            </w:pPr>
            <w:r w:rsidRPr="000846C1">
              <w:rPr>
                <w:rFonts w:ascii="Arial" w:hAnsi="Arial" w:cs="Arial"/>
                <w:bCs/>
                <w:color w:val="000000" w:themeColor="text1"/>
                <w:sz w:val="20"/>
                <w:szCs w:val="20"/>
              </w:rPr>
              <w:t>638</w:t>
            </w:r>
          </w:p>
        </w:tc>
        <w:tc>
          <w:tcPr>
            <w:tcW w:w="3584" w:type="dxa"/>
          </w:tcPr>
          <w:p w:rsidR="00DE439F" w:rsidRPr="000846C1" w:rsidRDefault="00DE439F" w:rsidP="00A21EEF">
            <w:pPr>
              <w:jc w:val="both"/>
              <w:rPr>
                <w:rFonts w:ascii="Arial" w:hAnsi="Arial" w:cs="Arial"/>
                <w:bCs/>
                <w:color w:val="000000" w:themeColor="text1"/>
                <w:sz w:val="20"/>
                <w:szCs w:val="20"/>
              </w:rPr>
            </w:pPr>
            <w:r w:rsidRPr="000846C1">
              <w:rPr>
                <w:rFonts w:ascii="Arial" w:hAnsi="Arial" w:cs="Arial"/>
                <w:bCs/>
                <w:color w:val="000000" w:themeColor="text1"/>
                <w:sz w:val="20"/>
                <w:szCs w:val="20"/>
              </w:rPr>
              <w:t>POMOĆI IZ DRŽAVNOG PRORAČUNA TEMELJEM PRIJENOSA EU SREDSTAVA</w:t>
            </w:r>
          </w:p>
        </w:tc>
        <w:tc>
          <w:tcPr>
            <w:tcW w:w="1696" w:type="dxa"/>
          </w:tcPr>
          <w:p w:rsidR="00DE439F" w:rsidRDefault="00DE439F" w:rsidP="00A21EEF">
            <w:pPr>
              <w:jc w:val="both"/>
              <w:rPr>
                <w:rFonts w:ascii="Arial" w:hAnsi="Arial" w:cs="Arial"/>
                <w:color w:val="000000" w:themeColor="text1"/>
                <w:sz w:val="20"/>
                <w:szCs w:val="20"/>
              </w:rPr>
            </w:pPr>
          </w:p>
          <w:p w:rsidR="00E77E6F" w:rsidRDefault="00E77E6F" w:rsidP="00A21EEF">
            <w:pPr>
              <w:jc w:val="both"/>
              <w:rPr>
                <w:rFonts w:ascii="Arial" w:hAnsi="Arial" w:cs="Arial"/>
                <w:color w:val="000000" w:themeColor="text1"/>
                <w:sz w:val="20"/>
                <w:szCs w:val="20"/>
              </w:rPr>
            </w:pPr>
            <w:r>
              <w:rPr>
                <w:rFonts w:ascii="Arial" w:hAnsi="Arial" w:cs="Arial"/>
                <w:color w:val="000000" w:themeColor="text1"/>
                <w:sz w:val="20"/>
                <w:szCs w:val="20"/>
              </w:rPr>
              <w:t>86.551,64</w:t>
            </w:r>
          </w:p>
          <w:p w:rsidR="00E77E6F" w:rsidRPr="00F01AD5" w:rsidRDefault="00E77E6F" w:rsidP="00A21EEF">
            <w:pPr>
              <w:jc w:val="both"/>
              <w:rPr>
                <w:rFonts w:ascii="Arial" w:hAnsi="Arial" w:cs="Arial"/>
                <w:color w:val="000000" w:themeColor="text1"/>
                <w:sz w:val="20"/>
                <w:szCs w:val="20"/>
              </w:rPr>
            </w:pPr>
          </w:p>
        </w:tc>
        <w:tc>
          <w:tcPr>
            <w:tcW w:w="1974" w:type="dxa"/>
          </w:tcPr>
          <w:p w:rsidR="0099389F" w:rsidRPr="00D72F81" w:rsidRDefault="0099389F" w:rsidP="00A21EEF">
            <w:pPr>
              <w:jc w:val="both"/>
              <w:rPr>
                <w:rFonts w:ascii="Arial" w:hAnsi="Arial" w:cs="Arial"/>
                <w:color w:val="FF0000"/>
                <w:sz w:val="20"/>
                <w:szCs w:val="20"/>
              </w:rPr>
            </w:pPr>
          </w:p>
          <w:p w:rsidR="00DE439F" w:rsidRPr="00D72F81" w:rsidRDefault="00032BB6" w:rsidP="00A21EEF">
            <w:pPr>
              <w:jc w:val="both"/>
              <w:rPr>
                <w:rFonts w:ascii="Arial" w:hAnsi="Arial" w:cs="Arial"/>
                <w:color w:val="FF0000"/>
                <w:sz w:val="20"/>
                <w:szCs w:val="20"/>
              </w:rPr>
            </w:pPr>
            <w:r>
              <w:rPr>
                <w:rFonts w:ascii="Arial" w:hAnsi="Arial" w:cs="Arial"/>
                <w:color w:val="000000" w:themeColor="text1"/>
                <w:sz w:val="20"/>
                <w:szCs w:val="20"/>
              </w:rPr>
              <w:t>81.978,37</w:t>
            </w:r>
          </w:p>
        </w:tc>
        <w:tc>
          <w:tcPr>
            <w:tcW w:w="1271" w:type="dxa"/>
          </w:tcPr>
          <w:p w:rsidR="002120DD" w:rsidRDefault="00F9017E" w:rsidP="00A21EEF">
            <w:pPr>
              <w:jc w:val="both"/>
              <w:rPr>
                <w:rFonts w:ascii="Arial" w:hAnsi="Arial" w:cs="Arial"/>
                <w:color w:val="000000" w:themeColor="text1"/>
                <w:sz w:val="20"/>
                <w:szCs w:val="20"/>
              </w:rPr>
            </w:pPr>
            <w:r>
              <w:rPr>
                <w:rFonts w:ascii="Arial" w:hAnsi="Arial" w:cs="Arial"/>
                <w:color w:val="000000" w:themeColor="text1"/>
                <w:sz w:val="20"/>
                <w:szCs w:val="20"/>
              </w:rPr>
              <w:t xml:space="preserve">           94,72</w:t>
            </w:r>
          </w:p>
          <w:p w:rsidR="002120DD" w:rsidRPr="00E7164E" w:rsidRDefault="002120DD" w:rsidP="00A21EEF">
            <w:pPr>
              <w:jc w:val="both"/>
              <w:rPr>
                <w:rFonts w:ascii="Arial" w:hAnsi="Arial" w:cs="Arial"/>
                <w:color w:val="000000" w:themeColor="text1"/>
                <w:sz w:val="20"/>
                <w:szCs w:val="20"/>
              </w:rPr>
            </w:pPr>
          </w:p>
        </w:tc>
      </w:tr>
      <w:tr w:rsidR="00D72F81" w:rsidRPr="00D72F81" w:rsidTr="00F91EC3">
        <w:tc>
          <w:tcPr>
            <w:tcW w:w="939" w:type="dxa"/>
          </w:tcPr>
          <w:p w:rsidR="001A13BC" w:rsidRPr="000846C1" w:rsidRDefault="0063068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65</w:t>
            </w:r>
          </w:p>
        </w:tc>
        <w:tc>
          <w:tcPr>
            <w:tcW w:w="3584" w:type="dxa"/>
          </w:tcPr>
          <w:p w:rsidR="001A13BC" w:rsidRPr="000846C1" w:rsidRDefault="0063068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PRIHODI OD UPRAVNIH I ADMIN.PRIST. PO POSEBNIM PROPISIMA I NAKNADA</w:t>
            </w:r>
          </w:p>
        </w:tc>
        <w:tc>
          <w:tcPr>
            <w:tcW w:w="1696" w:type="dxa"/>
          </w:tcPr>
          <w:p w:rsidR="00A26AB3" w:rsidRDefault="00A26AB3" w:rsidP="00A21EEF">
            <w:pPr>
              <w:jc w:val="both"/>
              <w:rPr>
                <w:rFonts w:ascii="Arial" w:hAnsi="Arial" w:cs="Arial"/>
                <w:b/>
                <w:bCs/>
                <w:color w:val="000000" w:themeColor="text1"/>
                <w:sz w:val="20"/>
                <w:szCs w:val="20"/>
              </w:rPr>
            </w:pPr>
          </w:p>
          <w:p w:rsidR="002B3D87" w:rsidRDefault="00A26AB3" w:rsidP="00A21EEF">
            <w:pPr>
              <w:jc w:val="both"/>
              <w:rPr>
                <w:rFonts w:ascii="Arial" w:hAnsi="Arial" w:cs="Arial"/>
                <w:b/>
                <w:bCs/>
                <w:color w:val="000000" w:themeColor="text1"/>
                <w:sz w:val="20"/>
                <w:szCs w:val="20"/>
              </w:rPr>
            </w:pPr>
            <w:r>
              <w:rPr>
                <w:rFonts w:ascii="Arial" w:hAnsi="Arial" w:cs="Arial"/>
                <w:b/>
                <w:bCs/>
                <w:color w:val="000000" w:themeColor="text1"/>
                <w:sz w:val="20"/>
                <w:szCs w:val="20"/>
              </w:rPr>
              <w:t>165.734,00</w:t>
            </w:r>
          </w:p>
          <w:p w:rsidR="00A26AB3" w:rsidRPr="00E7164E" w:rsidRDefault="00A26AB3" w:rsidP="00A21EEF">
            <w:pPr>
              <w:jc w:val="both"/>
              <w:rPr>
                <w:rFonts w:ascii="Arial" w:hAnsi="Arial" w:cs="Arial"/>
                <w:b/>
                <w:bCs/>
                <w:color w:val="000000" w:themeColor="text1"/>
                <w:sz w:val="20"/>
                <w:szCs w:val="20"/>
              </w:rPr>
            </w:pPr>
          </w:p>
        </w:tc>
        <w:tc>
          <w:tcPr>
            <w:tcW w:w="1974" w:type="dxa"/>
          </w:tcPr>
          <w:p w:rsidR="001A13BC" w:rsidRDefault="00032BB6" w:rsidP="00A21EEF">
            <w:pPr>
              <w:jc w:val="both"/>
              <w:rPr>
                <w:rFonts w:ascii="Arial" w:hAnsi="Arial" w:cs="Arial"/>
                <w:b/>
                <w:bCs/>
                <w:color w:val="000000" w:themeColor="text1"/>
                <w:sz w:val="20"/>
                <w:szCs w:val="20"/>
              </w:rPr>
            </w:pPr>
            <w:r>
              <w:rPr>
                <w:rFonts w:ascii="Arial" w:hAnsi="Arial" w:cs="Arial"/>
                <w:b/>
                <w:bCs/>
                <w:color w:val="000000" w:themeColor="text1"/>
                <w:sz w:val="20"/>
                <w:szCs w:val="20"/>
              </w:rPr>
              <w:t xml:space="preserve">               245.654,00</w:t>
            </w:r>
          </w:p>
          <w:p w:rsidR="00032BB6" w:rsidRPr="00E7164E" w:rsidRDefault="00032BB6" w:rsidP="00A21EEF">
            <w:pPr>
              <w:jc w:val="both"/>
              <w:rPr>
                <w:rFonts w:ascii="Arial" w:hAnsi="Arial" w:cs="Arial"/>
                <w:b/>
                <w:bCs/>
                <w:color w:val="000000" w:themeColor="text1"/>
                <w:sz w:val="20"/>
                <w:szCs w:val="20"/>
              </w:rPr>
            </w:pPr>
          </w:p>
          <w:p w:rsidR="00B528FB" w:rsidRPr="00E7164E" w:rsidRDefault="00B528FB" w:rsidP="00A21EEF">
            <w:pPr>
              <w:jc w:val="both"/>
              <w:rPr>
                <w:rFonts w:ascii="Arial" w:hAnsi="Arial" w:cs="Arial"/>
                <w:b/>
                <w:bCs/>
                <w:color w:val="000000" w:themeColor="text1"/>
                <w:sz w:val="20"/>
                <w:szCs w:val="20"/>
              </w:rPr>
            </w:pPr>
          </w:p>
        </w:tc>
        <w:tc>
          <w:tcPr>
            <w:tcW w:w="1271" w:type="dxa"/>
          </w:tcPr>
          <w:p w:rsidR="00E7164E" w:rsidRPr="00E7164E" w:rsidRDefault="00E7164E" w:rsidP="00A21EEF">
            <w:pPr>
              <w:jc w:val="both"/>
              <w:rPr>
                <w:rFonts w:ascii="Arial" w:hAnsi="Arial" w:cs="Arial"/>
                <w:b/>
                <w:bCs/>
                <w:color w:val="000000" w:themeColor="text1"/>
                <w:sz w:val="20"/>
                <w:szCs w:val="20"/>
              </w:rPr>
            </w:pPr>
          </w:p>
          <w:p w:rsidR="001A13BC" w:rsidRPr="00E7164E" w:rsidRDefault="00F9017E" w:rsidP="00A21EEF">
            <w:pPr>
              <w:jc w:val="both"/>
              <w:rPr>
                <w:rFonts w:ascii="Arial" w:hAnsi="Arial" w:cs="Arial"/>
                <w:b/>
                <w:bCs/>
                <w:color w:val="000000" w:themeColor="text1"/>
                <w:sz w:val="20"/>
                <w:szCs w:val="20"/>
              </w:rPr>
            </w:pPr>
            <w:r>
              <w:rPr>
                <w:rFonts w:ascii="Arial" w:hAnsi="Arial" w:cs="Arial"/>
                <w:b/>
                <w:bCs/>
                <w:color w:val="000000" w:themeColor="text1"/>
                <w:sz w:val="20"/>
                <w:szCs w:val="20"/>
              </w:rPr>
              <w:t>148,22</w:t>
            </w:r>
          </w:p>
        </w:tc>
      </w:tr>
      <w:tr w:rsidR="00D72F81" w:rsidRPr="00D72F81" w:rsidTr="00F91EC3">
        <w:tc>
          <w:tcPr>
            <w:tcW w:w="939" w:type="dxa"/>
          </w:tcPr>
          <w:p w:rsidR="001A13BC" w:rsidRPr="000846C1" w:rsidRDefault="0063068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652</w:t>
            </w:r>
          </w:p>
        </w:tc>
        <w:tc>
          <w:tcPr>
            <w:tcW w:w="3584" w:type="dxa"/>
          </w:tcPr>
          <w:p w:rsidR="001A13BC" w:rsidRPr="000846C1" w:rsidRDefault="0063068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PRIHODI PO POSEBNIM PROPISIMA</w:t>
            </w:r>
          </w:p>
        </w:tc>
        <w:tc>
          <w:tcPr>
            <w:tcW w:w="1696" w:type="dxa"/>
          </w:tcPr>
          <w:p w:rsidR="001A13BC" w:rsidRDefault="00A26AB3" w:rsidP="00A21EEF">
            <w:pPr>
              <w:jc w:val="both"/>
              <w:rPr>
                <w:rFonts w:ascii="Arial" w:hAnsi="Arial" w:cs="Arial"/>
                <w:color w:val="000000" w:themeColor="text1"/>
                <w:sz w:val="20"/>
                <w:szCs w:val="20"/>
              </w:rPr>
            </w:pPr>
            <w:r>
              <w:rPr>
                <w:rFonts w:ascii="Arial" w:hAnsi="Arial" w:cs="Arial"/>
                <w:color w:val="000000" w:themeColor="text1"/>
                <w:sz w:val="20"/>
                <w:szCs w:val="20"/>
              </w:rPr>
              <w:t>165.734,00</w:t>
            </w:r>
          </w:p>
          <w:p w:rsidR="00A26AB3" w:rsidRPr="00F01AD5" w:rsidRDefault="00A26AB3" w:rsidP="00A21EEF">
            <w:pPr>
              <w:jc w:val="both"/>
              <w:rPr>
                <w:rFonts w:ascii="Arial" w:hAnsi="Arial" w:cs="Arial"/>
                <w:color w:val="000000" w:themeColor="text1"/>
                <w:sz w:val="20"/>
                <w:szCs w:val="20"/>
              </w:rPr>
            </w:pPr>
          </w:p>
        </w:tc>
        <w:tc>
          <w:tcPr>
            <w:tcW w:w="1974" w:type="dxa"/>
          </w:tcPr>
          <w:p w:rsidR="001A13BC" w:rsidRPr="00E27993" w:rsidRDefault="00032BB6" w:rsidP="00A21EEF">
            <w:pPr>
              <w:jc w:val="both"/>
              <w:rPr>
                <w:rFonts w:ascii="Arial" w:hAnsi="Arial" w:cs="Arial"/>
                <w:color w:val="000000" w:themeColor="text1"/>
                <w:sz w:val="20"/>
                <w:szCs w:val="20"/>
              </w:rPr>
            </w:pPr>
            <w:r>
              <w:rPr>
                <w:rFonts w:ascii="Arial" w:hAnsi="Arial" w:cs="Arial"/>
                <w:color w:val="000000" w:themeColor="text1"/>
                <w:sz w:val="20"/>
                <w:szCs w:val="20"/>
              </w:rPr>
              <w:t>245.654,00</w:t>
            </w:r>
          </w:p>
        </w:tc>
        <w:tc>
          <w:tcPr>
            <w:tcW w:w="1271" w:type="dxa"/>
          </w:tcPr>
          <w:p w:rsidR="001A13BC" w:rsidRPr="00D72F81" w:rsidRDefault="00F9017E" w:rsidP="00A21EEF">
            <w:pPr>
              <w:jc w:val="both"/>
              <w:rPr>
                <w:rFonts w:ascii="Arial" w:hAnsi="Arial" w:cs="Arial"/>
                <w:color w:val="FF0000"/>
                <w:sz w:val="20"/>
                <w:szCs w:val="20"/>
              </w:rPr>
            </w:pPr>
            <w:r>
              <w:rPr>
                <w:rFonts w:ascii="Arial" w:hAnsi="Arial" w:cs="Arial"/>
                <w:color w:val="000000" w:themeColor="text1"/>
                <w:sz w:val="20"/>
                <w:szCs w:val="20"/>
              </w:rPr>
              <w:t>148,22</w:t>
            </w:r>
          </w:p>
        </w:tc>
      </w:tr>
      <w:tr w:rsidR="00D72F81" w:rsidRPr="00D72F81" w:rsidTr="00F91EC3">
        <w:tc>
          <w:tcPr>
            <w:tcW w:w="939" w:type="dxa"/>
          </w:tcPr>
          <w:p w:rsidR="001A13BC" w:rsidRPr="000846C1" w:rsidRDefault="0063068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66</w:t>
            </w:r>
          </w:p>
        </w:tc>
        <w:tc>
          <w:tcPr>
            <w:tcW w:w="3584" w:type="dxa"/>
          </w:tcPr>
          <w:p w:rsidR="001A13BC" w:rsidRPr="000846C1" w:rsidRDefault="0063068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 xml:space="preserve">PRIHODI OD PRODAJE </w:t>
            </w:r>
            <w:r w:rsidR="00FB30E2" w:rsidRPr="000846C1">
              <w:rPr>
                <w:rFonts w:ascii="Arial" w:hAnsi="Arial" w:cs="Arial"/>
                <w:b/>
                <w:color w:val="000000" w:themeColor="text1"/>
                <w:sz w:val="20"/>
                <w:szCs w:val="20"/>
              </w:rPr>
              <w:t>PROIZVODA I ROBE TE PRUŽENIH USLUGA I PRIHODA OD DONACIJA</w:t>
            </w:r>
          </w:p>
        </w:tc>
        <w:tc>
          <w:tcPr>
            <w:tcW w:w="1696" w:type="dxa"/>
          </w:tcPr>
          <w:p w:rsidR="001A13BC" w:rsidRPr="00F01AD5" w:rsidRDefault="001A13BC" w:rsidP="00A21EEF">
            <w:pPr>
              <w:jc w:val="both"/>
              <w:rPr>
                <w:rFonts w:ascii="Arial" w:hAnsi="Arial" w:cs="Arial"/>
                <w:color w:val="000000" w:themeColor="text1"/>
                <w:sz w:val="20"/>
                <w:szCs w:val="20"/>
              </w:rPr>
            </w:pPr>
          </w:p>
          <w:p w:rsidR="001D7939" w:rsidRPr="00F01AD5" w:rsidRDefault="001D7939" w:rsidP="00A21EEF">
            <w:pPr>
              <w:jc w:val="both"/>
              <w:rPr>
                <w:rFonts w:ascii="Arial" w:hAnsi="Arial" w:cs="Arial"/>
                <w:color w:val="000000" w:themeColor="text1"/>
                <w:sz w:val="20"/>
                <w:szCs w:val="20"/>
              </w:rPr>
            </w:pPr>
            <w:r w:rsidRPr="00F01AD5">
              <w:rPr>
                <w:rFonts w:ascii="Arial" w:hAnsi="Arial" w:cs="Arial"/>
                <w:color w:val="000000" w:themeColor="text1"/>
                <w:sz w:val="20"/>
                <w:szCs w:val="20"/>
              </w:rPr>
              <w:t>5.000,00</w:t>
            </w:r>
          </w:p>
        </w:tc>
        <w:tc>
          <w:tcPr>
            <w:tcW w:w="1974" w:type="dxa"/>
          </w:tcPr>
          <w:p w:rsidR="001A13BC" w:rsidRPr="002C6F24" w:rsidRDefault="001A13BC" w:rsidP="00A21EEF">
            <w:pPr>
              <w:jc w:val="both"/>
              <w:rPr>
                <w:rFonts w:ascii="Arial" w:hAnsi="Arial" w:cs="Arial"/>
                <w:color w:val="000000" w:themeColor="text1"/>
                <w:sz w:val="20"/>
                <w:szCs w:val="20"/>
              </w:rPr>
            </w:pPr>
          </w:p>
          <w:p w:rsidR="001D7939" w:rsidRPr="002C6F24" w:rsidRDefault="002C6F24" w:rsidP="00A21EEF">
            <w:pPr>
              <w:jc w:val="both"/>
              <w:rPr>
                <w:rFonts w:ascii="Arial" w:hAnsi="Arial" w:cs="Arial"/>
                <w:color w:val="000000" w:themeColor="text1"/>
                <w:sz w:val="20"/>
                <w:szCs w:val="20"/>
              </w:rPr>
            </w:pPr>
            <w:r w:rsidRPr="002C6F24">
              <w:rPr>
                <w:rFonts w:ascii="Arial" w:hAnsi="Arial" w:cs="Arial"/>
                <w:color w:val="000000" w:themeColor="text1"/>
                <w:sz w:val="20"/>
                <w:szCs w:val="20"/>
              </w:rPr>
              <w:t>5.000,00</w:t>
            </w:r>
          </w:p>
        </w:tc>
        <w:tc>
          <w:tcPr>
            <w:tcW w:w="1271" w:type="dxa"/>
          </w:tcPr>
          <w:p w:rsidR="001A13BC" w:rsidRPr="00E7164E" w:rsidRDefault="001A13BC" w:rsidP="00A21EEF">
            <w:pPr>
              <w:jc w:val="both"/>
              <w:rPr>
                <w:rFonts w:ascii="Arial" w:hAnsi="Arial" w:cs="Arial"/>
                <w:color w:val="000000" w:themeColor="text1"/>
                <w:sz w:val="20"/>
                <w:szCs w:val="20"/>
              </w:rPr>
            </w:pPr>
          </w:p>
          <w:p w:rsidR="001D7939" w:rsidRPr="00E7164E" w:rsidRDefault="00E7164E" w:rsidP="00A21EEF">
            <w:pPr>
              <w:jc w:val="both"/>
              <w:rPr>
                <w:rFonts w:ascii="Arial" w:hAnsi="Arial" w:cs="Arial"/>
                <w:color w:val="000000" w:themeColor="text1"/>
                <w:sz w:val="20"/>
                <w:szCs w:val="20"/>
              </w:rPr>
            </w:pPr>
            <w:r w:rsidRPr="00E7164E">
              <w:rPr>
                <w:rFonts w:ascii="Arial" w:hAnsi="Arial" w:cs="Arial"/>
                <w:color w:val="000000" w:themeColor="text1"/>
                <w:sz w:val="20"/>
                <w:szCs w:val="20"/>
              </w:rPr>
              <w:t>100,00</w:t>
            </w:r>
          </w:p>
        </w:tc>
      </w:tr>
      <w:tr w:rsidR="00D72F81" w:rsidRPr="00D72F81" w:rsidTr="00F91EC3">
        <w:tc>
          <w:tcPr>
            <w:tcW w:w="939" w:type="dxa"/>
          </w:tcPr>
          <w:p w:rsidR="001A13BC" w:rsidRPr="000846C1" w:rsidRDefault="00FB30E2"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661</w:t>
            </w:r>
          </w:p>
        </w:tc>
        <w:tc>
          <w:tcPr>
            <w:tcW w:w="3584" w:type="dxa"/>
          </w:tcPr>
          <w:p w:rsidR="001A13BC" w:rsidRPr="000846C1" w:rsidRDefault="00FB30E2"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PRIHODI OD PRODAJE PROIZVODA I ROBE</w:t>
            </w:r>
          </w:p>
        </w:tc>
        <w:tc>
          <w:tcPr>
            <w:tcW w:w="1696" w:type="dxa"/>
          </w:tcPr>
          <w:p w:rsidR="001A13BC" w:rsidRPr="00F01AD5" w:rsidRDefault="001D7939" w:rsidP="00A21EEF">
            <w:pPr>
              <w:jc w:val="both"/>
              <w:rPr>
                <w:rFonts w:ascii="Arial" w:hAnsi="Arial" w:cs="Arial"/>
                <w:color w:val="000000" w:themeColor="text1"/>
                <w:sz w:val="20"/>
                <w:szCs w:val="20"/>
              </w:rPr>
            </w:pPr>
            <w:r w:rsidRPr="00F01AD5">
              <w:rPr>
                <w:rFonts w:ascii="Arial" w:hAnsi="Arial" w:cs="Arial"/>
                <w:color w:val="000000" w:themeColor="text1"/>
                <w:sz w:val="20"/>
                <w:szCs w:val="20"/>
              </w:rPr>
              <w:t>0,00</w:t>
            </w:r>
          </w:p>
        </w:tc>
        <w:tc>
          <w:tcPr>
            <w:tcW w:w="1974" w:type="dxa"/>
          </w:tcPr>
          <w:p w:rsidR="001A13BC" w:rsidRPr="002C6F24" w:rsidRDefault="001D7939" w:rsidP="00A21EEF">
            <w:pPr>
              <w:jc w:val="both"/>
              <w:rPr>
                <w:rFonts w:ascii="Arial" w:hAnsi="Arial" w:cs="Arial"/>
                <w:color w:val="000000" w:themeColor="text1"/>
                <w:sz w:val="20"/>
                <w:szCs w:val="20"/>
              </w:rPr>
            </w:pPr>
            <w:r w:rsidRPr="002C6F24">
              <w:rPr>
                <w:rFonts w:ascii="Arial" w:hAnsi="Arial" w:cs="Arial"/>
                <w:color w:val="000000" w:themeColor="text1"/>
                <w:sz w:val="20"/>
                <w:szCs w:val="20"/>
              </w:rPr>
              <w:t>0,00</w:t>
            </w:r>
          </w:p>
        </w:tc>
        <w:tc>
          <w:tcPr>
            <w:tcW w:w="1271" w:type="dxa"/>
          </w:tcPr>
          <w:p w:rsidR="001A13BC" w:rsidRPr="00E7164E" w:rsidRDefault="001D7939" w:rsidP="00A21EEF">
            <w:pPr>
              <w:jc w:val="both"/>
              <w:rPr>
                <w:rFonts w:ascii="Arial" w:hAnsi="Arial" w:cs="Arial"/>
                <w:color w:val="000000" w:themeColor="text1"/>
                <w:sz w:val="20"/>
                <w:szCs w:val="20"/>
              </w:rPr>
            </w:pPr>
            <w:r w:rsidRPr="00E7164E">
              <w:rPr>
                <w:rFonts w:ascii="Arial" w:hAnsi="Arial" w:cs="Arial"/>
                <w:color w:val="000000" w:themeColor="text1"/>
                <w:sz w:val="20"/>
                <w:szCs w:val="20"/>
              </w:rPr>
              <w:t>0,00</w:t>
            </w:r>
          </w:p>
        </w:tc>
      </w:tr>
      <w:tr w:rsidR="00D72F81" w:rsidRPr="00D72F81" w:rsidTr="002C6F24">
        <w:trPr>
          <w:trHeight w:val="455"/>
        </w:trPr>
        <w:tc>
          <w:tcPr>
            <w:tcW w:w="939" w:type="dxa"/>
          </w:tcPr>
          <w:p w:rsidR="00A311E6" w:rsidRPr="000846C1" w:rsidRDefault="00A311E6"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663</w:t>
            </w:r>
          </w:p>
        </w:tc>
        <w:tc>
          <w:tcPr>
            <w:tcW w:w="3584" w:type="dxa"/>
          </w:tcPr>
          <w:p w:rsidR="00A311E6" w:rsidRPr="000846C1" w:rsidRDefault="00A311E6"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DONACIJE</w:t>
            </w:r>
          </w:p>
        </w:tc>
        <w:tc>
          <w:tcPr>
            <w:tcW w:w="1696" w:type="dxa"/>
          </w:tcPr>
          <w:p w:rsidR="00A311E6" w:rsidRPr="00F01AD5" w:rsidRDefault="001D7939" w:rsidP="00A21EEF">
            <w:pPr>
              <w:jc w:val="both"/>
              <w:rPr>
                <w:rFonts w:ascii="Arial" w:hAnsi="Arial" w:cs="Arial"/>
                <w:color w:val="000000" w:themeColor="text1"/>
                <w:sz w:val="20"/>
                <w:szCs w:val="20"/>
              </w:rPr>
            </w:pPr>
            <w:r w:rsidRPr="00F01AD5">
              <w:rPr>
                <w:rFonts w:ascii="Arial" w:hAnsi="Arial" w:cs="Arial"/>
                <w:color w:val="000000" w:themeColor="text1"/>
                <w:sz w:val="20"/>
                <w:szCs w:val="20"/>
              </w:rPr>
              <w:t>5.000,00</w:t>
            </w:r>
          </w:p>
        </w:tc>
        <w:tc>
          <w:tcPr>
            <w:tcW w:w="1974" w:type="dxa"/>
          </w:tcPr>
          <w:p w:rsidR="00A311E6" w:rsidRPr="002C6F24" w:rsidRDefault="002C6F24" w:rsidP="00A21EEF">
            <w:pPr>
              <w:jc w:val="both"/>
              <w:rPr>
                <w:rFonts w:ascii="Arial" w:hAnsi="Arial" w:cs="Arial"/>
                <w:color w:val="000000" w:themeColor="text1"/>
                <w:sz w:val="20"/>
                <w:szCs w:val="20"/>
              </w:rPr>
            </w:pPr>
            <w:r w:rsidRPr="002C6F24">
              <w:rPr>
                <w:rFonts w:ascii="Arial" w:hAnsi="Arial" w:cs="Arial"/>
                <w:color w:val="000000" w:themeColor="text1"/>
                <w:sz w:val="20"/>
                <w:szCs w:val="20"/>
              </w:rPr>
              <w:t>5.000,00</w:t>
            </w:r>
          </w:p>
        </w:tc>
        <w:tc>
          <w:tcPr>
            <w:tcW w:w="1271" w:type="dxa"/>
          </w:tcPr>
          <w:p w:rsidR="00A311E6" w:rsidRPr="00E7164E" w:rsidRDefault="00E7164E" w:rsidP="00A21EEF">
            <w:pPr>
              <w:jc w:val="both"/>
              <w:rPr>
                <w:rFonts w:ascii="Arial" w:hAnsi="Arial" w:cs="Arial"/>
                <w:color w:val="000000" w:themeColor="text1"/>
                <w:sz w:val="20"/>
                <w:szCs w:val="20"/>
              </w:rPr>
            </w:pPr>
            <w:r w:rsidRPr="00E7164E">
              <w:rPr>
                <w:rFonts w:ascii="Arial" w:hAnsi="Arial" w:cs="Arial"/>
                <w:color w:val="000000" w:themeColor="text1"/>
                <w:sz w:val="20"/>
                <w:szCs w:val="20"/>
              </w:rPr>
              <w:t>100,00</w:t>
            </w:r>
          </w:p>
        </w:tc>
      </w:tr>
      <w:tr w:rsidR="00D72F81" w:rsidRPr="00D72F81" w:rsidTr="00F91EC3">
        <w:tc>
          <w:tcPr>
            <w:tcW w:w="939" w:type="dxa"/>
          </w:tcPr>
          <w:p w:rsidR="00FB30E2" w:rsidRPr="00E7164E" w:rsidRDefault="00FB30E2" w:rsidP="00A21EEF">
            <w:pPr>
              <w:jc w:val="both"/>
              <w:rPr>
                <w:rFonts w:ascii="Arial" w:hAnsi="Arial" w:cs="Arial"/>
                <w:b/>
                <w:color w:val="000000" w:themeColor="text1"/>
                <w:sz w:val="20"/>
                <w:szCs w:val="20"/>
              </w:rPr>
            </w:pPr>
            <w:r w:rsidRPr="00E7164E">
              <w:rPr>
                <w:rFonts w:ascii="Arial" w:hAnsi="Arial" w:cs="Arial"/>
                <w:b/>
                <w:color w:val="000000" w:themeColor="text1"/>
                <w:sz w:val="20"/>
                <w:szCs w:val="20"/>
              </w:rPr>
              <w:t>67</w:t>
            </w:r>
          </w:p>
        </w:tc>
        <w:tc>
          <w:tcPr>
            <w:tcW w:w="3584" w:type="dxa"/>
          </w:tcPr>
          <w:p w:rsidR="00FB30E2" w:rsidRPr="00E7164E" w:rsidRDefault="00FB30E2" w:rsidP="00A21EEF">
            <w:pPr>
              <w:jc w:val="both"/>
              <w:rPr>
                <w:rFonts w:ascii="Arial" w:hAnsi="Arial" w:cs="Arial"/>
                <w:b/>
                <w:color w:val="000000" w:themeColor="text1"/>
                <w:sz w:val="20"/>
                <w:szCs w:val="20"/>
              </w:rPr>
            </w:pPr>
            <w:r w:rsidRPr="00E7164E">
              <w:rPr>
                <w:rFonts w:ascii="Arial" w:hAnsi="Arial" w:cs="Arial"/>
                <w:b/>
                <w:color w:val="000000" w:themeColor="text1"/>
                <w:sz w:val="20"/>
                <w:szCs w:val="20"/>
              </w:rPr>
              <w:t xml:space="preserve">PRIHODI IZ NADLEŽNOG PRORAČUNA </w:t>
            </w:r>
          </w:p>
        </w:tc>
        <w:tc>
          <w:tcPr>
            <w:tcW w:w="1696" w:type="dxa"/>
          </w:tcPr>
          <w:p w:rsidR="00FB30E2" w:rsidRPr="00E7164E" w:rsidRDefault="0076752A" w:rsidP="00A21EEF">
            <w:pPr>
              <w:jc w:val="both"/>
              <w:rPr>
                <w:rFonts w:ascii="Arial" w:hAnsi="Arial" w:cs="Arial"/>
                <w:b/>
                <w:color w:val="000000" w:themeColor="text1"/>
                <w:sz w:val="20"/>
                <w:szCs w:val="20"/>
              </w:rPr>
            </w:pPr>
            <w:r>
              <w:rPr>
                <w:rFonts w:ascii="Arial" w:hAnsi="Arial" w:cs="Arial"/>
                <w:b/>
                <w:color w:val="000000" w:themeColor="text1"/>
                <w:sz w:val="20"/>
                <w:szCs w:val="20"/>
              </w:rPr>
              <w:t>992.391,86</w:t>
            </w:r>
          </w:p>
        </w:tc>
        <w:tc>
          <w:tcPr>
            <w:tcW w:w="1974" w:type="dxa"/>
          </w:tcPr>
          <w:p w:rsidR="00FB30E2" w:rsidRDefault="00032BB6" w:rsidP="00A21EEF">
            <w:pPr>
              <w:jc w:val="both"/>
              <w:rPr>
                <w:rFonts w:ascii="Arial" w:hAnsi="Arial" w:cs="Arial"/>
                <w:b/>
                <w:color w:val="000000" w:themeColor="text1"/>
                <w:sz w:val="20"/>
                <w:szCs w:val="20"/>
              </w:rPr>
            </w:pPr>
            <w:r>
              <w:rPr>
                <w:rFonts w:ascii="Arial" w:hAnsi="Arial" w:cs="Arial"/>
                <w:b/>
                <w:color w:val="000000" w:themeColor="text1"/>
                <w:sz w:val="20"/>
                <w:szCs w:val="20"/>
              </w:rPr>
              <w:t>1.001.601,27</w:t>
            </w:r>
          </w:p>
          <w:p w:rsidR="008C12D0" w:rsidRPr="00E7164E" w:rsidRDefault="008C12D0" w:rsidP="00A21EEF">
            <w:pPr>
              <w:jc w:val="both"/>
              <w:rPr>
                <w:rFonts w:ascii="Arial" w:hAnsi="Arial" w:cs="Arial"/>
                <w:b/>
                <w:color w:val="000000" w:themeColor="text1"/>
                <w:sz w:val="20"/>
                <w:szCs w:val="20"/>
              </w:rPr>
            </w:pPr>
          </w:p>
        </w:tc>
        <w:tc>
          <w:tcPr>
            <w:tcW w:w="1271" w:type="dxa"/>
          </w:tcPr>
          <w:p w:rsidR="00FB30E2" w:rsidRDefault="00F9017E" w:rsidP="00A21EEF">
            <w:pPr>
              <w:jc w:val="both"/>
              <w:rPr>
                <w:rFonts w:ascii="Arial" w:hAnsi="Arial" w:cs="Arial"/>
                <w:b/>
                <w:color w:val="000000" w:themeColor="text1"/>
                <w:sz w:val="20"/>
                <w:szCs w:val="20"/>
              </w:rPr>
            </w:pPr>
            <w:r>
              <w:rPr>
                <w:rFonts w:ascii="Arial" w:hAnsi="Arial" w:cs="Arial"/>
                <w:b/>
                <w:color w:val="000000" w:themeColor="text1"/>
                <w:sz w:val="20"/>
                <w:szCs w:val="20"/>
              </w:rPr>
              <w:t>100,93</w:t>
            </w:r>
          </w:p>
          <w:p w:rsidR="002120DD" w:rsidRPr="00E7164E" w:rsidRDefault="002120DD" w:rsidP="00A21EEF">
            <w:pPr>
              <w:jc w:val="both"/>
              <w:rPr>
                <w:rFonts w:ascii="Arial" w:hAnsi="Arial" w:cs="Arial"/>
                <w:b/>
                <w:color w:val="000000" w:themeColor="text1"/>
                <w:sz w:val="20"/>
                <w:szCs w:val="20"/>
              </w:rPr>
            </w:pPr>
          </w:p>
        </w:tc>
      </w:tr>
      <w:tr w:rsidR="00D72F81" w:rsidRPr="00D72F81" w:rsidTr="00F91EC3">
        <w:tc>
          <w:tcPr>
            <w:tcW w:w="939" w:type="dxa"/>
          </w:tcPr>
          <w:p w:rsidR="00FB30E2" w:rsidRPr="000846C1" w:rsidRDefault="00FB30E2"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671</w:t>
            </w:r>
          </w:p>
        </w:tc>
        <w:tc>
          <w:tcPr>
            <w:tcW w:w="3584" w:type="dxa"/>
          </w:tcPr>
          <w:p w:rsidR="00FB30E2" w:rsidRPr="000846C1" w:rsidRDefault="00FB30E2"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PRIHODI IZ NADLEŽNOG PRORAČUNA ZA FINANCIRANJE REDOVNE DJELATNOSTI</w:t>
            </w:r>
          </w:p>
        </w:tc>
        <w:tc>
          <w:tcPr>
            <w:tcW w:w="1696" w:type="dxa"/>
          </w:tcPr>
          <w:p w:rsidR="0076752A" w:rsidRDefault="0076752A" w:rsidP="00A21EEF">
            <w:pPr>
              <w:jc w:val="both"/>
              <w:rPr>
                <w:rFonts w:ascii="Arial" w:hAnsi="Arial" w:cs="Arial"/>
                <w:color w:val="000000" w:themeColor="text1"/>
                <w:sz w:val="20"/>
                <w:szCs w:val="20"/>
              </w:rPr>
            </w:pPr>
          </w:p>
          <w:p w:rsidR="00FB30E2" w:rsidRPr="00F01AD5" w:rsidRDefault="0076752A" w:rsidP="00A21EEF">
            <w:pPr>
              <w:jc w:val="both"/>
              <w:rPr>
                <w:rFonts w:ascii="Arial" w:hAnsi="Arial" w:cs="Arial"/>
                <w:color w:val="000000" w:themeColor="text1"/>
                <w:sz w:val="20"/>
                <w:szCs w:val="20"/>
              </w:rPr>
            </w:pPr>
            <w:r>
              <w:rPr>
                <w:rFonts w:ascii="Arial" w:hAnsi="Arial" w:cs="Arial"/>
                <w:color w:val="000000" w:themeColor="text1"/>
                <w:sz w:val="20"/>
                <w:szCs w:val="20"/>
              </w:rPr>
              <w:t>992.391,86</w:t>
            </w:r>
          </w:p>
        </w:tc>
        <w:tc>
          <w:tcPr>
            <w:tcW w:w="1974" w:type="dxa"/>
          </w:tcPr>
          <w:p w:rsidR="00D57798" w:rsidRPr="002C6F24" w:rsidRDefault="00D57798" w:rsidP="00A21EEF">
            <w:pPr>
              <w:jc w:val="both"/>
              <w:rPr>
                <w:rFonts w:ascii="Arial" w:hAnsi="Arial" w:cs="Arial"/>
                <w:color w:val="000000" w:themeColor="text1"/>
                <w:sz w:val="20"/>
                <w:szCs w:val="20"/>
              </w:rPr>
            </w:pPr>
          </w:p>
          <w:p w:rsidR="00FB30E2" w:rsidRDefault="00032BB6" w:rsidP="00A21EEF">
            <w:pPr>
              <w:jc w:val="both"/>
              <w:rPr>
                <w:rFonts w:ascii="Arial" w:hAnsi="Arial" w:cs="Arial"/>
                <w:color w:val="000000" w:themeColor="text1"/>
                <w:sz w:val="20"/>
                <w:szCs w:val="20"/>
              </w:rPr>
            </w:pPr>
            <w:r>
              <w:rPr>
                <w:rFonts w:ascii="Arial" w:hAnsi="Arial" w:cs="Arial"/>
                <w:color w:val="000000" w:themeColor="text1"/>
                <w:sz w:val="20"/>
                <w:szCs w:val="20"/>
              </w:rPr>
              <w:t>1.001.601,27</w:t>
            </w:r>
          </w:p>
          <w:p w:rsidR="00032BB6" w:rsidRPr="002C6F24" w:rsidRDefault="00032BB6" w:rsidP="00A21EEF">
            <w:pPr>
              <w:jc w:val="both"/>
              <w:rPr>
                <w:rFonts w:ascii="Arial" w:hAnsi="Arial" w:cs="Arial"/>
                <w:color w:val="000000" w:themeColor="text1"/>
                <w:sz w:val="20"/>
                <w:szCs w:val="20"/>
              </w:rPr>
            </w:pPr>
          </w:p>
        </w:tc>
        <w:tc>
          <w:tcPr>
            <w:tcW w:w="1271" w:type="dxa"/>
          </w:tcPr>
          <w:p w:rsidR="00FB30E2" w:rsidRDefault="00FB30E2" w:rsidP="00A21EEF">
            <w:pPr>
              <w:jc w:val="both"/>
              <w:rPr>
                <w:rFonts w:ascii="Arial" w:hAnsi="Arial" w:cs="Arial"/>
                <w:color w:val="000000" w:themeColor="text1"/>
                <w:sz w:val="20"/>
                <w:szCs w:val="20"/>
              </w:rPr>
            </w:pPr>
          </w:p>
          <w:p w:rsidR="002120DD" w:rsidRPr="00E7164E" w:rsidRDefault="00F9017E" w:rsidP="00A21EEF">
            <w:pPr>
              <w:jc w:val="both"/>
              <w:rPr>
                <w:rFonts w:ascii="Arial" w:hAnsi="Arial" w:cs="Arial"/>
                <w:color w:val="000000" w:themeColor="text1"/>
                <w:sz w:val="20"/>
                <w:szCs w:val="20"/>
              </w:rPr>
            </w:pPr>
            <w:r>
              <w:rPr>
                <w:rFonts w:ascii="Arial" w:hAnsi="Arial" w:cs="Arial"/>
                <w:color w:val="000000" w:themeColor="text1"/>
                <w:sz w:val="20"/>
                <w:szCs w:val="20"/>
              </w:rPr>
              <w:t>100,93</w:t>
            </w:r>
          </w:p>
        </w:tc>
      </w:tr>
      <w:tr w:rsidR="00D72F81" w:rsidRPr="00D72F81" w:rsidTr="00A8472B">
        <w:trPr>
          <w:trHeight w:val="419"/>
        </w:trPr>
        <w:tc>
          <w:tcPr>
            <w:tcW w:w="939" w:type="dxa"/>
            <w:shd w:val="clear" w:color="auto" w:fill="FFFF00"/>
          </w:tcPr>
          <w:p w:rsidR="00FB30E2" w:rsidRPr="000846C1" w:rsidRDefault="00987D05"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9</w:t>
            </w:r>
          </w:p>
        </w:tc>
        <w:tc>
          <w:tcPr>
            <w:tcW w:w="3584" w:type="dxa"/>
            <w:shd w:val="clear" w:color="auto" w:fill="FFFF00"/>
          </w:tcPr>
          <w:p w:rsidR="00FB30E2" w:rsidRPr="000846C1" w:rsidRDefault="00987D05"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VLASTITI IZVORI</w:t>
            </w:r>
          </w:p>
        </w:tc>
        <w:tc>
          <w:tcPr>
            <w:tcW w:w="1696" w:type="dxa"/>
            <w:shd w:val="clear" w:color="auto" w:fill="FFFF00"/>
          </w:tcPr>
          <w:p w:rsidR="000B38BE" w:rsidRPr="00E5097D" w:rsidRDefault="000B38BE" w:rsidP="00A21EEF">
            <w:pPr>
              <w:jc w:val="both"/>
              <w:rPr>
                <w:rFonts w:ascii="Arial" w:hAnsi="Arial" w:cs="Arial"/>
                <w:b/>
                <w:bCs/>
                <w:color w:val="000000" w:themeColor="text1"/>
                <w:sz w:val="20"/>
                <w:szCs w:val="20"/>
              </w:rPr>
            </w:pPr>
            <w:r>
              <w:rPr>
                <w:rFonts w:ascii="Arial" w:hAnsi="Arial" w:cs="Arial"/>
                <w:b/>
                <w:bCs/>
                <w:color w:val="000000" w:themeColor="text1"/>
                <w:sz w:val="20"/>
                <w:szCs w:val="20"/>
              </w:rPr>
              <w:t>8.866,00</w:t>
            </w:r>
          </w:p>
        </w:tc>
        <w:tc>
          <w:tcPr>
            <w:tcW w:w="1974" w:type="dxa"/>
            <w:shd w:val="clear" w:color="auto" w:fill="FFFF00"/>
          </w:tcPr>
          <w:p w:rsidR="00FB30E2" w:rsidRPr="00E5097D" w:rsidRDefault="00E06DBD" w:rsidP="00A21EEF">
            <w:pPr>
              <w:jc w:val="both"/>
              <w:rPr>
                <w:rFonts w:ascii="Arial" w:hAnsi="Arial" w:cs="Arial"/>
                <w:b/>
                <w:bCs/>
                <w:color w:val="000000" w:themeColor="text1"/>
                <w:sz w:val="20"/>
                <w:szCs w:val="20"/>
              </w:rPr>
            </w:pPr>
            <w:r>
              <w:rPr>
                <w:rFonts w:ascii="Arial" w:hAnsi="Arial" w:cs="Arial"/>
                <w:b/>
                <w:bCs/>
                <w:color w:val="000000" w:themeColor="text1"/>
                <w:sz w:val="20"/>
                <w:szCs w:val="20"/>
              </w:rPr>
              <w:t>8.866,00</w:t>
            </w:r>
          </w:p>
        </w:tc>
        <w:tc>
          <w:tcPr>
            <w:tcW w:w="1271" w:type="dxa"/>
            <w:shd w:val="clear" w:color="auto" w:fill="FFFF00"/>
          </w:tcPr>
          <w:p w:rsidR="00FB30E2" w:rsidRPr="00E5097D" w:rsidRDefault="00EB7ABC" w:rsidP="00A21EEF">
            <w:pPr>
              <w:jc w:val="both"/>
              <w:rPr>
                <w:rFonts w:ascii="Arial" w:hAnsi="Arial" w:cs="Arial"/>
                <w:b/>
                <w:bCs/>
                <w:color w:val="000000" w:themeColor="text1"/>
                <w:sz w:val="20"/>
                <w:szCs w:val="20"/>
              </w:rPr>
            </w:pPr>
            <w:r>
              <w:rPr>
                <w:rFonts w:ascii="Arial" w:hAnsi="Arial" w:cs="Arial"/>
                <w:b/>
                <w:bCs/>
                <w:color w:val="000000" w:themeColor="text1"/>
                <w:sz w:val="20"/>
                <w:szCs w:val="20"/>
              </w:rPr>
              <w:t>100,00</w:t>
            </w:r>
          </w:p>
        </w:tc>
      </w:tr>
      <w:tr w:rsidR="00D72F81" w:rsidRPr="00D72F81" w:rsidTr="00DB3AE2">
        <w:trPr>
          <w:trHeight w:val="386"/>
        </w:trPr>
        <w:tc>
          <w:tcPr>
            <w:tcW w:w="939" w:type="dxa"/>
          </w:tcPr>
          <w:p w:rsidR="00770EBE" w:rsidRPr="000846C1" w:rsidRDefault="00987D05"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92</w:t>
            </w:r>
          </w:p>
        </w:tc>
        <w:tc>
          <w:tcPr>
            <w:tcW w:w="3584" w:type="dxa"/>
          </w:tcPr>
          <w:p w:rsidR="00770EBE" w:rsidRPr="000846C1" w:rsidRDefault="00987D05"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REZULTAT POSLOVANJA</w:t>
            </w:r>
          </w:p>
        </w:tc>
        <w:tc>
          <w:tcPr>
            <w:tcW w:w="1696" w:type="dxa"/>
          </w:tcPr>
          <w:p w:rsidR="00770EBE" w:rsidRPr="00F01AD5" w:rsidRDefault="00770EBE" w:rsidP="00A21EEF">
            <w:pPr>
              <w:jc w:val="both"/>
              <w:rPr>
                <w:rFonts w:ascii="Arial" w:hAnsi="Arial" w:cs="Arial"/>
                <w:color w:val="000000" w:themeColor="text1"/>
                <w:sz w:val="20"/>
                <w:szCs w:val="20"/>
              </w:rPr>
            </w:pPr>
          </w:p>
        </w:tc>
        <w:tc>
          <w:tcPr>
            <w:tcW w:w="1974" w:type="dxa"/>
          </w:tcPr>
          <w:p w:rsidR="00770EBE" w:rsidRPr="00DB3AE2" w:rsidRDefault="00DB3AE2" w:rsidP="00A21EEF">
            <w:pPr>
              <w:jc w:val="both"/>
              <w:rPr>
                <w:rFonts w:ascii="Arial" w:hAnsi="Arial" w:cs="Arial"/>
                <w:color w:val="000000" w:themeColor="text1"/>
                <w:sz w:val="20"/>
                <w:szCs w:val="20"/>
              </w:rPr>
            </w:pPr>
            <w:r w:rsidRPr="00DB3AE2">
              <w:rPr>
                <w:rFonts w:ascii="Arial" w:hAnsi="Arial" w:cs="Arial"/>
                <w:color w:val="000000" w:themeColor="text1"/>
                <w:sz w:val="20"/>
                <w:szCs w:val="20"/>
              </w:rPr>
              <w:t>0,00</w:t>
            </w:r>
          </w:p>
        </w:tc>
        <w:tc>
          <w:tcPr>
            <w:tcW w:w="1271" w:type="dxa"/>
          </w:tcPr>
          <w:p w:rsidR="00770EBE" w:rsidRPr="00E5097D" w:rsidRDefault="00E5097D" w:rsidP="00A21EEF">
            <w:pPr>
              <w:jc w:val="both"/>
              <w:rPr>
                <w:rFonts w:ascii="Arial" w:hAnsi="Arial" w:cs="Arial"/>
                <w:color w:val="000000" w:themeColor="text1"/>
                <w:sz w:val="20"/>
                <w:szCs w:val="20"/>
              </w:rPr>
            </w:pPr>
            <w:r w:rsidRPr="00E5097D">
              <w:rPr>
                <w:rFonts w:ascii="Arial" w:hAnsi="Arial" w:cs="Arial"/>
                <w:color w:val="000000" w:themeColor="text1"/>
                <w:sz w:val="20"/>
                <w:szCs w:val="20"/>
              </w:rPr>
              <w:t>0,00</w:t>
            </w:r>
          </w:p>
        </w:tc>
      </w:tr>
      <w:tr w:rsidR="00D72F81" w:rsidRPr="00D72F81" w:rsidTr="00F91EC3">
        <w:tc>
          <w:tcPr>
            <w:tcW w:w="939" w:type="dxa"/>
          </w:tcPr>
          <w:p w:rsidR="00987D05" w:rsidRPr="000846C1" w:rsidRDefault="00987D05"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922</w:t>
            </w:r>
          </w:p>
        </w:tc>
        <w:tc>
          <w:tcPr>
            <w:tcW w:w="3584" w:type="dxa"/>
          </w:tcPr>
          <w:p w:rsidR="00987D05" w:rsidRPr="000846C1" w:rsidRDefault="00987D05"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VIŠAK / MANJAK PRIHODA- PRENESENI</w:t>
            </w:r>
          </w:p>
        </w:tc>
        <w:tc>
          <w:tcPr>
            <w:tcW w:w="1696" w:type="dxa"/>
          </w:tcPr>
          <w:p w:rsidR="00987D05" w:rsidRPr="00F01AD5" w:rsidRDefault="000B38BE" w:rsidP="00A21EEF">
            <w:pPr>
              <w:jc w:val="both"/>
              <w:rPr>
                <w:rFonts w:ascii="Arial" w:hAnsi="Arial" w:cs="Arial"/>
                <w:color w:val="000000" w:themeColor="text1"/>
                <w:sz w:val="20"/>
                <w:szCs w:val="20"/>
              </w:rPr>
            </w:pPr>
            <w:r>
              <w:rPr>
                <w:rFonts w:ascii="Arial" w:hAnsi="Arial" w:cs="Arial"/>
                <w:color w:val="000000" w:themeColor="text1"/>
                <w:sz w:val="20"/>
                <w:szCs w:val="20"/>
              </w:rPr>
              <w:t>8.866,00</w:t>
            </w:r>
          </w:p>
        </w:tc>
        <w:tc>
          <w:tcPr>
            <w:tcW w:w="1974" w:type="dxa"/>
          </w:tcPr>
          <w:p w:rsidR="00987D05" w:rsidRPr="00DB3AE2" w:rsidRDefault="00E06DBD" w:rsidP="00A21EEF">
            <w:pPr>
              <w:jc w:val="both"/>
              <w:rPr>
                <w:rFonts w:ascii="Arial" w:hAnsi="Arial" w:cs="Arial"/>
                <w:color w:val="000000" w:themeColor="text1"/>
                <w:sz w:val="20"/>
                <w:szCs w:val="20"/>
              </w:rPr>
            </w:pPr>
            <w:r>
              <w:rPr>
                <w:rFonts w:ascii="Arial" w:hAnsi="Arial" w:cs="Arial"/>
                <w:color w:val="000000" w:themeColor="text1"/>
                <w:sz w:val="20"/>
                <w:szCs w:val="20"/>
              </w:rPr>
              <w:t>8.86600</w:t>
            </w:r>
          </w:p>
        </w:tc>
        <w:tc>
          <w:tcPr>
            <w:tcW w:w="1271" w:type="dxa"/>
          </w:tcPr>
          <w:p w:rsidR="00987D05" w:rsidRPr="00E5097D" w:rsidRDefault="00EB7ABC" w:rsidP="00A21EEF">
            <w:pPr>
              <w:jc w:val="both"/>
              <w:rPr>
                <w:rFonts w:ascii="Arial" w:hAnsi="Arial" w:cs="Arial"/>
                <w:color w:val="000000" w:themeColor="text1"/>
                <w:sz w:val="20"/>
                <w:szCs w:val="20"/>
              </w:rPr>
            </w:pPr>
            <w:r>
              <w:rPr>
                <w:rFonts w:ascii="Arial" w:hAnsi="Arial" w:cs="Arial"/>
                <w:color w:val="000000" w:themeColor="text1"/>
                <w:sz w:val="20"/>
                <w:szCs w:val="20"/>
              </w:rPr>
              <w:t>100,00</w:t>
            </w:r>
          </w:p>
        </w:tc>
      </w:tr>
      <w:tr w:rsidR="00D72F81" w:rsidRPr="00D72F81" w:rsidTr="00756811">
        <w:tc>
          <w:tcPr>
            <w:tcW w:w="939" w:type="dxa"/>
            <w:shd w:val="clear" w:color="auto" w:fill="FABF8F" w:themeFill="accent6" w:themeFillTint="99"/>
          </w:tcPr>
          <w:p w:rsidR="00987D05" w:rsidRPr="000846C1" w:rsidRDefault="00987D05" w:rsidP="00A21EEF">
            <w:pPr>
              <w:jc w:val="both"/>
              <w:rPr>
                <w:rFonts w:ascii="Arial" w:hAnsi="Arial" w:cs="Arial"/>
                <w:color w:val="000000" w:themeColor="text1"/>
                <w:sz w:val="20"/>
                <w:szCs w:val="20"/>
              </w:rPr>
            </w:pPr>
          </w:p>
        </w:tc>
        <w:tc>
          <w:tcPr>
            <w:tcW w:w="3584" w:type="dxa"/>
            <w:shd w:val="clear" w:color="auto" w:fill="FABF8F" w:themeFill="accent6" w:themeFillTint="99"/>
          </w:tcPr>
          <w:p w:rsidR="00987D05" w:rsidRPr="000846C1" w:rsidRDefault="00987D05"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SVEUKUPNI PRIHODI I REZULTAT POSLOVANJA</w:t>
            </w:r>
          </w:p>
        </w:tc>
        <w:tc>
          <w:tcPr>
            <w:tcW w:w="1696" w:type="dxa"/>
            <w:shd w:val="clear" w:color="auto" w:fill="FABF8F" w:themeFill="accent6" w:themeFillTint="99"/>
          </w:tcPr>
          <w:p w:rsidR="00AF526B" w:rsidRDefault="00AF526B" w:rsidP="00A21EEF">
            <w:pPr>
              <w:jc w:val="both"/>
              <w:rPr>
                <w:rFonts w:ascii="Arial" w:hAnsi="Arial" w:cs="Arial"/>
                <w:b/>
                <w:color w:val="000000" w:themeColor="text1"/>
                <w:sz w:val="20"/>
                <w:szCs w:val="20"/>
              </w:rPr>
            </w:pPr>
            <w:r>
              <w:rPr>
                <w:rFonts w:ascii="Arial" w:hAnsi="Arial" w:cs="Arial"/>
                <w:b/>
                <w:color w:val="000000" w:themeColor="text1"/>
                <w:sz w:val="20"/>
                <w:szCs w:val="20"/>
              </w:rPr>
              <w:t>6.006.900,72</w:t>
            </w:r>
          </w:p>
          <w:p w:rsidR="00AF526B" w:rsidRPr="00995A0A" w:rsidRDefault="00AF526B" w:rsidP="00A21EEF">
            <w:pPr>
              <w:jc w:val="both"/>
              <w:rPr>
                <w:rFonts w:ascii="Arial" w:hAnsi="Arial" w:cs="Arial"/>
                <w:b/>
                <w:color w:val="000000" w:themeColor="text1"/>
                <w:sz w:val="20"/>
                <w:szCs w:val="20"/>
              </w:rPr>
            </w:pPr>
          </w:p>
        </w:tc>
        <w:tc>
          <w:tcPr>
            <w:tcW w:w="1974" w:type="dxa"/>
            <w:shd w:val="clear" w:color="auto" w:fill="FABF8F" w:themeFill="accent6" w:themeFillTint="99"/>
          </w:tcPr>
          <w:p w:rsidR="00B55802" w:rsidRDefault="00B55802" w:rsidP="00A21EEF">
            <w:pPr>
              <w:jc w:val="both"/>
              <w:rPr>
                <w:rFonts w:ascii="Arial" w:hAnsi="Arial" w:cs="Arial"/>
                <w:b/>
                <w:color w:val="000000" w:themeColor="text1"/>
                <w:sz w:val="20"/>
                <w:szCs w:val="20"/>
              </w:rPr>
            </w:pPr>
            <w:r>
              <w:rPr>
                <w:rFonts w:ascii="Arial" w:hAnsi="Arial" w:cs="Arial"/>
                <w:b/>
                <w:color w:val="000000" w:themeColor="text1"/>
                <w:sz w:val="20"/>
                <w:szCs w:val="20"/>
              </w:rPr>
              <w:t>7.372.907,43</w:t>
            </w:r>
          </w:p>
          <w:p w:rsidR="008C12D0" w:rsidRPr="00995A0A" w:rsidRDefault="008C12D0" w:rsidP="00A21EEF">
            <w:pPr>
              <w:jc w:val="both"/>
              <w:rPr>
                <w:rFonts w:ascii="Arial" w:hAnsi="Arial" w:cs="Arial"/>
                <w:b/>
                <w:color w:val="000000" w:themeColor="text1"/>
                <w:sz w:val="20"/>
                <w:szCs w:val="20"/>
              </w:rPr>
            </w:pPr>
          </w:p>
        </w:tc>
        <w:tc>
          <w:tcPr>
            <w:tcW w:w="1271" w:type="dxa"/>
            <w:shd w:val="clear" w:color="auto" w:fill="FABF8F" w:themeFill="accent6" w:themeFillTint="99"/>
          </w:tcPr>
          <w:p w:rsidR="00987D05" w:rsidRPr="0066519F" w:rsidRDefault="00A660FA" w:rsidP="00A21EEF">
            <w:pPr>
              <w:jc w:val="both"/>
              <w:rPr>
                <w:rFonts w:ascii="Arial" w:hAnsi="Arial" w:cs="Arial"/>
                <w:b/>
                <w:bCs/>
                <w:color w:val="FF0000"/>
                <w:sz w:val="20"/>
                <w:szCs w:val="20"/>
              </w:rPr>
            </w:pPr>
            <w:r>
              <w:rPr>
                <w:rFonts w:ascii="Arial" w:hAnsi="Arial" w:cs="Arial"/>
                <w:b/>
                <w:bCs/>
                <w:color w:val="000000" w:themeColor="text1"/>
                <w:sz w:val="20"/>
                <w:szCs w:val="20"/>
              </w:rPr>
              <w:t>101,72</w:t>
            </w:r>
          </w:p>
        </w:tc>
      </w:tr>
      <w:tr w:rsidR="00D72F81" w:rsidRPr="00D72F81" w:rsidTr="001A202D">
        <w:trPr>
          <w:trHeight w:val="475"/>
        </w:trPr>
        <w:tc>
          <w:tcPr>
            <w:tcW w:w="939" w:type="dxa"/>
            <w:shd w:val="clear" w:color="auto" w:fill="FFFF00"/>
          </w:tcPr>
          <w:p w:rsidR="00FB30E2" w:rsidRPr="000846C1" w:rsidRDefault="00770EB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3</w:t>
            </w:r>
          </w:p>
        </w:tc>
        <w:tc>
          <w:tcPr>
            <w:tcW w:w="3584" w:type="dxa"/>
            <w:shd w:val="clear" w:color="auto" w:fill="FFFF00"/>
          </w:tcPr>
          <w:p w:rsidR="00FB30E2" w:rsidRPr="000846C1" w:rsidRDefault="00770EB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RASHODI POSLOVANJA</w:t>
            </w:r>
          </w:p>
        </w:tc>
        <w:tc>
          <w:tcPr>
            <w:tcW w:w="1696" w:type="dxa"/>
            <w:shd w:val="clear" w:color="auto" w:fill="FFFF00"/>
          </w:tcPr>
          <w:p w:rsidR="00FB30E2" w:rsidRDefault="00AF526B" w:rsidP="00A21EEF">
            <w:pPr>
              <w:jc w:val="both"/>
              <w:rPr>
                <w:rFonts w:ascii="Arial" w:hAnsi="Arial" w:cs="Arial"/>
                <w:b/>
                <w:bCs/>
                <w:color w:val="000000" w:themeColor="text1"/>
                <w:sz w:val="20"/>
                <w:szCs w:val="20"/>
              </w:rPr>
            </w:pPr>
            <w:r>
              <w:rPr>
                <w:rFonts w:ascii="Arial" w:hAnsi="Arial" w:cs="Arial"/>
                <w:b/>
                <w:bCs/>
                <w:color w:val="000000" w:themeColor="text1"/>
                <w:sz w:val="20"/>
                <w:szCs w:val="20"/>
              </w:rPr>
              <w:t>5.901.396,26</w:t>
            </w:r>
          </w:p>
          <w:p w:rsidR="008C12D0" w:rsidRPr="00995A0A" w:rsidRDefault="008C12D0" w:rsidP="00A21EEF">
            <w:pPr>
              <w:jc w:val="both"/>
              <w:rPr>
                <w:rFonts w:ascii="Arial" w:hAnsi="Arial" w:cs="Arial"/>
                <w:b/>
                <w:bCs/>
                <w:color w:val="000000" w:themeColor="text1"/>
                <w:sz w:val="20"/>
                <w:szCs w:val="20"/>
              </w:rPr>
            </w:pPr>
          </w:p>
        </w:tc>
        <w:tc>
          <w:tcPr>
            <w:tcW w:w="1974" w:type="dxa"/>
            <w:shd w:val="clear" w:color="auto" w:fill="FFFF00"/>
          </w:tcPr>
          <w:p w:rsidR="00FB30E2" w:rsidRPr="00995A0A" w:rsidRDefault="00B55802" w:rsidP="00A21EEF">
            <w:pPr>
              <w:jc w:val="both"/>
              <w:rPr>
                <w:rFonts w:ascii="Arial" w:hAnsi="Arial" w:cs="Arial"/>
                <w:b/>
                <w:bCs/>
                <w:color w:val="000000" w:themeColor="text1"/>
                <w:sz w:val="20"/>
                <w:szCs w:val="20"/>
              </w:rPr>
            </w:pPr>
            <w:r>
              <w:rPr>
                <w:rFonts w:ascii="Arial" w:hAnsi="Arial" w:cs="Arial"/>
                <w:b/>
                <w:bCs/>
                <w:color w:val="000000" w:themeColor="text1"/>
                <w:sz w:val="20"/>
                <w:szCs w:val="20"/>
              </w:rPr>
              <w:t>7.225.423,49</w:t>
            </w:r>
          </w:p>
        </w:tc>
        <w:tc>
          <w:tcPr>
            <w:tcW w:w="1271" w:type="dxa"/>
            <w:shd w:val="clear" w:color="auto" w:fill="FFFF00"/>
          </w:tcPr>
          <w:p w:rsidR="00FB30E2" w:rsidRPr="00E116BB" w:rsidRDefault="00E47967" w:rsidP="00A21EEF">
            <w:pPr>
              <w:jc w:val="both"/>
              <w:rPr>
                <w:rFonts w:ascii="Arial" w:hAnsi="Arial" w:cs="Arial"/>
                <w:color w:val="000000" w:themeColor="text1"/>
                <w:sz w:val="20"/>
                <w:szCs w:val="20"/>
              </w:rPr>
            </w:pPr>
            <w:r>
              <w:rPr>
                <w:rFonts w:ascii="Arial" w:hAnsi="Arial" w:cs="Arial"/>
                <w:color w:val="000000" w:themeColor="text1"/>
                <w:sz w:val="20"/>
                <w:szCs w:val="20"/>
              </w:rPr>
              <w:t>122,44</w:t>
            </w:r>
          </w:p>
        </w:tc>
      </w:tr>
      <w:tr w:rsidR="00D72F81" w:rsidRPr="00D72F81" w:rsidTr="00DB3AE2">
        <w:trPr>
          <w:trHeight w:val="268"/>
        </w:trPr>
        <w:tc>
          <w:tcPr>
            <w:tcW w:w="939" w:type="dxa"/>
          </w:tcPr>
          <w:p w:rsidR="00FB30E2" w:rsidRPr="000846C1" w:rsidRDefault="00770EB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31</w:t>
            </w:r>
          </w:p>
        </w:tc>
        <w:tc>
          <w:tcPr>
            <w:tcW w:w="3584" w:type="dxa"/>
          </w:tcPr>
          <w:p w:rsidR="00FB30E2" w:rsidRPr="000846C1" w:rsidRDefault="00770EB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RASHODI ZA ZAPOSLENE</w:t>
            </w:r>
          </w:p>
        </w:tc>
        <w:tc>
          <w:tcPr>
            <w:tcW w:w="1696" w:type="dxa"/>
          </w:tcPr>
          <w:p w:rsidR="00FB30E2" w:rsidRPr="00C717FD" w:rsidRDefault="00AF526B" w:rsidP="00A21EEF">
            <w:pPr>
              <w:jc w:val="both"/>
              <w:rPr>
                <w:rFonts w:ascii="Arial" w:hAnsi="Arial" w:cs="Arial"/>
                <w:b/>
                <w:bCs/>
                <w:color w:val="000000" w:themeColor="text1"/>
                <w:sz w:val="20"/>
                <w:szCs w:val="20"/>
              </w:rPr>
            </w:pPr>
            <w:r>
              <w:rPr>
                <w:rFonts w:ascii="Arial" w:hAnsi="Arial" w:cs="Arial"/>
                <w:b/>
                <w:bCs/>
                <w:color w:val="000000" w:themeColor="text1"/>
                <w:sz w:val="20"/>
                <w:szCs w:val="20"/>
              </w:rPr>
              <w:t>4.280.020,95</w:t>
            </w:r>
          </w:p>
        </w:tc>
        <w:tc>
          <w:tcPr>
            <w:tcW w:w="1974" w:type="dxa"/>
          </w:tcPr>
          <w:p w:rsidR="00FB30E2" w:rsidRPr="000846C1" w:rsidRDefault="00B55802" w:rsidP="00A21EEF">
            <w:pPr>
              <w:jc w:val="both"/>
              <w:rPr>
                <w:rFonts w:ascii="Arial" w:hAnsi="Arial" w:cs="Arial"/>
                <w:b/>
                <w:bCs/>
                <w:color w:val="000000" w:themeColor="text1"/>
                <w:sz w:val="20"/>
                <w:szCs w:val="20"/>
              </w:rPr>
            </w:pPr>
            <w:r>
              <w:rPr>
                <w:rFonts w:ascii="Arial" w:hAnsi="Arial" w:cs="Arial"/>
                <w:b/>
                <w:bCs/>
                <w:color w:val="000000" w:themeColor="text1"/>
                <w:sz w:val="20"/>
                <w:szCs w:val="20"/>
              </w:rPr>
              <w:t>5.434.607,67</w:t>
            </w:r>
          </w:p>
        </w:tc>
        <w:tc>
          <w:tcPr>
            <w:tcW w:w="1271" w:type="dxa"/>
          </w:tcPr>
          <w:p w:rsidR="00FB30E2" w:rsidRPr="00E116BB" w:rsidRDefault="00E47967" w:rsidP="00A21EEF">
            <w:pPr>
              <w:jc w:val="both"/>
              <w:rPr>
                <w:rFonts w:ascii="Arial" w:hAnsi="Arial" w:cs="Arial"/>
                <w:color w:val="000000" w:themeColor="text1"/>
                <w:sz w:val="20"/>
                <w:szCs w:val="20"/>
              </w:rPr>
            </w:pPr>
            <w:r>
              <w:rPr>
                <w:rFonts w:ascii="Arial" w:hAnsi="Arial" w:cs="Arial"/>
                <w:color w:val="000000" w:themeColor="text1"/>
                <w:sz w:val="20"/>
                <w:szCs w:val="20"/>
              </w:rPr>
              <w:t>126,98</w:t>
            </w:r>
          </w:p>
        </w:tc>
      </w:tr>
      <w:tr w:rsidR="00D72F81" w:rsidRPr="00D72F81" w:rsidTr="001A202D">
        <w:trPr>
          <w:trHeight w:val="416"/>
        </w:trPr>
        <w:tc>
          <w:tcPr>
            <w:tcW w:w="939" w:type="dxa"/>
          </w:tcPr>
          <w:p w:rsidR="00FB30E2" w:rsidRPr="000846C1" w:rsidRDefault="00770EB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311</w:t>
            </w:r>
          </w:p>
        </w:tc>
        <w:tc>
          <w:tcPr>
            <w:tcW w:w="3584" w:type="dxa"/>
          </w:tcPr>
          <w:p w:rsidR="00FB30E2" w:rsidRPr="000846C1" w:rsidRDefault="00770EB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PLAĆE (BRUTO)</w:t>
            </w:r>
          </w:p>
        </w:tc>
        <w:tc>
          <w:tcPr>
            <w:tcW w:w="1696" w:type="dxa"/>
          </w:tcPr>
          <w:p w:rsidR="00FB30E2" w:rsidRPr="00F01AD5" w:rsidRDefault="00AF526B" w:rsidP="00A21EEF">
            <w:pPr>
              <w:jc w:val="both"/>
              <w:rPr>
                <w:rFonts w:ascii="Arial" w:hAnsi="Arial" w:cs="Arial"/>
                <w:color w:val="000000" w:themeColor="text1"/>
                <w:sz w:val="20"/>
                <w:szCs w:val="20"/>
              </w:rPr>
            </w:pPr>
            <w:r>
              <w:rPr>
                <w:rFonts w:ascii="Arial" w:hAnsi="Arial" w:cs="Arial"/>
                <w:color w:val="000000" w:themeColor="text1"/>
                <w:sz w:val="20"/>
                <w:szCs w:val="20"/>
              </w:rPr>
              <w:t>3.524.892,26</w:t>
            </w:r>
          </w:p>
        </w:tc>
        <w:tc>
          <w:tcPr>
            <w:tcW w:w="1974" w:type="dxa"/>
          </w:tcPr>
          <w:p w:rsidR="00FB30E2" w:rsidRPr="000846C1" w:rsidRDefault="00B55802" w:rsidP="00A21EEF">
            <w:pPr>
              <w:jc w:val="both"/>
              <w:rPr>
                <w:rFonts w:ascii="Arial" w:hAnsi="Arial" w:cs="Arial"/>
                <w:color w:val="000000" w:themeColor="text1"/>
                <w:sz w:val="20"/>
                <w:szCs w:val="20"/>
              </w:rPr>
            </w:pPr>
            <w:r>
              <w:rPr>
                <w:rFonts w:ascii="Arial" w:hAnsi="Arial" w:cs="Arial"/>
                <w:color w:val="000000" w:themeColor="text1"/>
                <w:sz w:val="20"/>
                <w:szCs w:val="20"/>
              </w:rPr>
              <w:t>4.464.110,41</w:t>
            </w:r>
          </w:p>
        </w:tc>
        <w:tc>
          <w:tcPr>
            <w:tcW w:w="1271" w:type="dxa"/>
          </w:tcPr>
          <w:p w:rsidR="00FB30E2" w:rsidRPr="00E116BB" w:rsidRDefault="00E47967" w:rsidP="00A21EEF">
            <w:pPr>
              <w:jc w:val="both"/>
              <w:rPr>
                <w:rFonts w:ascii="Arial" w:hAnsi="Arial" w:cs="Arial"/>
                <w:color w:val="000000" w:themeColor="text1"/>
                <w:sz w:val="20"/>
                <w:szCs w:val="20"/>
              </w:rPr>
            </w:pPr>
            <w:r>
              <w:rPr>
                <w:rFonts w:ascii="Arial" w:hAnsi="Arial" w:cs="Arial"/>
                <w:color w:val="000000" w:themeColor="text1"/>
                <w:sz w:val="20"/>
                <w:szCs w:val="20"/>
              </w:rPr>
              <w:t>126,65</w:t>
            </w:r>
          </w:p>
        </w:tc>
      </w:tr>
      <w:tr w:rsidR="00D72F81" w:rsidRPr="00D72F81" w:rsidTr="00DB3AE2">
        <w:trPr>
          <w:trHeight w:val="404"/>
        </w:trPr>
        <w:tc>
          <w:tcPr>
            <w:tcW w:w="939" w:type="dxa"/>
          </w:tcPr>
          <w:p w:rsidR="00FB30E2" w:rsidRPr="000846C1" w:rsidRDefault="00770EB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312</w:t>
            </w:r>
          </w:p>
        </w:tc>
        <w:tc>
          <w:tcPr>
            <w:tcW w:w="3584" w:type="dxa"/>
          </w:tcPr>
          <w:p w:rsidR="00FB30E2" w:rsidRPr="000846C1" w:rsidRDefault="00770EB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OSTALI RASHODI ZA ZAPOSLENE</w:t>
            </w:r>
          </w:p>
        </w:tc>
        <w:tc>
          <w:tcPr>
            <w:tcW w:w="1696" w:type="dxa"/>
          </w:tcPr>
          <w:p w:rsidR="00AF526B" w:rsidRPr="00F01AD5" w:rsidRDefault="00AF526B" w:rsidP="00A21EEF">
            <w:pPr>
              <w:jc w:val="both"/>
              <w:rPr>
                <w:rFonts w:ascii="Arial" w:hAnsi="Arial" w:cs="Arial"/>
                <w:color w:val="000000" w:themeColor="text1"/>
                <w:sz w:val="20"/>
                <w:szCs w:val="20"/>
              </w:rPr>
            </w:pPr>
            <w:r>
              <w:rPr>
                <w:rFonts w:ascii="Arial" w:hAnsi="Arial" w:cs="Arial"/>
                <w:color w:val="000000" w:themeColor="text1"/>
                <w:sz w:val="20"/>
                <w:szCs w:val="20"/>
              </w:rPr>
              <w:t>159.922,00</w:t>
            </w:r>
          </w:p>
        </w:tc>
        <w:tc>
          <w:tcPr>
            <w:tcW w:w="1974" w:type="dxa"/>
          </w:tcPr>
          <w:p w:rsidR="00FB30E2" w:rsidRPr="000846C1" w:rsidRDefault="00B55802" w:rsidP="00A21EEF">
            <w:pPr>
              <w:jc w:val="both"/>
              <w:rPr>
                <w:rFonts w:ascii="Arial" w:hAnsi="Arial" w:cs="Arial"/>
                <w:color w:val="000000" w:themeColor="text1"/>
                <w:sz w:val="20"/>
                <w:szCs w:val="20"/>
              </w:rPr>
            </w:pPr>
            <w:r>
              <w:rPr>
                <w:rFonts w:ascii="Arial" w:hAnsi="Arial" w:cs="Arial"/>
                <w:color w:val="000000" w:themeColor="text1"/>
                <w:sz w:val="20"/>
                <w:szCs w:val="20"/>
              </w:rPr>
              <w:t>207.061,72</w:t>
            </w:r>
          </w:p>
        </w:tc>
        <w:tc>
          <w:tcPr>
            <w:tcW w:w="1271" w:type="dxa"/>
          </w:tcPr>
          <w:p w:rsidR="00FB30E2" w:rsidRPr="00E116BB" w:rsidRDefault="00E47967" w:rsidP="00A21EEF">
            <w:pPr>
              <w:jc w:val="both"/>
              <w:rPr>
                <w:rFonts w:ascii="Arial" w:hAnsi="Arial" w:cs="Arial"/>
                <w:color w:val="000000" w:themeColor="text1"/>
                <w:sz w:val="20"/>
                <w:szCs w:val="20"/>
              </w:rPr>
            </w:pPr>
            <w:r>
              <w:rPr>
                <w:rFonts w:ascii="Arial" w:hAnsi="Arial" w:cs="Arial"/>
                <w:color w:val="000000" w:themeColor="text1"/>
                <w:sz w:val="20"/>
                <w:szCs w:val="20"/>
              </w:rPr>
              <w:t>129,48</w:t>
            </w:r>
          </w:p>
        </w:tc>
      </w:tr>
      <w:tr w:rsidR="00D72F81" w:rsidRPr="00D72F81" w:rsidTr="001A202D">
        <w:trPr>
          <w:trHeight w:val="427"/>
        </w:trPr>
        <w:tc>
          <w:tcPr>
            <w:tcW w:w="939" w:type="dxa"/>
          </w:tcPr>
          <w:p w:rsidR="00FB30E2" w:rsidRPr="000846C1" w:rsidRDefault="00770EB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313</w:t>
            </w:r>
          </w:p>
        </w:tc>
        <w:tc>
          <w:tcPr>
            <w:tcW w:w="3584" w:type="dxa"/>
          </w:tcPr>
          <w:p w:rsidR="00FB30E2" w:rsidRPr="000846C1" w:rsidRDefault="00770EB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DOPRINOSI NA PLAĆE</w:t>
            </w:r>
          </w:p>
        </w:tc>
        <w:tc>
          <w:tcPr>
            <w:tcW w:w="1696" w:type="dxa"/>
          </w:tcPr>
          <w:p w:rsidR="00FB30E2" w:rsidRPr="00F01AD5" w:rsidRDefault="00AF526B" w:rsidP="00A21EEF">
            <w:pPr>
              <w:jc w:val="both"/>
              <w:rPr>
                <w:rFonts w:ascii="Arial" w:hAnsi="Arial" w:cs="Arial"/>
                <w:color w:val="000000" w:themeColor="text1"/>
                <w:sz w:val="20"/>
                <w:szCs w:val="20"/>
              </w:rPr>
            </w:pPr>
            <w:r>
              <w:rPr>
                <w:rFonts w:ascii="Arial" w:hAnsi="Arial" w:cs="Arial"/>
                <w:color w:val="000000" w:themeColor="text1"/>
                <w:sz w:val="20"/>
                <w:szCs w:val="20"/>
              </w:rPr>
              <w:t>595.206,69</w:t>
            </w:r>
          </w:p>
        </w:tc>
        <w:tc>
          <w:tcPr>
            <w:tcW w:w="1974" w:type="dxa"/>
          </w:tcPr>
          <w:p w:rsidR="00FB30E2" w:rsidRPr="000846C1" w:rsidRDefault="00B55802" w:rsidP="00A21EEF">
            <w:pPr>
              <w:jc w:val="both"/>
              <w:rPr>
                <w:rFonts w:ascii="Arial" w:hAnsi="Arial" w:cs="Arial"/>
                <w:color w:val="000000" w:themeColor="text1"/>
                <w:sz w:val="20"/>
                <w:szCs w:val="20"/>
              </w:rPr>
            </w:pPr>
            <w:r>
              <w:rPr>
                <w:rFonts w:ascii="Arial" w:hAnsi="Arial" w:cs="Arial"/>
                <w:color w:val="000000" w:themeColor="text1"/>
                <w:sz w:val="20"/>
                <w:szCs w:val="20"/>
              </w:rPr>
              <w:t>763.435,54</w:t>
            </w:r>
          </w:p>
        </w:tc>
        <w:tc>
          <w:tcPr>
            <w:tcW w:w="1271" w:type="dxa"/>
          </w:tcPr>
          <w:p w:rsidR="00FB30E2" w:rsidRPr="00E116BB" w:rsidRDefault="00E47967" w:rsidP="00A21EEF">
            <w:pPr>
              <w:jc w:val="both"/>
              <w:rPr>
                <w:rFonts w:ascii="Arial" w:hAnsi="Arial" w:cs="Arial"/>
                <w:color w:val="000000" w:themeColor="text1"/>
                <w:sz w:val="20"/>
                <w:szCs w:val="20"/>
              </w:rPr>
            </w:pPr>
            <w:r>
              <w:rPr>
                <w:rFonts w:ascii="Arial" w:hAnsi="Arial" w:cs="Arial"/>
                <w:color w:val="000000" w:themeColor="text1"/>
                <w:sz w:val="20"/>
                <w:szCs w:val="20"/>
              </w:rPr>
              <w:t>128,26</w:t>
            </w:r>
          </w:p>
        </w:tc>
      </w:tr>
      <w:tr w:rsidR="00D72F81" w:rsidRPr="00D72F81" w:rsidTr="00DB3AE2">
        <w:trPr>
          <w:trHeight w:val="414"/>
        </w:trPr>
        <w:tc>
          <w:tcPr>
            <w:tcW w:w="939" w:type="dxa"/>
          </w:tcPr>
          <w:p w:rsidR="00FB30E2" w:rsidRPr="000846C1" w:rsidRDefault="00770EB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32</w:t>
            </w:r>
          </w:p>
        </w:tc>
        <w:tc>
          <w:tcPr>
            <w:tcW w:w="3584" w:type="dxa"/>
          </w:tcPr>
          <w:p w:rsidR="00FB30E2" w:rsidRPr="000846C1" w:rsidRDefault="00770EB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MATERIJALNI RASHODI</w:t>
            </w:r>
          </w:p>
        </w:tc>
        <w:tc>
          <w:tcPr>
            <w:tcW w:w="1696" w:type="dxa"/>
          </w:tcPr>
          <w:p w:rsidR="00FB30E2" w:rsidRPr="00F01AD5" w:rsidRDefault="00FD4EAF" w:rsidP="00A21EEF">
            <w:pPr>
              <w:jc w:val="both"/>
              <w:rPr>
                <w:rFonts w:ascii="Arial" w:hAnsi="Arial" w:cs="Arial"/>
                <w:b/>
                <w:color w:val="000000" w:themeColor="text1"/>
                <w:sz w:val="20"/>
                <w:szCs w:val="20"/>
              </w:rPr>
            </w:pPr>
            <w:r>
              <w:rPr>
                <w:rFonts w:ascii="Arial" w:hAnsi="Arial" w:cs="Arial"/>
                <w:b/>
                <w:color w:val="000000" w:themeColor="text1"/>
                <w:sz w:val="20"/>
                <w:szCs w:val="20"/>
              </w:rPr>
              <w:t>1.054.477,87</w:t>
            </w:r>
          </w:p>
        </w:tc>
        <w:tc>
          <w:tcPr>
            <w:tcW w:w="1974" w:type="dxa"/>
          </w:tcPr>
          <w:p w:rsidR="00FB30E2" w:rsidRPr="000846C1" w:rsidRDefault="00FD4EAF" w:rsidP="00A21EEF">
            <w:pPr>
              <w:jc w:val="both"/>
              <w:rPr>
                <w:rFonts w:ascii="Arial" w:hAnsi="Arial" w:cs="Arial"/>
                <w:b/>
                <w:color w:val="000000" w:themeColor="text1"/>
                <w:sz w:val="20"/>
                <w:szCs w:val="20"/>
              </w:rPr>
            </w:pPr>
            <w:r>
              <w:rPr>
                <w:rFonts w:ascii="Arial" w:hAnsi="Arial" w:cs="Arial"/>
                <w:b/>
                <w:color w:val="000000" w:themeColor="text1"/>
                <w:sz w:val="20"/>
                <w:szCs w:val="20"/>
              </w:rPr>
              <w:t>1.195.519,77</w:t>
            </w:r>
          </w:p>
        </w:tc>
        <w:tc>
          <w:tcPr>
            <w:tcW w:w="1271" w:type="dxa"/>
          </w:tcPr>
          <w:p w:rsidR="00FB30E2" w:rsidRPr="00C717FD" w:rsidRDefault="00E47967" w:rsidP="00A21EEF">
            <w:pPr>
              <w:jc w:val="both"/>
              <w:rPr>
                <w:rFonts w:ascii="Arial" w:hAnsi="Arial" w:cs="Arial"/>
                <w:b/>
                <w:bCs/>
                <w:color w:val="000000" w:themeColor="text1"/>
                <w:sz w:val="20"/>
                <w:szCs w:val="20"/>
              </w:rPr>
            </w:pPr>
            <w:r>
              <w:rPr>
                <w:rFonts w:ascii="Arial" w:hAnsi="Arial" w:cs="Arial"/>
                <w:b/>
                <w:bCs/>
                <w:color w:val="000000" w:themeColor="text1"/>
                <w:sz w:val="20"/>
                <w:szCs w:val="20"/>
              </w:rPr>
              <w:t>113,38</w:t>
            </w:r>
          </w:p>
        </w:tc>
      </w:tr>
      <w:tr w:rsidR="00D72F81" w:rsidRPr="00D72F81" w:rsidTr="00F91EC3">
        <w:tc>
          <w:tcPr>
            <w:tcW w:w="939" w:type="dxa"/>
          </w:tcPr>
          <w:p w:rsidR="00FB30E2" w:rsidRPr="000846C1" w:rsidRDefault="00770EB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321</w:t>
            </w:r>
          </w:p>
        </w:tc>
        <w:tc>
          <w:tcPr>
            <w:tcW w:w="3584" w:type="dxa"/>
          </w:tcPr>
          <w:p w:rsidR="00FB30E2" w:rsidRPr="000846C1" w:rsidRDefault="00987D05"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NAKNADE TROŠKOVA ZAPOSLENIMA</w:t>
            </w:r>
          </w:p>
        </w:tc>
        <w:tc>
          <w:tcPr>
            <w:tcW w:w="1696" w:type="dxa"/>
          </w:tcPr>
          <w:p w:rsidR="009B7E94" w:rsidRPr="00F01AD5" w:rsidRDefault="00530648" w:rsidP="00A21EEF">
            <w:pPr>
              <w:jc w:val="both"/>
              <w:rPr>
                <w:rFonts w:ascii="Arial" w:hAnsi="Arial" w:cs="Arial"/>
                <w:color w:val="000000" w:themeColor="text1"/>
                <w:sz w:val="20"/>
                <w:szCs w:val="20"/>
              </w:rPr>
            </w:pPr>
            <w:r>
              <w:rPr>
                <w:rFonts w:ascii="Arial" w:hAnsi="Arial" w:cs="Arial"/>
                <w:color w:val="000000" w:themeColor="text1"/>
                <w:sz w:val="20"/>
                <w:szCs w:val="20"/>
              </w:rPr>
              <w:t>335.399,34</w:t>
            </w:r>
          </w:p>
        </w:tc>
        <w:tc>
          <w:tcPr>
            <w:tcW w:w="1974" w:type="dxa"/>
          </w:tcPr>
          <w:p w:rsidR="00FB30E2" w:rsidRPr="000846C1" w:rsidRDefault="00FD4EAF" w:rsidP="00A21EEF">
            <w:pPr>
              <w:jc w:val="both"/>
              <w:rPr>
                <w:rFonts w:ascii="Arial" w:hAnsi="Arial" w:cs="Arial"/>
                <w:color w:val="000000" w:themeColor="text1"/>
                <w:sz w:val="20"/>
                <w:szCs w:val="20"/>
              </w:rPr>
            </w:pPr>
            <w:r>
              <w:rPr>
                <w:rFonts w:ascii="Arial" w:hAnsi="Arial" w:cs="Arial"/>
                <w:color w:val="000000" w:themeColor="text1"/>
                <w:sz w:val="20"/>
                <w:szCs w:val="20"/>
              </w:rPr>
              <w:t>419.775,37</w:t>
            </w:r>
          </w:p>
        </w:tc>
        <w:tc>
          <w:tcPr>
            <w:tcW w:w="1271" w:type="dxa"/>
          </w:tcPr>
          <w:p w:rsidR="00FB30E2" w:rsidRPr="00E116BB" w:rsidRDefault="00E47967" w:rsidP="00A21EEF">
            <w:pPr>
              <w:jc w:val="both"/>
              <w:rPr>
                <w:rFonts w:ascii="Arial" w:hAnsi="Arial" w:cs="Arial"/>
                <w:color w:val="000000" w:themeColor="text1"/>
                <w:sz w:val="20"/>
                <w:szCs w:val="20"/>
              </w:rPr>
            </w:pPr>
            <w:r>
              <w:rPr>
                <w:rFonts w:ascii="Arial" w:hAnsi="Arial" w:cs="Arial"/>
                <w:color w:val="000000" w:themeColor="text1"/>
                <w:sz w:val="20"/>
                <w:szCs w:val="20"/>
              </w:rPr>
              <w:t>125,16</w:t>
            </w:r>
          </w:p>
        </w:tc>
      </w:tr>
      <w:tr w:rsidR="00D72F81" w:rsidRPr="00D72F81" w:rsidTr="00F91EC3">
        <w:tc>
          <w:tcPr>
            <w:tcW w:w="939" w:type="dxa"/>
          </w:tcPr>
          <w:p w:rsidR="00770EBE" w:rsidRPr="000846C1" w:rsidRDefault="00770EB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lastRenderedPageBreak/>
              <w:t>322</w:t>
            </w:r>
          </w:p>
        </w:tc>
        <w:tc>
          <w:tcPr>
            <w:tcW w:w="3584" w:type="dxa"/>
          </w:tcPr>
          <w:p w:rsidR="00770EBE" w:rsidRPr="000846C1" w:rsidRDefault="00BA4F5A"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RASHODI ZA MATERIJAL I ENERGIJU</w:t>
            </w:r>
          </w:p>
        </w:tc>
        <w:tc>
          <w:tcPr>
            <w:tcW w:w="1696" w:type="dxa"/>
          </w:tcPr>
          <w:p w:rsidR="00770EBE" w:rsidRPr="00F01AD5" w:rsidRDefault="00530648" w:rsidP="00A21EEF">
            <w:pPr>
              <w:jc w:val="both"/>
              <w:rPr>
                <w:rFonts w:ascii="Arial" w:hAnsi="Arial" w:cs="Arial"/>
                <w:color w:val="000000" w:themeColor="text1"/>
                <w:sz w:val="20"/>
                <w:szCs w:val="20"/>
              </w:rPr>
            </w:pPr>
            <w:r>
              <w:rPr>
                <w:rFonts w:ascii="Arial" w:hAnsi="Arial" w:cs="Arial"/>
                <w:color w:val="000000" w:themeColor="text1"/>
                <w:sz w:val="20"/>
                <w:szCs w:val="20"/>
              </w:rPr>
              <w:t>480.074,36</w:t>
            </w:r>
          </w:p>
        </w:tc>
        <w:tc>
          <w:tcPr>
            <w:tcW w:w="1974" w:type="dxa"/>
          </w:tcPr>
          <w:p w:rsidR="00770EBE" w:rsidRPr="000846C1" w:rsidRDefault="00FD4EAF" w:rsidP="00A21EEF">
            <w:pPr>
              <w:jc w:val="both"/>
              <w:rPr>
                <w:rFonts w:ascii="Arial" w:hAnsi="Arial" w:cs="Arial"/>
                <w:color w:val="000000" w:themeColor="text1"/>
                <w:sz w:val="20"/>
                <w:szCs w:val="20"/>
              </w:rPr>
            </w:pPr>
            <w:r>
              <w:rPr>
                <w:rFonts w:ascii="Arial" w:hAnsi="Arial" w:cs="Arial"/>
                <w:color w:val="000000" w:themeColor="text1"/>
                <w:sz w:val="20"/>
                <w:szCs w:val="20"/>
              </w:rPr>
              <w:t>610.960,55</w:t>
            </w:r>
          </w:p>
        </w:tc>
        <w:tc>
          <w:tcPr>
            <w:tcW w:w="1271" w:type="dxa"/>
          </w:tcPr>
          <w:p w:rsidR="00770EBE" w:rsidRPr="00E116BB" w:rsidRDefault="00E47967" w:rsidP="00A21EEF">
            <w:pPr>
              <w:jc w:val="both"/>
              <w:rPr>
                <w:rFonts w:ascii="Arial" w:hAnsi="Arial" w:cs="Arial"/>
                <w:color w:val="000000" w:themeColor="text1"/>
                <w:sz w:val="20"/>
                <w:szCs w:val="20"/>
              </w:rPr>
            </w:pPr>
            <w:r>
              <w:rPr>
                <w:rFonts w:ascii="Arial" w:hAnsi="Arial" w:cs="Arial"/>
                <w:color w:val="000000" w:themeColor="text1"/>
                <w:sz w:val="20"/>
                <w:szCs w:val="20"/>
              </w:rPr>
              <w:t>127,26</w:t>
            </w:r>
          </w:p>
        </w:tc>
      </w:tr>
      <w:tr w:rsidR="00D72F81" w:rsidRPr="00D72F81" w:rsidTr="000846C1">
        <w:trPr>
          <w:trHeight w:val="320"/>
        </w:trPr>
        <w:tc>
          <w:tcPr>
            <w:tcW w:w="939" w:type="dxa"/>
          </w:tcPr>
          <w:p w:rsidR="00770EBE" w:rsidRPr="000846C1" w:rsidRDefault="00770EB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323</w:t>
            </w:r>
          </w:p>
        </w:tc>
        <w:tc>
          <w:tcPr>
            <w:tcW w:w="3584" w:type="dxa"/>
          </w:tcPr>
          <w:p w:rsidR="00770EBE" w:rsidRPr="000846C1" w:rsidRDefault="00E026E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RASHODI ZA USLUGE</w:t>
            </w:r>
          </w:p>
        </w:tc>
        <w:tc>
          <w:tcPr>
            <w:tcW w:w="1696" w:type="dxa"/>
          </w:tcPr>
          <w:p w:rsidR="00770EBE" w:rsidRPr="00F01AD5" w:rsidRDefault="00530648" w:rsidP="00A21EEF">
            <w:pPr>
              <w:jc w:val="both"/>
              <w:rPr>
                <w:rFonts w:ascii="Arial" w:hAnsi="Arial" w:cs="Arial"/>
                <w:color w:val="000000" w:themeColor="text1"/>
                <w:sz w:val="20"/>
                <w:szCs w:val="20"/>
              </w:rPr>
            </w:pPr>
            <w:r>
              <w:rPr>
                <w:rFonts w:ascii="Arial" w:hAnsi="Arial" w:cs="Arial"/>
                <w:color w:val="000000" w:themeColor="text1"/>
                <w:sz w:val="20"/>
                <w:szCs w:val="20"/>
              </w:rPr>
              <w:t>155.084,17</w:t>
            </w:r>
          </w:p>
        </w:tc>
        <w:tc>
          <w:tcPr>
            <w:tcW w:w="1974" w:type="dxa"/>
          </w:tcPr>
          <w:p w:rsidR="00770EBE" w:rsidRPr="000846C1" w:rsidRDefault="00FD4EAF" w:rsidP="00A21EEF">
            <w:pPr>
              <w:jc w:val="both"/>
              <w:rPr>
                <w:rFonts w:ascii="Arial" w:hAnsi="Arial" w:cs="Arial"/>
                <w:color w:val="000000" w:themeColor="text1"/>
                <w:sz w:val="20"/>
                <w:szCs w:val="20"/>
              </w:rPr>
            </w:pPr>
            <w:r>
              <w:rPr>
                <w:rFonts w:ascii="Arial" w:hAnsi="Arial" w:cs="Arial"/>
                <w:color w:val="000000" w:themeColor="text1"/>
                <w:sz w:val="20"/>
                <w:szCs w:val="20"/>
              </w:rPr>
              <w:t>88.683,55</w:t>
            </w:r>
          </w:p>
        </w:tc>
        <w:tc>
          <w:tcPr>
            <w:tcW w:w="1271" w:type="dxa"/>
          </w:tcPr>
          <w:p w:rsidR="00770EBE" w:rsidRPr="00E116BB" w:rsidRDefault="00E47967" w:rsidP="00A21EEF">
            <w:pPr>
              <w:jc w:val="both"/>
              <w:rPr>
                <w:rFonts w:ascii="Arial" w:hAnsi="Arial" w:cs="Arial"/>
                <w:color w:val="000000" w:themeColor="text1"/>
                <w:sz w:val="20"/>
                <w:szCs w:val="20"/>
              </w:rPr>
            </w:pPr>
            <w:r>
              <w:rPr>
                <w:rFonts w:ascii="Arial" w:hAnsi="Arial" w:cs="Arial"/>
                <w:color w:val="000000" w:themeColor="text1"/>
                <w:sz w:val="20"/>
                <w:szCs w:val="20"/>
              </w:rPr>
              <w:t>57,18</w:t>
            </w:r>
          </w:p>
        </w:tc>
      </w:tr>
      <w:tr w:rsidR="00D72F81" w:rsidRPr="00D72F81" w:rsidTr="00F91EC3">
        <w:tc>
          <w:tcPr>
            <w:tcW w:w="939" w:type="dxa"/>
          </w:tcPr>
          <w:p w:rsidR="00770EBE" w:rsidRPr="000846C1" w:rsidRDefault="00770EB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329</w:t>
            </w:r>
          </w:p>
        </w:tc>
        <w:tc>
          <w:tcPr>
            <w:tcW w:w="3584" w:type="dxa"/>
          </w:tcPr>
          <w:p w:rsidR="00770EBE" w:rsidRPr="000846C1" w:rsidRDefault="00E026E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OSTALI NESPOMENUTI RASHODI POSLOVANJA</w:t>
            </w:r>
          </w:p>
        </w:tc>
        <w:tc>
          <w:tcPr>
            <w:tcW w:w="1696" w:type="dxa"/>
          </w:tcPr>
          <w:p w:rsidR="00770EBE" w:rsidRPr="00F01AD5" w:rsidRDefault="001B4330" w:rsidP="00A21EEF">
            <w:pPr>
              <w:jc w:val="both"/>
              <w:rPr>
                <w:rFonts w:ascii="Arial" w:hAnsi="Arial" w:cs="Arial"/>
                <w:color w:val="000000" w:themeColor="text1"/>
                <w:sz w:val="20"/>
                <w:szCs w:val="20"/>
              </w:rPr>
            </w:pPr>
            <w:r>
              <w:rPr>
                <w:rFonts w:ascii="Arial" w:hAnsi="Arial" w:cs="Arial"/>
                <w:color w:val="000000" w:themeColor="text1"/>
                <w:sz w:val="20"/>
                <w:szCs w:val="20"/>
              </w:rPr>
              <w:t>83.920,00</w:t>
            </w:r>
          </w:p>
        </w:tc>
        <w:tc>
          <w:tcPr>
            <w:tcW w:w="1974" w:type="dxa"/>
          </w:tcPr>
          <w:p w:rsidR="00770EBE" w:rsidRPr="000846C1" w:rsidRDefault="00FD4EAF" w:rsidP="00A21EEF">
            <w:pPr>
              <w:jc w:val="both"/>
              <w:rPr>
                <w:rFonts w:ascii="Arial" w:hAnsi="Arial" w:cs="Arial"/>
                <w:color w:val="000000" w:themeColor="text1"/>
                <w:sz w:val="20"/>
                <w:szCs w:val="20"/>
              </w:rPr>
            </w:pPr>
            <w:r>
              <w:rPr>
                <w:rFonts w:ascii="Arial" w:hAnsi="Arial" w:cs="Arial"/>
                <w:color w:val="000000" w:themeColor="text1"/>
                <w:sz w:val="20"/>
                <w:szCs w:val="20"/>
              </w:rPr>
              <w:t>76.100,30</w:t>
            </w:r>
          </w:p>
        </w:tc>
        <w:tc>
          <w:tcPr>
            <w:tcW w:w="1271" w:type="dxa"/>
          </w:tcPr>
          <w:p w:rsidR="00770EBE" w:rsidRPr="00E116BB" w:rsidRDefault="00E47967" w:rsidP="00A21EEF">
            <w:pPr>
              <w:jc w:val="both"/>
              <w:rPr>
                <w:rFonts w:ascii="Arial" w:hAnsi="Arial" w:cs="Arial"/>
                <w:color w:val="000000" w:themeColor="text1"/>
                <w:sz w:val="20"/>
                <w:szCs w:val="20"/>
              </w:rPr>
            </w:pPr>
            <w:r>
              <w:rPr>
                <w:rFonts w:ascii="Arial" w:hAnsi="Arial" w:cs="Arial"/>
                <w:color w:val="000000" w:themeColor="text1"/>
                <w:sz w:val="20"/>
                <w:szCs w:val="20"/>
              </w:rPr>
              <w:t>90,68</w:t>
            </w:r>
          </w:p>
        </w:tc>
      </w:tr>
      <w:tr w:rsidR="00D72F81" w:rsidRPr="00D72F81" w:rsidTr="00DB3AE2">
        <w:trPr>
          <w:trHeight w:val="330"/>
        </w:trPr>
        <w:tc>
          <w:tcPr>
            <w:tcW w:w="939" w:type="dxa"/>
          </w:tcPr>
          <w:p w:rsidR="006517DA" w:rsidRPr="000846C1" w:rsidRDefault="00455984"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34</w:t>
            </w:r>
          </w:p>
        </w:tc>
        <w:tc>
          <w:tcPr>
            <w:tcW w:w="3584" w:type="dxa"/>
          </w:tcPr>
          <w:p w:rsidR="006517DA" w:rsidRPr="000846C1" w:rsidRDefault="00455984"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FINANCIJSKI RASHODI</w:t>
            </w:r>
          </w:p>
        </w:tc>
        <w:tc>
          <w:tcPr>
            <w:tcW w:w="1696" w:type="dxa"/>
          </w:tcPr>
          <w:p w:rsidR="006517DA" w:rsidRPr="00F01AD5" w:rsidRDefault="001B4330" w:rsidP="00A21EEF">
            <w:pPr>
              <w:jc w:val="both"/>
              <w:rPr>
                <w:rFonts w:ascii="Arial" w:hAnsi="Arial" w:cs="Arial"/>
                <w:b/>
                <w:color w:val="000000" w:themeColor="text1"/>
                <w:sz w:val="20"/>
                <w:szCs w:val="20"/>
              </w:rPr>
            </w:pPr>
            <w:r>
              <w:rPr>
                <w:rFonts w:ascii="Arial" w:hAnsi="Arial" w:cs="Arial"/>
                <w:b/>
                <w:color w:val="000000" w:themeColor="text1"/>
                <w:sz w:val="20"/>
                <w:szCs w:val="20"/>
              </w:rPr>
              <w:t>6.000,00</w:t>
            </w:r>
          </w:p>
        </w:tc>
        <w:tc>
          <w:tcPr>
            <w:tcW w:w="1974" w:type="dxa"/>
          </w:tcPr>
          <w:p w:rsidR="006517DA" w:rsidRPr="000846C1" w:rsidRDefault="00FD4EAF" w:rsidP="00A21EEF">
            <w:pPr>
              <w:jc w:val="both"/>
              <w:rPr>
                <w:rFonts w:ascii="Arial" w:hAnsi="Arial" w:cs="Arial"/>
                <w:b/>
                <w:color w:val="000000" w:themeColor="text1"/>
                <w:sz w:val="20"/>
                <w:szCs w:val="20"/>
              </w:rPr>
            </w:pPr>
            <w:r>
              <w:rPr>
                <w:rFonts w:ascii="Arial" w:hAnsi="Arial" w:cs="Arial"/>
                <w:b/>
                <w:color w:val="000000" w:themeColor="text1"/>
                <w:sz w:val="20"/>
                <w:szCs w:val="20"/>
              </w:rPr>
              <w:t>41.350,00</w:t>
            </w:r>
          </w:p>
        </w:tc>
        <w:tc>
          <w:tcPr>
            <w:tcW w:w="1271" w:type="dxa"/>
          </w:tcPr>
          <w:p w:rsidR="003023F3" w:rsidRPr="00E116BB" w:rsidRDefault="00E47967" w:rsidP="00A21EEF">
            <w:pPr>
              <w:jc w:val="both"/>
              <w:rPr>
                <w:rFonts w:ascii="Arial" w:hAnsi="Arial" w:cs="Arial"/>
                <w:b/>
                <w:color w:val="000000" w:themeColor="text1"/>
                <w:sz w:val="20"/>
                <w:szCs w:val="20"/>
              </w:rPr>
            </w:pPr>
            <w:r>
              <w:rPr>
                <w:rFonts w:ascii="Arial" w:hAnsi="Arial" w:cs="Arial"/>
                <w:b/>
                <w:color w:val="000000" w:themeColor="text1"/>
                <w:sz w:val="20"/>
                <w:szCs w:val="20"/>
              </w:rPr>
              <w:t>689,17</w:t>
            </w:r>
          </w:p>
        </w:tc>
      </w:tr>
      <w:tr w:rsidR="00D72F81" w:rsidRPr="00D72F81" w:rsidTr="001A202D">
        <w:trPr>
          <w:trHeight w:val="327"/>
        </w:trPr>
        <w:tc>
          <w:tcPr>
            <w:tcW w:w="939" w:type="dxa"/>
          </w:tcPr>
          <w:p w:rsidR="006517DA" w:rsidRPr="000846C1" w:rsidRDefault="00455984" w:rsidP="00A21EEF">
            <w:pPr>
              <w:jc w:val="both"/>
              <w:rPr>
                <w:rFonts w:ascii="Arial" w:hAnsi="Arial" w:cs="Arial"/>
                <w:bCs/>
                <w:color w:val="000000" w:themeColor="text1"/>
                <w:sz w:val="20"/>
                <w:szCs w:val="20"/>
              </w:rPr>
            </w:pPr>
            <w:r w:rsidRPr="000846C1">
              <w:rPr>
                <w:rFonts w:ascii="Arial" w:hAnsi="Arial" w:cs="Arial"/>
                <w:bCs/>
                <w:color w:val="000000" w:themeColor="text1"/>
                <w:sz w:val="20"/>
                <w:szCs w:val="20"/>
              </w:rPr>
              <w:t>343</w:t>
            </w:r>
          </w:p>
        </w:tc>
        <w:tc>
          <w:tcPr>
            <w:tcW w:w="3584" w:type="dxa"/>
          </w:tcPr>
          <w:p w:rsidR="006517DA" w:rsidRPr="000846C1" w:rsidRDefault="00455984" w:rsidP="00A21EEF">
            <w:pPr>
              <w:jc w:val="both"/>
              <w:rPr>
                <w:rFonts w:ascii="Arial" w:hAnsi="Arial" w:cs="Arial"/>
                <w:bCs/>
                <w:color w:val="000000" w:themeColor="text1"/>
                <w:sz w:val="20"/>
                <w:szCs w:val="20"/>
              </w:rPr>
            </w:pPr>
            <w:r w:rsidRPr="000846C1">
              <w:rPr>
                <w:rFonts w:ascii="Arial" w:hAnsi="Arial" w:cs="Arial"/>
                <w:bCs/>
                <w:color w:val="000000" w:themeColor="text1"/>
                <w:sz w:val="20"/>
                <w:szCs w:val="20"/>
              </w:rPr>
              <w:t>OSTALI FINANCIJSKI RASHODI</w:t>
            </w:r>
          </w:p>
        </w:tc>
        <w:tc>
          <w:tcPr>
            <w:tcW w:w="1696" w:type="dxa"/>
          </w:tcPr>
          <w:p w:rsidR="006517DA" w:rsidRPr="00F01AD5" w:rsidRDefault="001B4330" w:rsidP="00A21EEF">
            <w:pPr>
              <w:jc w:val="both"/>
              <w:rPr>
                <w:rFonts w:ascii="Arial" w:hAnsi="Arial" w:cs="Arial"/>
                <w:bCs/>
                <w:color w:val="000000" w:themeColor="text1"/>
                <w:sz w:val="20"/>
                <w:szCs w:val="20"/>
              </w:rPr>
            </w:pPr>
            <w:r>
              <w:rPr>
                <w:rFonts w:ascii="Arial" w:hAnsi="Arial" w:cs="Arial"/>
                <w:bCs/>
                <w:color w:val="000000" w:themeColor="text1"/>
                <w:sz w:val="20"/>
                <w:szCs w:val="20"/>
              </w:rPr>
              <w:t>6.000,00</w:t>
            </w:r>
          </w:p>
        </w:tc>
        <w:tc>
          <w:tcPr>
            <w:tcW w:w="1974" w:type="dxa"/>
          </w:tcPr>
          <w:p w:rsidR="006517DA" w:rsidRPr="000846C1" w:rsidRDefault="00FD4EAF" w:rsidP="00A21EEF">
            <w:pPr>
              <w:jc w:val="both"/>
              <w:rPr>
                <w:rFonts w:ascii="Arial" w:hAnsi="Arial" w:cs="Arial"/>
                <w:bCs/>
                <w:color w:val="000000" w:themeColor="text1"/>
                <w:sz w:val="20"/>
                <w:szCs w:val="20"/>
              </w:rPr>
            </w:pPr>
            <w:r>
              <w:rPr>
                <w:rFonts w:ascii="Arial" w:hAnsi="Arial" w:cs="Arial"/>
                <w:bCs/>
                <w:color w:val="000000" w:themeColor="text1"/>
                <w:sz w:val="20"/>
                <w:szCs w:val="20"/>
              </w:rPr>
              <w:t>41.350,00</w:t>
            </w:r>
          </w:p>
        </w:tc>
        <w:tc>
          <w:tcPr>
            <w:tcW w:w="1271" w:type="dxa"/>
          </w:tcPr>
          <w:p w:rsidR="006517DA" w:rsidRPr="00C717FD" w:rsidRDefault="00E47967" w:rsidP="00A21EEF">
            <w:pPr>
              <w:jc w:val="both"/>
              <w:rPr>
                <w:rFonts w:ascii="Arial" w:hAnsi="Arial" w:cs="Arial"/>
                <w:bCs/>
                <w:color w:val="000000" w:themeColor="text1"/>
                <w:sz w:val="20"/>
                <w:szCs w:val="20"/>
              </w:rPr>
            </w:pPr>
            <w:r>
              <w:rPr>
                <w:rFonts w:ascii="Arial" w:hAnsi="Arial" w:cs="Arial"/>
                <w:bCs/>
                <w:color w:val="000000" w:themeColor="text1"/>
                <w:sz w:val="20"/>
                <w:szCs w:val="20"/>
              </w:rPr>
              <w:t>689,17</w:t>
            </w:r>
          </w:p>
        </w:tc>
      </w:tr>
      <w:tr w:rsidR="00D72F81" w:rsidRPr="00D72F81" w:rsidTr="00F91EC3">
        <w:tc>
          <w:tcPr>
            <w:tcW w:w="939" w:type="dxa"/>
          </w:tcPr>
          <w:p w:rsidR="00141C71" w:rsidRPr="000846C1" w:rsidRDefault="00141C71"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37</w:t>
            </w:r>
          </w:p>
        </w:tc>
        <w:tc>
          <w:tcPr>
            <w:tcW w:w="3584" w:type="dxa"/>
          </w:tcPr>
          <w:p w:rsidR="00141C71" w:rsidRPr="000846C1" w:rsidRDefault="00141C71"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 xml:space="preserve">NAKNADE GRAĐANIMA I KUĆANSTVIMA NA TEMELJU OSIGURANJA I DRUGE NAKNADE </w:t>
            </w:r>
          </w:p>
        </w:tc>
        <w:tc>
          <w:tcPr>
            <w:tcW w:w="1696" w:type="dxa"/>
          </w:tcPr>
          <w:p w:rsidR="001B4330" w:rsidRDefault="001B4330" w:rsidP="00A21EEF">
            <w:pPr>
              <w:jc w:val="both"/>
              <w:rPr>
                <w:rFonts w:ascii="Arial" w:hAnsi="Arial" w:cs="Arial"/>
                <w:b/>
                <w:color w:val="000000" w:themeColor="text1"/>
                <w:sz w:val="20"/>
                <w:szCs w:val="20"/>
              </w:rPr>
            </w:pPr>
          </w:p>
          <w:p w:rsidR="001B4330" w:rsidRPr="00F01AD5" w:rsidRDefault="001B4330" w:rsidP="00A21EEF">
            <w:pPr>
              <w:jc w:val="both"/>
              <w:rPr>
                <w:rFonts w:ascii="Arial" w:hAnsi="Arial" w:cs="Arial"/>
                <w:b/>
                <w:color w:val="000000" w:themeColor="text1"/>
                <w:sz w:val="20"/>
                <w:szCs w:val="20"/>
              </w:rPr>
            </w:pPr>
            <w:r>
              <w:rPr>
                <w:rFonts w:ascii="Arial" w:hAnsi="Arial" w:cs="Arial"/>
                <w:b/>
                <w:color w:val="000000" w:themeColor="text1"/>
                <w:sz w:val="20"/>
                <w:szCs w:val="20"/>
              </w:rPr>
              <w:t>560.897,44</w:t>
            </w:r>
          </w:p>
        </w:tc>
        <w:tc>
          <w:tcPr>
            <w:tcW w:w="1974" w:type="dxa"/>
          </w:tcPr>
          <w:p w:rsidR="0019120E" w:rsidRPr="000846C1" w:rsidRDefault="00FD4EAF" w:rsidP="00A21EEF">
            <w:pPr>
              <w:jc w:val="both"/>
              <w:rPr>
                <w:rFonts w:ascii="Arial" w:hAnsi="Arial" w:cs="Arial"/>
                <w:b/>
                <w:color w:val="000000" w:themeColor="text1"/>
                <w:sz w:val="20"/>
                <w:szCs w:val="20"/>
              </w:rPr>
            </w:pPr>
            <w:r>
              <w:rPr>
                <w:rFonts w:ascii="Arial" w:hAnsi="Arial" w:cs="Arial"/>
                <w:b/>
                <w:color w:val="000000" w:themeColor="text1"/>
                <w:sz w:val="20"/>
                <w:szCs w:val="20"/>
              </w:rPr>
              <w:t xml:space="preserve">                               553.946,05</w:t>
            </w:r>
          </w:p>
        </w:tc>
        <w:tc>
          <w:tcPr>
            <w:tcW w:w="1271" w:type="dxa"/>
          </w:tcPr>
          <w:p w:rsidR="001B2536" w:rsidRDefault="001B2536" w:rsidP="00A21EEF">
            <w:pPr>
              <w:jc w:val="both"/>
              <w:rPr>
                <w:rFonts w:ascii="Arial" w:hAnsi="Arial" w:cs="Arial"/>
                <w:b/>
                <w:color w:val="000000" w:themeColor="text1"/>
                <w:sz w:val="20"/>
                <w:szCs w:val="20"/>
              </w:rPr>
            </w:pPr>
          </w:p>
          <w:p w:rsidR="00EA2E4C" w:rsidRPr="00E116BB" w:rsidRDefault="00E47967" w:rsidP="00A21EEF">
            <w:pPr>
              <w:jc w:val="both"/>
              <w:rPr>
                <w:rFonts w:ascii="Arial" w:hAnsi="Arial" w:cs="Arial"/>
                <w:b/>
                <w:color w:val="000000" w:themeColor="text1"/>
                <w:sz w:val="20"/>
                <w:szCs w:val="20"/>
              </w:rPr>
            </w:pPr>
            <w:r>
              <w:rPr>
                <w:rFonts w:ascii="Arial" w:hAnsi="Arial" w:cs="Arial"/>
                <w:b/>
                <w:color w:val="000000" w:themeColor="text1"/>
                <w:sz w:val="20"/>
                <w:szCs w:val="20"/>
              </w:rPr>
              <w:t>98,76</w:t>
            </w:r>
          </w:p>
        </w:tc>
      </w:tr>
      <w:tr w:rsidR="00D72F81" w:rsidRPr="00D72F81" w:rsidTr="00F91EC3">
        <w:tc>
          <w:tcPr>
            <w:tcW w:w="939" w:type="dxa"/>
          </w:tcPr>
          <w:p w:rsidR="00141C71" w:rsidRPr="000846C1" w:rsidRDefault="00141C71" w:rsidP="00A21EEF">
            <w:pPr>
              <w:jc w:val="both"/>
              <w:rPr>
                <w:rFonts w:ascii="Arial" w:hAnsi="Arial" w:cs="Arial"/>
                <w:bCs/>
                <w:color w:val="000000" w:themeColor="text1"/>
                <w:sz w:val="20"/>
                <w:szCs w:val="20"/>
              </w:rPr>
            </w:pPr>
            <w:r w:rsidRPr="000846C1">
              <w:rPr>
                <w:rFonts w:ascii="Arial" w:hAnsi="Arial" w:cs="Arial"/>
                <w:bCs/>
                <w:color w:val="000000" w:themeColor="text1"/>
                <w:sz w:val="20"/>
                <w:szCs w:val="20"/>
              </w:rPr>
              <w:t>372</w:t>
            </w:r>
          </w:p>
        </w:tc>
        <w:tc>
          <w:tcPr>
            <w:tcW w:w="3584" w:type="dxa"/>
          </w:tcPr>
          <w:p w:rsidR="00141C71" w:rsidRPr="000846C1" w:rsidRDefault="00141C71" w:rsidP="00A21EEF">
            <w:pPr>
              <w:jc w:val="both"/>
              <w:rPr>
                <w:rFonts w:ascii="Arial" w:hAnsi="Arial" w:cs="Arial"/>
                <w:bCs/>
                <w:color w:val="000000" w:themeColor="text1"/>
                <w:sz w:val="20"/>
                <w:szCs w:val="20"/>
              </w:rPr>
            </w:pPr>
            <w:r w:rsidRPr="000846C1">
              <w:rPr>
                <w:rFonts w:ascii="Arial" w:hAnsi="Arial" w:cs="Arial"/>
                <w:bCs/>
                <w:color w:val="000000" w:themeColor="text1"/>
                <w:sz w:val="20"/>
                <w:szCs w:val="20"/>
              </w:rPr>
              <w:t>OSTALE NAKNADE GRAĐANIMA I KUĆANSTVIMA IZ PRORAČUNA – PRIJEVOZ UČENIKA</w:t>
            </w:r>
          </w:p>
        </w:tc>
        <w:tc>
          <w:tcPr>
            <w:tcW w:w="1696" w:type="dxa"/>
          </w:tcPr>
          <w:p w:rsidR="00455984" w:rsidRPr="00F01AD5" w:rsidRDefault="001B4330" w:rsidP="00A21EEF">
            <w:pPr>
              <w:jc w:val="both"/>
              <w:rPr>
                <w:rFonts w:ascii="Arial" w:hAnsi="Arial" w:cs="Arial"/>
                <w:bCs/>
                <w:color w:val="000000" w:themeColor="text1"/>
                <w:sz w:val="20"/>
                <w:szCs w:val="20"/>
              </w:rPr>
            </w:pPr>
            <w:r>
              <w:rPr>
                <w:rFonts w:ascii="Arial" w:hAnsi="Arial" w:cs="Arial"/>
                <w:bCs/>
                <w:color w:val="000000" w:themeColor="text1"/>
                <w:sz w:val="20"/>
                <w:szCs w:val="20"/>
              </w:rPr>
              <w:t>560.897,44</w:t>
            </w:r>
          </w:p>
        </w:tc>
        <w:tc>
          <w:tcPr>
            <w:tcW w:w="1974" w:type="dxa"/>
          </w:tcPr>
          <w:p w:rsidR="00141C71" w:rsidRPr="000846C1" w:rsidRDefault="00FD4EAF" w:rsidP="00A21EEF">
            <w:pPr>
              <w:jc w:val="both"/>
              <w:rPr>
                <w:rFonts w:ascii="Arial" w:hAnsi="Arial" w:cs="Arial"/>
                <w:bCs/>
                <w:color w:val="000000" w:themeColor="text1"/>
                <w:sz w:val="20"/>
                <w:szCs w:val="20"/>
              </w:rPr>
            </w:pPr>
            <w:r>
              <w:rPr>
                <w:rFonts w:ascii="Arial" w:hAnsi="Arial" w:cs="Arial"/>
                <w:bCs/>
                <w:color w:val="000000" w:themeColor="text1"/>
                <w:sz w:val="20"/>
                <w:szCs w:val="20"/>
              </w:rPr>
              <w:t>553.946,05</w:t>
            </w:r>
          </w:p>
        </w:tc>
        <w:tc>
          <w:tcPr>
            <w:tcW w:w="1271" w:type="dxa"/>
          </w:tcPr>
          <w:p w:rsidR="00141C71" w:rsidRDefault="00E47967" w:rsidP="00A21EEF">
            <w:pPr>
              <w:jc w:val="both"/>
              <w:rPr>
                <w:rFonts w:ascii="Arial" w:hAnsi="Arial" w:cs="Arial"/>
                <w:b/>
                <w:color w:val="000000" w:themeColor="text1"/>
                <w:sz w:val="20"/>
                <w:szCs w:val="20"/>
              </w:rPr>
            </w:pPr>
            <w:r>
              <w:rPr>
                <w:rFonts w:ascii="Arial" w:hAnsi="Arial" w:cs="Arial"/>
                <w:b/>
                <w:color w:val="000000" w:themeColor="text1"/>
                <w:sz w:val="20"/>
                <w:szCs w:val="20"/>
              </w:rPr>
              <w:t>98,76</w:t>
            </w:r>
          </w:p>
          <w:p w:rsidR="00EA2E4C" w:rsidRPr="00E116BB" w:rsidRDefault="00EA2E4C" w:rsidP="00A21EEF">
            <w:pPr>
              <w:jc w:val="both"/>
              <w:rPr>
                <w:rFonts w:ascii="Arial" w:hAnsi="Arial" w:cs="Arial"/>
                <w:b/>
                <w:color w:val="000000" w:themeColor="text1"/>
                <w:sz w:val="20"/>
                <w:szCs w:val="20"/>
              </w:rPr>
            </w:pPr>
          </w:p>
        </w:tc>
      </w:tr>
      <w:tr w:rsidR="00D72F81" w:rsidRPr="00D72F81" w:rsidTr="00A8472B">
        <w:tc>
          <w:tcPr>
            <w:tcW w:w="939" w:type="dxa"/>
            <w:shd w:val="clear" w:color="auto" w:fill="FFFF00"/>
          </w:tcPr>
          <w:p w:rsidR="00770EBE" w:rsidRPr="000846C1" w:rsidRDefault="00770EB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4</w:t>
            </w:r>
          </w:p>
        </w:tc>
        <w:tc>
          <w:tcPr>
            <w:tcW w:w="3584" w:type="dxa"/>
            <w:shd w:val="clear" w:color="auto" w:fill="FFFF00"/>
          </w:tcPr>
          <w:p w:rsidR="00770EBE" w:rsidRPr="000846C1" w:rsidRDefault="00E026E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RASHODI ZA NABAVU NEFINANCIJSKE IMOVINE</w:t>
            </w:r>
          </w:p>
        </w:tc>
        <w:tc>
          <w:tcPr>
            <w:tcW w:w="1696" w:type="dxa"/>
            <w:shd w:val="clear" w:color="auto" w:fill="FFFF00"/>
          </w:tcPr>
          <w:p w:rsidR="00770EBE" w:rsidRPr="00F01AD5" w:rsidRDefault="00F6691F" w:rsidP="00A21EEF">
            <w:pPr>
              <w:jc w:val="both"/>
              <w:rPr>
                <w:rFonts w:ascii="Arial" w:hAnsi="Arial" w:cs="Arial"/>
                <w:b/>
                <w:color w:val="000000" w:themeColor="text1"/>
                <w:sz w:val="20"/>
                <w:szCs w:val="20"/>
              </w:rPr>
            </w:pPr>
            <w:r>
              <w:rPr>
                <w:rFonts w:ascii="Arial" w:hAnsi="Arial" w:cs="Arial"/>
                <w:b/>
                <w:color w:val="000000" w:themeColor="text1"/>
                <w:sz w:val="20"/>
                <w:szCs w:val="20"/>
              </w:rPr>
              <w:t>105.504,46</w:t>
            </w:r>
          </w:p>
        </w:tc>
        <w:tc>
          <w:tcPr>
            <w:tcW w:w="1974" w:type="dxa"/>
            <w:shd w:val="clear" w:color="auto" w:fill="FFFF00"/>
          </w:tcPr>
          <w:p w:rsidR="00770EBE" w:rsidRPr="00D72F81" w:rsidRDefault="00FD4EAF" w:rsidP="00A21EEF">
            <w:pPr>
              <w:jc w:val="both"/>
              <w:rPr>
                <w:rFonts w:ascii="Arial" w:hAnsi="Arial" w:cs="Arial"/>
                <w:b/>
                <w:color w:val="FF0000"/>
                <w:sz w:val="20"/>
                <w:szCs w:val="20"/>
              </w:rPr>
            </w:pPr>
            <w:r>
              <w:rPr>
                <w:rFonts w:ascii="Arial" w:hAnsi="Arial" w:cs="Arial"/>
                <w:b/>
                <w:color w:val="000000" w:themeColor="text1"/>
                <w:sz w:val="20"/>
                <w:szCs w:val="20"/>
              </w:rPr>
              <w:t>143.304,72</w:t>
            </w:r>
          </w:p>
        </w:tc>
        <w:tc>
          <w:tcPr>
            <w:tcW w:w="1271" w:type="dxa"/>
            <w:shd w:val="clear" w:color="auto" w:fill="FFFF00"/>
          </w:tcPr>
          <w:p w:rsidR="00770EBE" w:rsidRPr="00EA2E4C" w:rsidRDefault="00E47967" w:rsidP="001B2536">
            <w:pPr>
              <w:rPr>
                <w:rFonts w:ascii="Arial" w:hAnsi="Arial" w:cs="Arial"/>
                <w:b/>
                <w:color w:val="000000" w:themeColor="text1"/>
                <w:sz w:val="20"/>
                <w:szCs w:val="20"/>
              </w:rPr>
            </w:pPr>
            <w:r>
              <w:rPr>
                <w:rFonts w:ascii="Arial" w:hAnsi="Arial" w:cs="Arial"/>
                <w:b/>
                <w:color w:val="000000" w:themeColor="text1"/>
                <w:sz w:val="20"/>
                <w:szCs w:val="20"/>
              </w:rPr>
              <w:t>135,83</w:t>
            </w:r>
          </w:p>
        </w:tc>
      </w:tr>
      <w:tr w:rsidR="00D72F81" w:rsidRPr="00D72F81" w:rsidTr="00F91EC3">
        <w:tc>
          <w:tcPr>
            <w:tcW w:w="939" w:type="dxa"/>
          </w:tcPr>
          <w:p w:rsidR="00770EBE" w:rsidRPr="000846C1" w:rsidRDefault="00770EB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42</w:t>
            </w:r>
          </w:p>
        </w:tc>
        <w:tc>
          <w:tcPr>
            <w:tcW w:w="3584" w:type="dxa"/>
          </w:tcPr>
          <w:p w:rsidR="00770EBE" w:rsidRPr="000846C1" w:rsidRDefault="00E026EE" w:rsidP="00A21EEF">
            <w:pPr>
              <w:jc w:val="both"/>
              <w:rPr>
                <w:rFonts w:ascii="Arial" w:hAnsi="Arial" w:cs="Arial"/>
                <w:b/>
                <w:color w:val="000000" w:themeColor="text1"/>
                <w:sz w:val="20"/>
                <w:szCs w:val="20"/>
              </w:rPr>
            </w:pPr>
            <w:r w:rsidRPr="000846C1">
              <w:rPr>
                <w:rFonts w:ascii="Arial" w:hAnsi="Arial" w:cs="Arial"/>
                <w:b/>
                <w:color w:val="000000" w:themeColor="text1"/>
                <w:sz w:val="20"/>
                <w:szCs w:val="20"/>
              </w:rPr>
              <w:t>RASHODI ZA NABAVU PROIZVEDENE DUGOTRAJNE IMOVINE</w:t>
            </w:r>
          </w:p>
        </w:tc>
        <w:tc>
          <w:tcPr>
            <w:tcW w:w="1696" w:type="dxa"/>
          </w:tcPr>
          <w:p w:rsidR="00F6691F" w:rsidRDefault="00F6691F" w:rsidP="00A21EEF">
            <w:pPr>
              <w:jc w:val="both"/>
              <w:rPr>
                <w:rFonts w:ascii="Arial" w:hAnsi="Arial" w:cs="Arial"/>
                <w:b/>
                <w:color w:val="000000" w:themeColor="text1"/>
                <w:sz w:val="20"/>
                <w:szCs w:val="20"/>
              </w:rPr>
            </w:pPr>
          </w:p>
          <w:p w:rsidR="00A151CB" w:rsidRPr="00F01AD5" w:rsidRDefault="00F6691F" w:rsidP="00A21EEF">
            <w:pPr>
              <w:jc w:val="both"/>
              <w:rPr>
                <w:rFonts w:ascii="Arial" w:hAnsi="Arial" w:cs="Arial"/>
                <w:b/>
                <w:color w:val="000000" w:themeColor="text1"/>
                <w:sz w:val="20"/>
                <w:szCs w:val="20"/>
              </w:rPr>
            </w:pPr>
            <w:r>
              <w:rPr>
                <w:rFonts w:ascii="Arial" w:hAnsi="Arial" w:cs="Arial"/>
                <w:b/>
                <w:color w:val="000000" w:themeColor="text1"/>
                <w:sz w:val="20"/>
                <w:szCs w:val="20"/>
              </w:rPr>
              <w:t>105.504,46</w:t>
            </w:r>
          </w:p>
        </w:tc>
        <w:tc>
          <w:tcPr>
            <w:tcW w:w="1974" w:type="dxa"/>
          </w:tcPr>
          <w:p w:rsidR="00770EBE" w:rsidRPr="000846C1" w:rsidRDefault="00FD4EAF" w:rsidP="00A21EEF">
            <w:pPr>
              <w:jc w:val="both"/>
              <w:rPr>
                <w:rFonts w:ascii="Arial" w:hAnsi="Arial" w:cs="Arial"/>
                <w:b/>
                <w:color w:val="000000" w:themeColor="text1"/>
                <w:sz w:val="20"/>
                <w:szCs w:val="20"/>
              </w:rPr>
            </w:pPr>
            <w:r>
              <w:rPr>
                <w:rFonts w:ascii="Arial" w:hAnsi="Arial" w:cs="Arial"/>
                <w:b/>
                <w:color w:val="000000" w:themeColor="text1"/>
                <w:sz w:val="20"/>
                <w:szCs w:val="20"/>
              </w:rPr>
              <w:t xml:space="preserve">                            143.304,72</w:t>
            </w:r>
          </w:p>
        </w:tc>
        <w:tc>
          <w:tcPr>
            <w:tcW w:w="1271" w:type="dxa"/>
          </w:tcPr>
          <w:p w:rsidR="00EA2E4C" w:rsidRDefault="00EA2E4C" w:rsidP="001B2536">
            <w:pPr>
              <w:rPr>
                <w:rFonts w:ascii="Arial" w:hAnsi="Arial" w:cs="Arial"/>
                <w:b/>
                <w:color w:val="000000" w:themeColor="text1"/>
                <w:sz w:val="20"/>
                <w:szCs w:val="20"/>
              </w:rPr>
            </w:pPr>
          </w:p>
          <w:p w:rsidR="001B2536" w:rsidRPr="00EA2E4C" w:rsidRDefault="00E47967" w:rsidP="001B2536">
            <w:pPr>
              <w:rPr>
                <w:rFonts w:ascii="Arial" w:hAnsi="Arial" w:cs="Arial"/>
                <w:b/>
                <w:color w:val="000000" w:themeColor="text1"/>
                <w:sz w:val="20"/>
                <w:szCs w:val="20"/>
              </w:rPr>
            </w:pPr>
            <w:r>
              <w:rPr>
                <w:rFonts w:ascii="Arial" w:hAnsi="Arial" w:cs="Arial"/>
                <w:b/>
                <w:color w:val="000000" w:themeColor="text1"/>
                <w:sz w:val="20"/>
                <w:szCs w:val="20"/>
              </w:rPr>
              <w:t>135,83</w:t>
            </w:r>
          </w:p>
        </w:tc>
      </w:tr>
      <w:tr w:rsidR="00D72F81" w:rsidRPr="00D72F81" w:rsidTr="00EA2E4C">
        <w:trPr>
          <w:trHeight w:val="385"/>
        </w:trPr>
        <w:tc>
          <w:tcPr>
            <w:tcW w:w="939" w:type="dxa"/>
          </w:tcPr>
          <w:p w:rsidR="00770EBE" w:rsidRPr="000846C1" w:rsidRDefault="00770EB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422</w:t>
            </w:r>
          </w:p>
        </w:tc>
        <w:tc>
          <w:tcPr>
            <w:tcW w:w="3584" w:type="dxa"/>
          </w:tcPr>
          <w:p w:rsidR="00770EBE" w:rsidRPr="000846C1" w:rsidRDefault="00E026EE"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POSTROJENJA I OPREMA</w:t>
            </w:r>
          </w:p>
        </w:tc>
        <w:tc>
          <w:tcPr>
            <w:tcW w:w="1696" w:type="dxa"/>
          </w:tcPr>
          <w:p w:rsidR="00770EBE" w:rsidRPr="00F01AD5" w:rsidRDefault="00F6691F" w:rsidP="00A21EEF">
            <w:pPr>
              <w:jc w:val="both"/>
              <w:rPr>
                <w:rFonts w:ascii="Arial" w:hAnsi="Arial" w:cs="Arial"/>
                <w:color w:val="000000" w:themeColor="text1"/>
                <w:sz w:val="20"/>
                <w:szCs w:val="20"/>
              </w:rPr>
            </w:pPr>
            <w:r>
              <w:rPr>
                <w:rFonts w:ascii="Arial" w:hAnsi="Arial" w:cs="Arial"/>
                <w:color w:val="000000" w:themeColor="text1"/>
                <w:sz w:val="20"/>
                <w:szCs w:val="20"/>
              </w:rPr>
              <w:t>53.504,46</w:t>
            </w:r>
          </w:p>
        </w:tc>
        <w:tc>
          <w:tcPr>
            <w:tcW w:w="1974" w:type="dxa"/>
          </w:tcPr>
          <w:p w:rsidR="00770EBE" w:rsidRPr="000846C1" w:rsidRDefault="00FD4EAF" w:rsidP="00A21EEF">
            <w:pPr>
              <w:jc w:val="both"/>
              <w:rPr>
                <w:rFonts w:ascii="Arial" w:hAnsi="Arial" w:cs="Arial"/>
                <w:color w:val="000000" w:themeColor="text1"/>
                <w:sz w:val="20"/>
                <w:szCs w:val="20"/>
              </w:rPr>
            </w:pPr>
            <w:r>
              <w:rPr>
                <w:rFonts w:ascii="Arial" w:hAnsi="Arial" w:cs="Arial"/>
                <w:color w:val="000000" w:themeColor="text1"/>
                <w:sz w:val="20"/>
                <w:szCs w:val="20"/>
              </w:rPr>
              <w:t>78.144,88</w:t>
            </w:r>
          </w:p>
        </w:tc>
        <w:tc>
          <w:tcPr>
            <w:tcW w:w="1271" w:type="dxa"/>
          </w:tcPr>
          <w:p w:rsidR="00770EBE" w:rsidRPr="00EA2E4C" w:rsidRDefault="00E47967" w:rsidP="001B2536">
            <w:pPr>
              <w:rPr>
                <w:rFonts w:ascii="Arial" w:hAnsi="Arial" w:cs="Arial"/>
                <w:color w:val="000000" w:themeColor="text1"/>
                <w:sz w:val="20"/>
                <w:szCs w:val="20"/>
              </w:rPr>
            </w:pPr>
            <w:r>
              <w:rPr>
                <w:rFonts w:ascii="Arial" w:hAnsi="Arial" w:cs="Arial"/>
                <w:color w:val="000000" w:themeColor="text1"/>
                <w:sz w:val="20"/>
                <w:szCs w:val="20"/>
              </w:rPr>
              <w:t>146,05</w:t>
            </w:r>
          </w:p>
        </w:tc>
      </w:tr>
      <w:tr w:rsidR="00D72F81" w:rsidRPr="00D72F81" w:rsidTr="00EA2E4C">
        <w:trPr>
          <w:trHeight w:val="418"/>
        </w:trPr>
        <w:tc>
          <w:tcPr>
            <w:tcW w:w="939" w:type="dxa"/>
          </w:tcPr>
          <w:p w:rsidR="006843EC" w:rsidRPr="000846C1" w:rsidRDefault="006843EC"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424</w:t>
            </w:r>
          </w:p>
        </w:tc>
        <w:tc>
          <w:tcPr>
            <w:tcW w:w="3584" w:type="dxa"/>
          </w:tcPr>
          <w:p w:rsidR="006843EC" w:rsidRPr="000846C1" w:rsidRDefault="006843EC" w:rsidP="00A21EEF">
            <w:pPr>
              <w:jc w:val="both"/>
              <w:rPr>
                <w:rFonts w:ascii="Arial" w:hAnsi="Arial" w:cs="Arial"/>
                <w:color w:val="000000" w:themeColor="text1"/>
                <w:sz w:val="20"/>
                <w:szCs w:val="20"/>
              </w:rPr>
            </w:pPr>
            <w:r w:rsidRPr="000846C1">
              <w:rPr>
                <w:rFonts w:ascii="Arial" w:hAnsi="Arial" w:cs="Arial"/>
                <w:color w:val="000000" w:themeColor="text1"/>
                <w:sz w:val="20"/>
                <w:szCs w:val="20"/>
              </w:rPr>
              <w:t>KNJIGE</w:t>
            </w:r>
          </w:p>
        </w:tc>
        <w:tc>
          <w:tcPr>
            <w:tcW w:w="1696" w:type="dxa"/>
          </w:tcPr>
          <w:p w:rsidR="006843EC" w:rsidRPr="00F01AD5" w:rsidRDefault="00F6691F" w:rsidP="00A21EEF">
            <w:pPr>
              <w:jc w:val="both"/>
              <w:rPr>
                <w:rFonts w:ascii="Arial" w:hAnsi="Arial" w:cs="Arial"/>
                <w:color w:val="000000" w:themeColor="text1"/>
                <w:sz w:val="20"/>
                <w:szCs w:val="20"/>
              </w:rPr>
            </w:pPr>
            <w:r>
              <w:rPr>
                <w:rFonts w:ascii="Arial" w:hAnsi="Arial" w:cs="Arial"/>
                <w:color w:val="000000" w:themeColor="text1"/>
                <w:sz w:val="20"/>
                <w:szCs w:val="20"/>
              </w:rPr>
              <w:t>52.000,00</w:t>
            </w:r>
          </w:p>
        </w:tc>
        <w:tc>
          <w:tcPr>
            <w:tcW w:w="1974" w:type="dxa"/>
          </w:tcPr>
          <w:p w:rsidR="006843EC" w:rsidRPr="000846C1" w:rsidRDefault="00FD4EAF" w:rsidP="00A21EEF">
            <w:pPr>
              <w:jc w:val="both"/>
              <w:rPr>
                <w:rFonts w:ascii="Arial" w:hAnsi="Arial" w:cs="Arial"/>
                <w:color w:val="000000" w:themeColor="text1"/>
                <w:sz w:val="20"/>
                <w:szCs w:val="20"/>
              </w:rPr>
            </w:pPr>
            <w:r>
              <w:rPr>
                <w:rFonts w:ascii="Arial" w:hAnsi="Arial" w:cs="Arial"/>
                <w:color w:val="000000" w:themeColor="text1"/>
                <w:sz w:val="20"/>
                <w:szCs w:val="20"/>
              </w:rPr>
              <w:t>65.159,84</w:t>
            </w:r>
          </w:p>
        </w:tc>
        <w:tc>
          <w:tcPr>
            <w:tcW w:w="1271" w:type="dxa"/>
          </w:tcPr>
          <w:p w:rsidR="001B2536" w:rsidRPr="00EA2E4C" w:rsidRDefault="00E47967" w:rsidP="001B2536">
            <w:pPr>
              <w:rPr>
                <w:rFonts w:ascii="Arial" w:hAnsi="Arial" w:cs="Arial"/>
                <w:color w:val="000000" w:themeColor="text1"/>
                <w:sz w:val="20"/>
                <w:szCs w:val="20"/>
              </w:rPr>
            </w:pPr>
            <w:r>
              <w:rPr>
                <w:rFonts w:ascii="Arial" w:hAnsi="Arial" w:cs="Arial"/>
                <w:color w:val="000000" w:themeColor="text1"/>
                <w:sz w:val="20"/>
                <w:szCs w:val="20"/>
              </w:rPr>
              <w:t>125,31</w:t>
            </w:r>
          </w:p>
        </w:tc>
      </w:tr>
      <w:tr w:rsidR="00D72F81" w:rsidRPr="00D72F81" w:rsidTr="0066519F">
        <w:trPr>
          <w:trHeight w:val="414"/>
        </w:trPr>
        <w:tc>
          <w:tcPr>
            <w:tcW w:w="939" w:type="dxa"/>
            <w:shd w:val="clear" w:color="auto" w:fill="FABF8F" w:themeFill="accent6" w:themeFillTint="99"/>
          </w:tcPr>
          <w:p w:rsidR="00770EBE" w:rsidRPr="00AD5299" w:rsidRDefault="00770EBE" w:rsidP="00AD5299">
            <w:pPr>
              <w:shd w:val="clear" w:color="auto" w:fill="FABF8F" w:themeFill="accent6" w:themeFillTint="99"/>
              <w:jc w:val="both"/>
              <w:rPr>
                <w:rFonts w:ascii="Arial" w:hAnsi="Arial" w:cs="Arial"/>
                <w:color w:val="000000" w:themeColor="text1"/>
                <w:sz w:val="20"/>
                <w:szCs w:val="20"/>
              </w:rPr>
            </w:pPr>
          </w:p>
        </w:tc>
        <w:tc>
          <w:tcPr>
            <w:tcW w:w="3584" w:type="dxa"/>
            <w:shd w:val="clear" w:color="auto" w:fill="FABF8F" w:themeFill="accent6" w:themeFillTint="99"/>
          </w:tcPr>
          <w:p w:rsidR="00770EBE" w:rsidRPr="00AD5299" w:rsidRDefault="00770EBE" w:rsidP="00AD5299">
            <w:pPr>
              <w:shd w:val="clear" w:color="auto" w:fill="FABF8F" w:themeFill="accent6" w:themeFillTint="99"/>
              <w:jc w:val="both"/>
              <w:rPr>
                <w:rFonts w:ascii="Arial" w:hAnsi="Arial" w:cs="Arial"/>
                <w:b/>
                <w:color w:val="000000" w:themeColor="text1"/>
                <w:sz w:val="20"/>
                <w:szCs w:val="20"/>
              </w:rPr>
            </w:pPr>
            <w:r w:rsidRPr="00AD5299">
              <w:rPr>
                <w:rFonts w:ascii="Arial" w:hAnsi="Arial" w:cs="Arial"/>
                <w:b/>
                <w:color w:val="000000" w:themeColor="text1"/>
                <w:sz w:val="20"/>
                <w:szCs w:val="20"/>
              </w:rPr>
              <w:t>SVEUKUPNI RASHODI:</w:t>
            </w:r>
          </w:p>
        </w:tc>
        <w:tc>
          <w:tcPr>
            <w:tcW w:w="1696" w:type="dxa"/>
            <w:shd w:val="clear" w:color="auto" w:fill="FABF8F" w:themeFill="accent6" w:themeFillTint="99"/>
          </w:tcPr>
          <w:p w:rsidR="00770EBE" w:rsidRPr="00AD5299" w:rsidRDefault="00F6691F" w:rsidP="00AD5299">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6.006.900,72</w:t>
            </w:r>
          </w:p>
        </w:tc>
        <w:tc>
          <w:tcPr>
            <w:tcW w:w="1974" w:type="dxa"/>
            <w:shd w:val="clear" w:color="auto" w:fill="FABF8F" w:themeFill="accent6" w:themeFillTint="99"/>
          </w:tcPr>
          <w:p w:rsidR="00770EBE" w:rsidRPr="00AD5299" w:rsidRDefault="00FD4EAF" w:rsidP="00AD5299">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7.372.907,43</w:t>
            </w:r>
          </w:p>
        </w:tc>
        <w:tc>
          <w:tcPr>
            <w:tcW w:w="1271" w:type="dxa"/>
            <w:shd w:val="clear" w:color="auto" w:fill="FABF8F" w:themeFill="accent6" w:themeFillTint="99"/>
          </w:tcPr>
          <w:p w:rsidR="00770EBE" w:rsidRPr="0066519F" w:rsidRDefault="00E47967" w:rsidP="00B30A9E">
            <w:pPr>
              <w:shd w:val="clear" w:color="auto" w:fill="FABF8F" w:themeFill="accent6" w:themeFillTint="99"/>
              <w:rPr>
                <w:rFonts w:ascii="Arial" w:hAnsi="Arial" w:cs="Arial"/>
                <w:b/>
                <w:bCs/>
                <w:color w:val="000000" w:themeColor="text1"/>
                <w:sz w:val="20"/>
                <w:szCs w:val="20"/>
              </w:rPr>
            </w:pPr>
            <w:r>
              <w:rPr>
                <w:rFonts w:ascii="Arial" w:hAnsi="Arial" w:cs="Arial"/>
                <w:b/>
                <w:bCs/>
                <w:color w:val="000000" w:themeColor="text1"/>
                <w:sz w:val="20"/>
                <w:szCs w:val="20"/>
              </w:rPr>
              <w:t>122,74</w:t>
            </w:r>
          </w:p>
        </w:tc>
      </w:tr>
    </w:tbl>
    <w:p w:rsidR="00FD69B2" w:rsidRDefault="00FD69B2" w:rsidP="00A21EEF">
      <w:pPr>
        <w:pStyle w:val="NoSpacing"/>
        <w:jc w:val="both"/>
        <w:rPr>
          <w:rFonts w:ascii="Arial" w:hAnsi="Arial" w:cs="Arial"/>
          <w:b/>
          <w:bCs/>
          <w:color w:val="FF0000"/>
        </w:rPr>
      </w:pPr>
    </w:p>
    <w:p w:rsidR="002D2529" w:rsidRPr="00CA7679" w:rsidRDefault="00275689" w:rsidP="00A21EEF">
      <w:pPr>
        <w:pStyle w:val="NoSpacing"/>
        <w:jc w:val="both"/>
        <w:rPr>
          <w:rFonts w:ascii="Arial" w:hAnsi="Arial" w:cs="Arial"/>
          <w:b/>
          <w:bCs/>
          <w:color w:val="000000" w:themeColor="text1"/>
        </w:rPr>
      </w:pPr>
      <w:r w:rsidRPr="00CA7679">
        <w:rPr>
          <w:rFonts w:ascii="Arial" w:hAnsi="Arial" w:cs="Arial"/>
          <w:b/>
          <w:bCs/>
          <w:color w:val="000000" w:themeColor="text1"/>
        </w:rPr>
        <w:t>OBRAZLOŽENJE PRIHODA I PRIMITAKA</w:t>
      </w:r>
    </w:p>
    <w:p w:rsidR="007A3ED5" w:rsidRPr="00CA7679" w:rsidRDefault="007A3ED5" w:rsidP="00A21EEF">
      <w:pPr>
        <w:pStyle w:val="NoSpacing"/>
        <w:jc w:val="both"/>
        <w:rPr>
          <w:rFonts w:ascii="Arial" w:hAnsi="Arial" w:cs="Arial"/>
          <w:b/>
          <w:bCs/>
          <w:color w:val="000000" w:themeColor="text1"/>
        </w:rPr>
      </w:pPr>
    </w:p>
    <w:p w:rsidR="008F41BF" w:rsidRPr="00CA7679" w:rsidRDefault="002D2529" w:rsidP="00A21EEF">
      <w:pPr>
        <w:pStyle w:val="NoSpacing"/>
        <w:jc w:val="both"/>
        <w:rPr>
          <w:rFonts w:ascii="Arial" w:hAnsi="Arial" w:cs="Arial"/>
          <w:b/>
          <w:bCs/>
          <w:color w:val="000000" w:themeColor="text1"/>
        </w:rPr>
      </w:pPr>
      <w:r w:rsidRPr="00CA7679">
        <w:rPr>
          <w:rFonts w:ascii="Arial" w:hAnsi="Arial" w:cs="Arial"/>
          <w:b/>
          <w:bCs/>
          <w:color w:val="000000" w:themeColor="text1"/>
        </w:rPr>
        <w:t xml:space="preserve">Prihodi </w:t>
      </w:r>
      <w:r w:rsidR="00616010" w:rsidRPr="00CA7679">
        <w:rPr>
          <w:rFonts w:ascii="Arial" w:hAnsi="Arial" w:cs="Arial"/>
          <w:b/>
          <w:bCs/>
          <w:color w:val="000000" w:themeColor="text1"/>
        </w:rPr>
        <w:t xml:space="preserve">i primitci </w:t>
      </w:r>
      <w:r w:rsidRPr="00CA7679">
        <w:rPr>
          <w:rFonts w:ascii="Arial" w:hAnsi="Arial" w:cs="Arial"/>
          <w:b/>
          <w:bCs/>
          <w:color w:val="000000" w:themeColor="text1"/>
        </w:rPr>
        <w:t>po</w:t>
      </w:r>
      <w:r w:rsidR="0051373E">
        <w:rPr>
          <w:rFonts w:ascii="Arial" w:hAnsi="Arial" w:cs="Arial"/>
          <w:b/>
          <w:bCs/>
          <w:color w:val="000000" w:themeColor="text1"/>
        </w:rPr>
        <w:t>slovanja</w:t>
      </w:r>
      <w:r w:rsidR="001B34BC">
        <w:rPr>
          <w:rFonts w:ascii="Arial" w:hAnsi="Arial" w:cs="Arial"/>
          <w:b/>
          <w:bCs/>
          <w:color w:val="000000" w:themeColor="text1"/>
        </w:rPr>
        <w:t xml:space="preserve"> u drugim</w:t>
      </w:r>
      <w:r w:rsidR="009C4869">
        <w:rPr>
          <w:rFonts w:ascii="Arial" w:hAnsi="Arial" w:cs="Arial"/>
          <w:b/>
          <w:bCs/>
          <w:color w:val="000000" w:themeColor="text1"/>
        </w:rPr>
        <w:t xml:space="preserve"> izmjenama i dopunama fiancijskog plana za 2022.</w:t>
      </w:r>
      <w:r w:rsidR="0051373E">
        <w:rPr>
          <w:rFonts w:ascii="Arial" w:hAnsi="Arial" w:cs="Arial"/>
          <w:b/>
          <w:bCs/>
          <w:color w:val="000000" w:themeColor="text1"/>
        </w:rPr>
        <w:t xml:space="preserve">  pl</w:t>
      </w:r>
      <w:r w:rsidR="009C4869">
        <w:rPr>
          <w:rFonts w:ascii="Arial" w:hAnsi="Arial" w:cs="Arial"/>
          <w:b/>
          <w:bCs/>
          <w:color w:val="000000" w:themeColor="text1"/>
        </w:rPr>
        <w:t>ani</w:t>
      </w:r>
      <w:r w:rsidR="001B34BC">
        <w:rPr>
          <w:rFonts w:ascii="Arial" w:hAnsi="Arial" w:cs="Arial"/>
          <w:b/>
          <w:bCs/>
          <w:color w:val="000000" w:themeColor="text1"/>
        </w:rPr>
        <w:t xml:space="preserve">rani su u visini od 7.364.041,43 </w:t>
      </w:r>
      <w:r w:rsidR="0051373E">
        <w:rPr>
          <w:rFonts w:ascii="Arial" w:hAnsi="Arial" w:cs="Arial"/>
          <w:b/>
          <w:bCs/>
          <w:color w:val="000000" w:themeColor="text1"/>
        </w:rPr>
        <w:t>Kn</w:t>
      </w:r>
      <w:r w:rsidR="008F41BF" w:rsidRPr="00CA7679">
        <w:rPr>
          <w:rFonts w:ascii="Arial" w:hAnsi="Arial" w:cs="Arial"/>
          <w:b/>
          <w:bCs/>
          <w:color w:val="000000" w:themeColor="text1"/>
        </w:rPr>
        <w:t>.</w:t>
      </w:r>
    </w:p>
    <w:p w:rsidR="0050289D" w:rsidRPr="00CA7679" w:rsidRDefault="0050289D" w:rsidP="00A21EEF">
      <w:pPr>
        <w:jc w:val="both"/>
        <w:rPr>
          <w:rFonts w:ascii="Arial" w:hAnsi="Arial" w:cs="Arial"/>
          <w:color w:val="000000" w:themeColor="text1"/>
        </w:rPr>
      </w:pPr>
      <w:r w:rsidRPr="00CA7679">
        <w:rPr>
          <w:rFonts w:ascii="Arial" w:hAnsi="Arial" w:cs="Arial"/>
          <w:b/>
          <w:color w:val="000000" w:themeColor="text1"/>
        </w:rPr>
        <w:t xml:space="preserve">1. Pomoći iz inozemstva i od subjekata unutar općeg proračuna </w:t>
      </w:r>
      <w:r w:rsidR="004A4337">
        <w:rPr>
          <w:rFonts w:ascii="Arial" w:hAnsi="Arial" w:cs="Arial"/>
          <w:color w:val="000000" w:themeColor="text1"/>
        </w:rPr>
        <w:t>planirani su</w:t>
      </w:r>
      <w:r w:rsidRPr="00CA7679">
        <w:rPr>
          <w:rFonts w:ascii="Arial" w:hAnsi="Arial" w:cs="Arial"/>
          <w:color w:val="000000" w:themeColor="text1"/>
        </w:rPr>
        <w:t xml:space="preserve"> visini od </w:t>
      </w:r>
      <w:r w:rsidR="008C06C6">
        <w:rPr>
          <w:rFonts w:ascii="Arial" w:hAnsi="Arial" w:cs="Arial"/>
          <w:color w:val="000000" w:themeColor="text1"/>
        </w:rPr>
        <w:t xml:space="preserve">6.111.786,16 </w:t>
      </w:r>
      <w:r w:rsidR="0051373E">
        <w:rPr>
          <w:rFonts w:ascii="Arial" w:hAnsi="Arial" w:cs="Arial"/>
          <w:color w:val="000000" w:themeColor="text1"/>
        </w:rPr>
        <w:t>Kn.</w:t>
      </w:r>
      <w:r w:rsidRPr="00CA7679">
        <w:rPr>
          <w:rFonts w:ascii="Arial" w:hAnsi="Arial" w:cs="Arial"/>
          <w:color w:val="000000" w:themeColor="text1"/>
        </w:rPr>
        <w:t xml:space="preserve"> U sklopu navedene skupine planirana su sredstva za</w:t>
      </w:r>
      <w:r w:rsidR="00CA7679">
        <w:rPr>
          <w:rFonts w:ascii="Arial" w:hAnsi="Arial" w:cs="Arial"/>
          <w:color w:val="000000" w:themeColor="text1"/>
        </w:rPr>
        <w:t>:</w:t>
      </w:r>
    </w:p>
    <w:p w:rsidR="0050289D" w:rsidRPr="00CA7679" w:rsidRDefault="0050289D" w:rsidP="00A21EEF">
      <w:pPr>
        <w:spacing w:after="0" w:line="259" w:lineRule="auto"/>
        <w:jc w:val="both"/>
        <w:rPr>
          <w:rFonts w:ascii="Arial" w:eastAsia="Calibri" w:hAnsi="Arial" w:cs="Arial"/>
          <w:color w:val="000000" w:themeColor="text1"/>
        </w:rPr>
      </w:pPr>
      <w:r w:rsidRPr="00CA7679">
        <w:rPr>
          <w:rFonts w:ascii="Arial" w:eastAsia="Calibri" w:hAnsi="Arial" w:cs="Arial"/>
          <w:color w:val="000000" w:themeColor="text1"/>
        </w:rPr>
        <w:t>- pomoć Državnog proračuna za rashode za zaposlene školske ustanove</w:t>
      </w:r>
      <w:r w:rsidR="008C06C6">
        <w:rPr>
          <w:rFonts w:ascii="Arial" w:eastAsia="Calibri" w:hAnsi="Arial" w:cs="Arial"/>
          <w:color w:val="000000" w:themeColor="text1"/>
        </w:rPr>
        <w:t xml:space="preserve"> 5.590.680,23</w:t>
      </w:r>
      <w:r w:rsidR="004A4337">
        <w:rPr>
          <w:rFonts w:ascii="Arial" w:eastAsia="Calibri" w:hAnsi="Arial" w:cs="Arial"/>
          <w:color w:val="000000" w:themeColor="text1"/>
        </w:rPr>
        <w:t>K</w:t>
      </w:r>
      <w:r w:rsidRPr="00CA7679">
        <w:rPr>
          <w:rFonts w:ascii="Arial" w:eastAsia="Calibri" w:hAnsi="Arial" w:cs="Arial"/>
          <w:color w:val="000000" w:themeColor="text1"/>
        </w:rPr>
        <w:t>n</w:t>
      </w:r>
    </w:p>
    <w:p w:rsidR="0050289D" w:rsidRPr="00CA7679" w:rsidRDefault="0050289D" w:rsidP="00A21EEF">
      <w:pPr>
        <w:spacing w:after="0" w:line="259" w:lineRule="auto"/>
        <w:jc w:val="both"/>
        <w:rPr>
          <w:rFonts w:ascii="Arial" w:eastAsia="Calibri" w:hAnsi="Arial" w:cs="Arial"/>
          <w:color w:val="000000" w:themeColor="text1"/>
        </w:rPr>
      </w:pPr>
      <w:r w:rsidRPr="00CA7679">
        <w:rPr>
          <w:rFonts w:ascii="Arial" w:eastAsia="Calibri" w:hAnsi="Arial" w:cs="Arial"/>
          <w:color w:val="000000" w:themeColor="text1"/>
        </w:rPr>
        <w:t xml:space="preserve">- pomoć Državnog proračuna  za nabavu školskih udžbenika                        </w:t>
      </w:r>
      <w:r w:rsidR="008C06C6">
        <w:rPr>
          <w:rFonts w:ascii="Arial" w:eastAsia="Calibri" w:hAnsi="Arial" w:cs="Arial"/>
          <w:color w:val="000000" w:themeColor="text1"/>
        </w:rPr>
        <w:t>59.159,84</w:t>
      </w:r>
      <w:r w:rsidR="004A4337">
        <w:rPr>
          <w:rFonts w:ascii="Arial" w:eastAsia="Calibri" w:hAnsi="Arial" w:cs="Arial"/>
          <w:color w:val="000000" w:themeColor="text1"/>
        </w:rPr>
        <w:t xml:space="preserve"> K</w:t>
      </w:r>
      <w:r w:rsidRPr="00CA7679">
        <w:rPr>
          <w:rFonts w:ascii="Arial" w:eastAsia="Calibri" w:hAnsi="Arial" w:cs="Arial"/>
          <w:color w:val="000000" w:themeColor="text1"/>
        </w:rPr>
        <w:t>n</w:t>
      </w:r>
    </w:p>
    <w:p w:rsidR="0050289D" w:rsidRPr="00CA7679" w:rsidRDefault="0050289D" w:rsidP="00A21EEF">
      <w:pPr>
        <w:spacing w:after="0" w:line="259" w:lineRule="auto"/>
        <w:jc w:val="both"/>
        <w:rPr>
          <w:rFonts w:ascii="Arial" w:eastAsia="Calibri" w:hAnsi="Arial" w:cs="Arial"/>
          <w:color w:val="000000" w:themeColor="text1"/>
        </w:rPr>
      </w:pPr>
      <w:r w:rsidRPr="00CA7679">
        <w:rPr>
          <w:rFonts w:ascii="Arial" w:eastAsia="Calibri" w:hAnsi="Arial" w:cs="Arial"/>
          <w:color w:val="000000" w:themeColor="text1"/>
        </w:rPr>
        <w:t xml:space="preserve">- pomoć iz Državnog proračuna  za  </w:t>
      </w:r>
      <w:r w:rsidR="00273FE5" w:rsidRPr="00CA7679">
        <w:rPr>
          <w:rFonts w:ascii="Arial" w:eastAsia="Calibri" w:hAnsi="Arial" w:cs="Arial"/>
          <w:color w:val="000000" w:themeColor="text1"/>
        </w:rPr>
        <w:t xml:space="preserve">lektirne naslove     </w:t>
      </w:r>
      <w:r w:rsidR="004A4337">
        <w:rPr>
          <w:rFonts w:ascii="Arial" w:eastAsia="Calibri" w:hAnsi="Arial" w:cs="Arial"/>
          <w:color w:val="000000" w:themeColor="text1"/>
        </w:rPr>
        <w:t xml:space="preserve">       2.000,00 K</w:t>
      </w:r>
      <w:r w:rsidRPr="00CA7679">
        <w:rPr>
          <w:rFonts w:ascii="Arial" w:eastAsia="Calibri" w:hAnsi="Arial" w:cs="Arial"/>
          <w:color w:val="000000" w:themeColor="text1"/>
        </w:rPr>
        <w:t>n</w:t>
      </w:r>
    </w:p>
    <w:p w:rsidR="0050289D" w:rsidRDefault="0050289D" w:rsidP="00A21EEF">
      <w:pPr>
        <w:spacing w:after="0" w:line="259" w:lineRule="auto"/>
        <w:jc w:val="both"/>
        <w:rPr>
          <w:rFonts w:ascii="Arial" w:eastAsia="Calibri" w:hAnsi="Arial" w:cs="Arial"/>
          <w:color w:val="000000" w:themeColor="text1"/>
        </w:rPr>
      </w:pPr>
      <w:r w:rsidRPr="00CA7679">
        <w:rPr>
          <w:rFonts w:ascii="Arial" w:eastAsia="Calibri" w:hAnsi="Arial" w:cs="Arial"/>
          <w:color w:val="000000" w:themeColor="text1"/>
        </w:rPr>
        <w:t xml:space="preserve">- pomoć iz proračuna </w:t>
      </w:r>
      <w:r w:rsidR="00FF0BF6" w:rsidRPr="00CA7679">
        <w:rPr>
          <w:rFonts w:ascii="Arial" w:eastAsia="Calibri" w:hAnsi="Arial" w:cs="Arial"/>
          <w:color w:val="000000" w:themeColor="text1"/>
        </w:rPr>
        <w:t>IŽ temeljem prijenosa EU sred.</w:t>
      </w:r>
      <w:r w:rsidR="0051373E">
        <w:rPr>
          <w:rFonts w:ascii="Arial" w:eastAsia="Calibri" w:hAnsi="Arial" w:cs="Arial"/>
          <w:color w:val="000000" w:themeColor="text1"/>
        </w:rPr>
        <w:t xml:space="preserve"> za pomoćnike</w:t>
      </w:r>
      <w:r w:rsidR="008C06C6">
        <w:rPr>
          <w:rFonts w:ascii="Arial" w:eastAsia="Calibri" w:hAnsi="Arial" w:cs="Arial"/>
          <w:color w:val="000000" w:themeColor="text1"/>
        </w:rPr>
        <w:t xml:space="preserve"> u nastavi 27.812,33</w:t>
      </w:r>
      <w:r w:rsidR="004A4337">
        <w:rPr>
          <w:rFonts w:ascii="Arial" w:eastAsia="Calibri" w:hAnsi="Arial" w:cs="Arial"/>
          <w:color w:val="000000" w:themeColor="text1"/>
        </w:rPr>
        <w:t xml:space="preserve"> K</w:t>
      </w:r>
      <w:r w:rsidR="00FF0BF6" w:rsidRPr="00CA7679">
        <w:rPr>
          <w:rFonts w:ascii="Arial" w:eastAsia="Calibri" w:hAnsi="Arial" w:cs="Arial"/>
          <w:color w:val="000000" w:themeColor="text1"/>
        </w:rPr>
        <w:t>n</w:t>
      </w:r>
    </w:p>
    <w:p w:rsidR="0051373E" w:rsidRPr="00CA7679" w:rsidRDefault="0051373E" w:rsidP="00A21EEF">
      <w:pPr>
        <w:spacing w:after="0" w:line="259" w:lineRule="auto"/>
        <w:jc w:val="both"/>
        <w:rPr>
          <w:rFonts w:ascii="Arial" w:eastAsia="Calibri" w:hAnsi="Arial" w:cs="Arial"/>
          <w:color w:val="000000" w:themeColor="text1"/>
        </w:rPr>
      </w:pPr>
      <w:r>
        <w:rPr>
          <w:rFonts w:ascii="Arial" w:eastAsia="Calibri" w:hAnsi="Arial" w:cs="Arial"/>
          <w:color w:val="000000" w:themeColor="text1"/>
        </w:rPr>
        <w:t xml:space="preserve">- pomoć </w:t>
      </w:r>
      <w:r w:rsidR="008C06C6">
        <w:rPr>
          <w:rFonts w:ascii="Arial" w:eastAsia="Calibri" w:hAnsi="Arial" w:cs="Arial"/>
          <w:color w:val="000000" w:themeColor="text1"/>
        </w:rPr>
        <w:t>za projekt FLAG ALBA 54.166,04</w:t>
      </w:r>
      <w:r w:rsidR="004A4337">
        <w:rPr>
          <w:rFonts w:ascii="Arial" w:eastAsia="Calibri" w:hAnsi="Arial" w:cs="Arial"/>
          <w:color w:val="000000" w:themeColor="text1"/>
        </w:rPr>
        <w:t xml:space="preserve"> K</w:t>
      </w:r>
      <w:r>
        <w:rPr>
          <w:rFonts w:ascii="Arial" w:eastAsia="Calibri" w:hAnsi="Arial" w:cs="Arial"/>
          <w:color w:val="000000" w:themeColor="text1"/>
        </w:rPr>
        <w:t>n</w:t>
      </w:r>
    </w:p>
    <w:p w:rsidR="0050289D" w:rsidRPr="00CA7679" w:rsidRDefault="0050289D" w:rsidP="00A21EEF">
      <w:pPr>
        <w:spacing w:after="0"/>
        <w:jc w:val="both"/>
        <w:rPr>
          <w:rFonts w:ascii="Arial" w:eastAsia="Calibri" w:hAnsi="Arial" w:cs="Arial"/>
          <w:color w:val="000000" w:themeColor="text1"/>
        </w:rPr>
      </w:pPr>
      <w:r w:rsidRPr="00CA7679">
        <w:rPr>
          <w:rFonts w:ascii="Arial" w:eastAsia="Calibri" w:hAnsi="Arial" w:cs="Arial"/>
          <w:color w:val="000000" w:themeColor="text1"/>
        </w:rPr>
        <w:t xml:space="preserve">- pomoć iz proračuna općine </w:t>
      </w:r>
      <w:r w:rsidR="00FF0BF6" w:rsidRPr="00CA7679">
        <w:rPr>
          <w:rFonts w:ascii="Arial" w:eastAsia="Calibri" w:hAnsi="Arial" w:cs="Arial"/>
          <w:color w:val="000000" w:themeColor="text1"/>
        </w:rPr>
        <w:t xml:space="preserve">Sveta Nedelja </w:t>
      </w:r>
      <w:r w:rsidRPr="00CA7679">
        <w:rPr>
          <w:rFonts w:ascii="Arial" w:eastAsia="Calibri" w:hAnsi="Arial" w:cs="Arial"/>
          <w:color w:val="000000" w:themeColor="text1"/>
        </w:rPr>
        <w:t xml:space="preserve"> za finan</w:t>
      </w:r>
      <w:r w:rsidR="00FF0BF6" w:rsidRPr="00CA7679">
        <w:rPr>
          <w:rFonts w:ascii="Arial" w:eastAsia="Calibri" w:hAnsi="Arial" w:cs="Arial"/>
          <w:color w:val="000000" w:themeColor="text1"/>
        </w:rPr>
        <w:t>.</w:t>
      </w:r>
      <w:r w:rsidR="008C06C6">
        <w:rPr>
          <w:rFonts w:ascii="Arial" w:eastAsia="Calibri" w:hAnsi="Arial" w:cs="Arial"/>
          <w:color w:val="000000" w:themeColor="text1"/>
        </w:rPr>
        <w:t xml:space="preserve"> produženog boravka 291.400,00</w:t>
      </w:r>
      <w:r w:rsidR="004A4337">
        <w:rPr>
          <w:rFonts w:ascii="Arial" w:eastAsia="Calibri" w:hAnsi="Arial" w:cs="Arial"/>
          <w:color w:val="000000" w:themeColor="text1"/>
        </w:rPr>
        <w:t xml:space="preserve"> K</w:t>
      </w:r>
      <w:r w:rsidRPr="00CA7679">
        <w:rPr>
          <w:rFonts w:ascii="Arial" w:eastAsia="Calibri" w:hAnsi="Arial" w:cs="Arial"/>
          <w:color w:val="000000" w:themeColor="text1"/>
        </w:rPr>
        <w:t xml:space="preserve">n    </w:t>
      </w:r>
    </w:p>
    <w:p w:rsidR="00FF0BF6" w:rsidRPr="00CA7679" w:rsidRDefault="0050289D" w:rsidP="00A21EEF">
      <w:pPr>
        <w:spacing w:after="0"/>
        <w:jc w:val="both"/>
        <w:rPr>
          <w:rFonts w:ascii="Arial" w:eastAsia="Calibri" w:hAnsi="Arial" w:cs="Arial"/>
          <w:color w:val="000000" w:themeColor="text1"/>
        </w:rPr>
      </w:pPr>
      <w:r w:rsidRPr="00CA7679">
        <w:rPr>
          <w:rFonts w:ascii="Arial" w:eastAsia="Calibri" w:hAnsi="Arial" w:cs="Arial"/>
          <w:color w:val="000000" w:themeColor="text1"/>
        </w:rPr>
        <w:t xml:space="preserve">- pomoć iz </w:t>
      </w:r>
      <w:r w:rsidR="00FF0BF6" w:rsidRPr="00CA7679">
        <w:rPr>
          <w:rFonts w:ascii="Arial" w:eastAsia="Calibri" w:hAnsi="Arial" w:cs="Arial"/>
          <w:color w:val="000000" w:themeColor="text1"/>
        </w:rPr>
        <w:t>proračuna općine Sveta Nedelja za fina</w:t>
      </w:r>
      <w:r w:rsidR="008C06C6">
        <w:rPr>
          <w:rFonts w:ascii="Arial" w:eastAsia="Calibri" w:hAnsi="Arial" w:cs="Arial"/>
          <w:color w:val="000000" w:themeColor="text1"/>
        </w:rPr>
        <w:t>n. besplatne marende 57.140,00</w:t>
      </w:r>
      <w:r w:rsidR="004A4337">
        <w:rPr>
          <w:rFonts w:ascii="Arial" w:eastAsia="Calibri" w:hAnsi="Arial" w:cs="Arial"/>
          <w:color w:val="000000" w:themeColor="text1"/>
        </w:rPr>
        <w:t xml:space="preserve"> K</w:t>
      </w:r>
      <w:r w:rsidR="00FF0BF6" w:rsidRPr="00CA7679">
        <w:rPr>
          <w:rFonts w:ascii="Arial" w:eastAsia="Calibri" w:hAnsi="Arial" w:cs="Arial"/>
          <w:color w:val="000000" w:themeColor="text1"/>
        </w:rPr>
        <w:t>n</w:t>
      </w:r>
    </w:p>
    <w:p w:rsidR="0050289D" w:rsidRPr="00CA7679" w:rsidRDefault="009E64B9" w:rsidP="00A21EEF">
      <w:pPr>
        <w:spacing w:after="0"/>
        <w:jc w:val="both"/>
        <w:rPr>
          <w:rFonts w:ascii="Arial" w:eastAsia="Calibri" w:hAnsi="Arial" w:cs="Arial"/>
          <w:color w:val="000000" w:themeColor="text1"/>
        </w:rPr>
      </w:pPr>
      <w:r w:rsidRPr="00CA7679">
        <w:rPr>
          <w:rFonts w:ascii="Arial" w:eastAsia="Calibri" w:hAnsi="Arial" w:cs="Arial"/>
          <w:color w:val="000000" w:themeColor="text1"/>
        </w:rPr>
        <w:t>- pomoć iz proračuna općine Sveta Nedelja za ostale pro</w:t>
      </w:r>
      <w:r w:rsidR="0051373E">
        <w:rPr>
          <w:rFonts w:ascii="Arial" w:eastAsia="Calibri" w:hAnsi="Arial" w:cs="Arial"/>
          <w:color w:val="000000" w:themeColor="text1"/>
        </w:rPr>
        <w:t>grame 20.</w:t>
      </w:r>
      <w:r w:rsidR="004A4337">
        <w:rPr>
          <w:rFonts w:ascii="Arial" w:eastAsia="Calibri" w:hAnsi="Arial" w:cs="Arial"/>
          <w:color w:val="000000" w:themeColor="text1"/>
        </w:rPr>
        <w:t>000,00 K</w:t>
      </w:r>
      <w:r w:rsidRPr="00CA7679">
        <w:rPr>
          <w:rFonts w:ascii="Arial" w:eastAsia="Calibri" w:hAnsi="Arial" w:cs="Arial"/>
          <w:color w:val="000000" w:themeColor="text1"/>
        </w:rPr>
        <w:t>n</w:t>
      </w:r>
    </w:p>
    <w:p w:rsidR="00B853BC" w:rsidRPr="00CA7679" w:rsidRDefault="00B853BC" w:rsidP="00A21EEF">
      <w:pPr>
        <w:spacing w:after="0"/>
        <w:jc w:val="both"/>
        <w:rPr>
          <w:rFonts w:ascii="Arial" w:eastAsia="Calibri" w:hAnsi="Arial" w:cs="Arial"/>
          <w:color w:val="000000" w:themeColor="text1"/>
        </w:rPr>
      </w:pPr>
      <w:bookmarkStart w:id="0" w:name="_Hlk54949441"/>
      <w:r w:rsidRPr="00CA7679">
        <w:rPr>
          <w:rFonts w:ascii="Arial" w:eastAsia="Calibri" w:hAnsi="Arial" w:cs="Arial"/>
          <w:color w:val="000000" w:themeColor="text1"/>
        </w:rPr>
        <w:t>- pomoći iz proračuna Ministarstva poljoprivrede – shema školsko voće</w:t>
      </w:r>
      <w:bookmarkEnd w:id="0"/>
      <w:r w:rsidR="008C06C6">
        <w:rPr>
          <w:rFonts w:ascii="Arial" w:eastAsia="Calibri" w:hAnsi="Arial" w:cs="Arial"/>
          <w:color w:val="000000" w:themeColor="text1"/>
        </w:rPr>
        <w:t xml:space="preserve"> </w:t>
      </w:r>
      <w:r w:rsidR="00CA7679" w:rsidRPr="00CA7679">
        <w:rPr>
          <w:rFonts w:ascii="Arial" w:eastAsia="Calibri" w:hAnsi="Arial" w:cs="Arial"/>
          <w:color w:val="000000" w:themeColor="text1"/>
        </w:rPr>
        <w:t>6.377,72</w:t>
      </w:r>
      <w:r w:rsidR="004A4337">
        <w:rPr>
          <w:rFonts w:ascii="Arial" w:eastAsia="Calibri" w:hAnsi="Arial" w:cs="Arial"/>
          <w:color w:val="000000" w:themeColor="text1"/>
        </w:rPr>
        <w:t xml:space="preserve"> K</w:t>
      </w:r>
      <w:r w:rsidRPr="00CA7679">
        <w:rPr>
          <w:rFonts w:ascii="Arial" w:eastAsia="Calibri" w:hAnsi="Arial" w:cs="Arial"/>
          <w:color w:val="000000" w:themeColor="text1"/>
        </w:rPr>
        <w:t>n</w:t>
      </w:r>
    </w:p>
    <w:p w:rsidR="004A4337" w:rsidRDefault="00B853BC" w:rsidP="00A21EEF">
      <w:pPr>
        <w:spacing w:after="0"/>
        <w:jc w:val="both"/>
        <w:rPr>
          <w:rFonts w:ascii="Arial" w:eastAsia="Calibri" w:hAnsi="Arial" w:cs="Arial"/>
          <w:color w:val="000000" w:themeColor="text1"/>
        </w:rPr>
      </w:pPr>
      <w:r w:rsidRPr="00CA7679">
        <w:rPr>
          <w:rFonts w:ascii="Arial" w:eastAsia="Calibri" w:hAnsi="Arial" w:cs="Arial"/>
          <w:color w:val="000000" w:themeColor="text1"/>
        </w:rPr>
        <w:t>- pomoći iz proračuna Ministarst</w:t>
      </w:r>
      <w:r w:rsidR="008C06C6">
        <w:rPr>
          <w:rFonts w:ascii="Arial" w:eastAsia="Calibri" w:hAnsi="Arial" w:cs="Arial"/>
          <w:color w:val="000000" w:themeColor="text1"/>
        </w:rPr>
        <w:t>va poljoprivrede – medni dani 1.250,00</w:t>
      </w:r>
      <w:r w:rsidR="004A4337">
        <w:rPr>
          <w:rFonts w:ascii="Arial" w:eastAsia="Calibri" w:hAnsi="Arial" w:cs="Arial"/>
          <w:color w:val="000000" w:themeColor="text1"/>
        </w:rPr>
        <w:t xml:space="preserve"> K</w:t>
      </w:r>
      <w:r w:rsidRPr="00CA7679">
        <w:rPr>
          <w:rFonts w:ascii="Arial" w:eastAsia="Calibri" w:hAnsi="Arial" w:cs="Arial"/>
          <w:color w:val="000000" w:themeColor="text1"/>
        </w:rPr>
        <w:t xml:space="preserve">n  </w:t>
      </w:r>
    </w:p>
    <w:p w:rsidR="00B853BC" w:rsidRPr="00CA7679" w:rsidRDefault="008C06C6" w:rsidP="00A21EEF">
      <w:pPr>
        <w:spacing w:after="0"/>
        <w:jc w:val="both"/>
        <w:rPr>
          <w:rFonts w:ascii="Arial" w:eastAsia="Calibri" w:hAnsi="Arial" w:cs="Arial"/>
          <w:color w:val="000000" w:themeColor="text1"/>
        </w:rPr>
      </w:pPr>
      <w:r>
        <w:rPr>
          <w:rFonts w:ascii="Arial" w:eastAsia="Calibri" w:hAnsi="Arial" w:cs="Arial"/>
          <w:color w:val="000000" w:themeColor="text1"/>
        </w:rPr>
        <w:t>- pomoć O</w:t>
      </w:r>
      <w:r w:rsidR="004A4337">
        <w:rPr>
          <w:rFonts w:ascii="Arial" w:eastAsia="Calibri" w:hAnsi="Arial" w:cs="Arial"/>
          <w:color w:val="000000" w:themeColor="text1"/>
        </w:rPr>
        <w:t>pćine Sveta Nedelja 1.800,00 Kn</w:t>
      </w:r>
      <w:r w:rsidR="00834506">
        <w:rPr>
          <w:rFonts w:ascii="Arial" w:eastAsia="Calibri" w:hAnsi="Arial" w:cs="Arial"/>
          <w:color w:val="000000" w:themeColor="text1"/>
        </w:rPr>
        <w:t>.</w:t>
      </w:r>
    </w:p>
    <w:p w:rsidR="009E64B9" w:rsidRPr="007C556E" w:rsidRDefault="009E64B9" w:rsidP="00A21EEF">
      <w:pPr>
        <w:spacing w:after="0"/>
        <w:jc w:val="both"/>
        <w:rPr>
          <w:rFonts w:ascii="Arial" w:hAnsi="Arial" w:cs="Arial"/>
          <w:color w:val="000000" w:themeColor="text1"/>
        </w:rPr>
      </w:pPr>
    </w:p>
    <w:p w:rsidR="007C556E" w:rsidRPr="007C556E" w:rsidRDefault="0050289D" w:rsidP="00A21EEF">
      <w:pPr>
        <w:spacing w:after="0"/>
        <w:jc w:val="both"/>
        <w:rPr>
          <w:rFonts w:ascii="Arial" w:hAnsi="Arial" w:cs="Arial"/>
          <w:color w:val="000000" w:themeColor="text1"/>
        </w:rPr>
      </w:pPr>
      <w:r w:rsidRPr="007C556E">
        <w:rPr>
          <w:rFonts w:ascii="Arial" w:hAnsi="Arial" w:cs="Arial"/>
          <w:b/>
          <w:bCs/>
          <w:color w:val="000000" w:themeColor="text1"/>
        </w:rPr>
        <w:t>Prihodima iz Državnog proračuna</w:t>
      </w:r>
      <w:r w:rsidRPr="007C556E">
        <w:rPr>
          <w:rFonts w:ascii="Arial" w:hAnsi="Arial" w:cs="Arial"/>
          <w:color w:val="000000" w:themeColor="text1"/>
        </w:rPr>
        <w:t xml:space="preserve">  isplaćuju se plaće preko COP-a za </w:t>
      </w:r>
      <w:r w:rsidR="004D5855">
        <w:rPr>
          <w:rFonts w:ascii="Arial" w:hAnsi="Arial" w:cs="Arial"/>
          <w:color w:val="000000" w:themeColor="text1"/>
        </w:rPr>
        <w:t>43</w:t>
      </w:r>
      <w:r w:rsidRPr="007C556E">
        <w:rPr>
          <w:rFonts w:ascii="Arial" w:hAnsi="Arial" w:cs="Arial"/>
          <w:color w:val="000000" w:themeColor="text1"/>
        </w:rPr>
        <w:t xml:space="preserve"> djelatnika školsk</w:t>
      </w:r>
      <w:r w:rsidR="004D5855">
        <w:rPr>
          <w:rFonts w:ascii="Arial" w:hAnsi="Arial" w:cs="Arial"/>
          <w:color w:val="000000" w:themeColor="text1"/>
        </w:rPr>
        <w:t xml:space="preserve">e ustanove. </w:t>
      </w:r>
    </w:p>
    <w:p w:rsidR="007C556E" w:rsidRPr="007C556E" w:rsidRDefault="0050289D" w:rsidP="00A21EEF">
      <w:pPr>
        <w:spacing w:after="0"/>
        <w:jc w:val="both"/>
        <w:rPr>
          <w:rFonts w:ascii="Arial" w:hAnsi="Arial" w:cs="Arial"/>
          <w:color w:val="000000" w:themeColor="text1"/>
        </w:rPr>
      </w:pPr>
      <w:r w:rsidRPr="007C556E">
        <w:rPr>
          <w:rFonts w:ascii="Arial" w:hAnsi="Arial" w:cs="Arial"/>
          <w:color w:val="000000" w:themeColor="text1"/>
        </w:rPr>
        <w:t>Ostali prihodi   planirani su za nabavku udžbenika učenika</w:t>
      </w:r>
      <w:r w:rsidR="00AA3FF0" w:rsidRPr="007C556E">
        <w:rPr>
          <w:rFonts w:ascii="Arial" w:hAnsi="Arial" w:cs="Arial"/>
          <w:color w:val="000000" w:themeColor="text1"/>
        </w:rPr>
        <w:t xml:space="preserve"> i nabavku lektirnih naslova</w:t>
      </w:r>
      <w:r w:rsidRPr="007C556E">
        <w:rPr>
          <w:rFonts w:ascii="Arial" w:hAnsi="Arial" w:cs="Arial"/>
          <w:color w:val="000000" w:themeColor="text1"/>
        </w:rPr>
        <w:t xml:space="preserve">  koje financira MZO</w:t>
      </w:r>
      <w:r w:rsidR="00AA3FF0" w:rsidRPr="007C556E">
        <w:rPr>
          <w:rFonts w:ascii="Arial" w:hAnsi="Arial" w:cs="Arial"/>
          <w:color w:val="000000" w:themeColor="text1"/>
        </w:rPr>
        <w:t>.</w:t>
      </w:r>
      <w:r w:rsidRPr="007C556E">
        <w:rPr>
          <w:rFonts w:ascii="Arial" w:hAnsi="Arial" w:cs="Arial"/>
          <w:color w:val="000000" w:themeColor="text1"/>
        </w:rPr>
        <w:t xml:space="preserve"> Planirana su sredstva za </w:t>
      </w:r>
      <w:r w:rsidR="00AA3FF0" w:rsidRPr="007C556E">
        <w:rPr>
          <w:rFonts w:ascii="Arial" w:hAnsi="Arial" w:cs="Arial"/>
          <w:color w:val="000000" w:themeColor="text1"/>
        </w:rPr>
        <w:t>jednog</w:t>
      </w:r>
      <w:r w:rsidRPr="007C556E">
        <w:rPr>
          <w:rFonts w:ascii="Arial" w:hAnsi="Arial" w:cs="Arial"/>
          <w:color w:val="000000" w:themeColor="text1"/>
        </w:rPr>
        <w:t xml:space="preserve"> pomoćnika  koja su osigurana kroz program </w:t>
      </w:r>
      <w:r w:rsidR="00AA3FF0" w:rsidRPr="007C556E">
        <w:rPr>
          <w:rFonts w:ascii="Arial" w:hAnsi="Arial" w:cs="Arial"/>
          <w:b/>
          <w:bCs/>
          <w:color w:val="000000" w:themeColor="text1"/>
        </w:rPr>
        <w:t xml:space="preserve">MOZAIK </w:t>
      </w:r>
      <w:r w:rsidR="00927D58">
        <w:rPr>
          <w:rFonts w:ascii="Arial" w:hAnsi="Arial" w:cs="Arial"/>
          <w:b/>
          <w:bCs/>
          <w:color w:val="000000" w:themeColor="text1"/>
        </w:rPr>
        <w:t>5</w:t>
      </w:r>
      <w:r w:rsidR="004D5855">
        <w:rPr>
          <w:rFonts w:ascii="Arial" w:hAnsi="Arial" w:cs="Arial"/>
          <w:color w:val="000000" w:themeColor="text1"/>
        </w:rPr>
        <w:t>.</w:t>
      </w:r>
    </w:p>
    <w:p w:rsidR="0050289D" w:rsidRPr="007C556E" w:rsidRDefault="0050289D" w:rsidP="00A21EEF">
      <w:pPr>
        <w:spacing w:after="0"/>
        <w:jc w:val="both"/>
        <w:rPr>
          <w:rFonts w:ascii="Arial" w:hAnsi="Arial" w:cs="Arial"/>
          <w:color w:val="000000" w:themeColor="text1"/>
        </w:rPr>
      </w:pPr>
      <w:r w:rsidRPr="007C556E">
        <w:rPr>
          <w:rFonts w:ascii="Arial" w:hAnsi="Arial" w:cs="Arial"/>
          <w:b/>
          <w:bCs/>
          <w:color w:val="000000" w:themeColor="text1"/>
        </w:rPr>
        <w:t xml:space="preserve">Općina </w:t>
      </w:r>
      <w:r w:rsidR="00EC0C8F" w:rsidRPr="007C556E">
        <w:rPr>
          <w:rFonts w:ascii="Arial" w:hAnsi="Arial" w:cs="Arial"/>
          <w:b/>
          <w:bCs/>
          <w:color w:val="000000" w:themeColor="text1"/>
        </w:rPr>
        <w:t>Sveta Nedelja</w:t>
      </w:r>
      <w:r w:rsidR="005F210F">
        <w:rPr>
          <w:rFonts w:ascii="Arial" w:hAnsi="Arial" w:cs="Arial"/>
          <w:b/>
          <w:bCs/>
          <w:color w:val="000000" w:themeColor="text1"/>
        </w:rPr>
        <w:t xml:space="preserve"> </w:t>
      </w:r>
      <w:r w:rsidRPr="007C556E">
        <w:rPr>
          <w:rFonts w:ascii="Arial" w:hAnsi="Arial" w:cs="Arial"/>
          <w:color w:val="000000" w:themeColor="text1"/>
        </w:rPr>
        <w:t>učestvuje u pokriću rashoda  plaće učiteljica zaposlene u produženom boravku za učenike s njihovog područja</w:t>
      </w:r>
      <w:r w:rsidR="00EC0C8F" w:rsidRPr="007C556E">
        <w:rPr>
          <w:rFonts w:ascii="Arial" w:hAnsi="Arial" w:cs="Arial"/>
          <w:color w:val="000000" w:themeColor="text1"/>
        </w:rPr>
        <w:t>,  financira besplatne marende učenicima koji ostvaruju to pravo</w:t>
      </w:r>
      <w:r w:rsidR="004D5855">
        <w:rPr>
          <w:rFonts w:ascii="Arial" w:hAnsi="Arial" w:cs="Arial"/>
          <w:color w:val="000000" w:themeColor="text1"/>
        </w:rPr>
        <w:t xml:space="preserve"> (cca 30 učenika).</w:t>
      </w:r>
    </w:p>
    <w:p w:rsidR="00C81832" w:rsidRPr="007C556E" w:rsidRDefault="00463B6F" w:rsidP="00A21EEF">
      <w:pPr>
        <w:jc w:val="both"/>
        <w:rPr>
          <w:rFonts w:ascii="Arial" w:hAnsi="Arial" w:cs="Arial"/>
          <w:color w:val="000000" w:themeColor="text1"/>
        </w:rPr>
      </w:pPr>
      <w:r w:rsidRPr="007C556E">
        <w:rPr>
          <w:rFonts w:ascii="Arial" w:eastAsia="Calibri" w:hAnsi="Arial" w:cs="Arial"/>
          <w:b/>
          <w:bCs/>
          <w:color w:val="000000" w:themeColor="text1"/>
        </w:rPr>
        <w:lastRenderedPageBreak/>
        <w:t>Ministarstvo poljoprivrede financira</w:t>
      </w:r>
      <w:r w:rsidR="005F210F">
        <w:rPr>
          <w:rFonts w:ascii="Arial" w:eastAsia="Calibri" w:hAnsi="Arial" w:cs="Arial"/>
          <w:b/>
          <w:bCs/>
          <w:color w:val="000000" w:themeColor="text1"/>
        </w:rPr>
        <w:t xml:space="preserve"> </w:t>
      </w:r>
      <w:r w:rsidR="005A2680" w:rsidRPr="007C556E">
        <w:rPr>
          <w:rFonts w:ascii="Arial" w:eastAsia="Calibri" w:hAnsi="Arial" w:cs="Arial"/>
          <w:color w:val="000000" w:themeColor="text1"/>
        </w:rPr>
        <w:t>Projekt Školske sheme za mlijeko i mliječne proizvode za učenike nižih razreda i shem</w:t>
      </w:r>
      <w:r w:rsidR="00C66801" w:rsidRPr="007C556E">
        <w:rPr>
          <w:rFonts w:ascii="Arial" w:eastAsia="Calibri" w:hAnsi="Arial" w:cs="Arial"/>
          <w:color w:val="000000" w:themeColor="text1"/>
        </w:rPr>
        <w:t>u</w:t>
      </w:r>
      <w:r w:rsidR="005A2680" w:rsidRPr="007C556E">
        <w:rPr>
          <w:rFonts w:ascii="Arial" w:eastAsia="Calibri" w:hAnsi="Arial" w:cs="Arial"/>
          <w:color w:val="000000" w:themeColor="text1"/>
        </w:rPr>
        <w:t xml:space="preserve"> voća za sve učenike škole </w:t>
      </w:r>
      <w:r w:rsidRPr="007C556E">
        <w:rPr>
          <w:rFonts w:ascii="Arial" w:eastAsia="Calibri" w:hAnsi="Arial" w:cs="Arial"/>
          <w:color w:val="000000" w:themeColor="text1"/>
        </w:rPr>
        <w:t xml:space="preserve">i Projekt Medni dani </w:t>
      </w:r>
      <w:r w:rsidR="00C66801" w:rsidRPr="007C556E">
        <w:rPr>
          <w:rFonts w:ascii="Arial" w:eastAsia="Calibri" w:hAnsi="Arial" w:cs="Arial"/>
          <w:color w:val="000000" w:themeColor="text1"/>
        </w:rPr>
        <w:t>za sve učenike prvog razreda.</w:t>
      </w:r>
    </w:p>
    <w:p w:rsidR="0050289D" w:rsidRPr="00CC6EF3" w:rsidRDefault="0050289D" w:rsidP="00A21EEF">
      <w:pPr>
        <w:jc w:val="both"/>
        <w:rPr>
          <w:rFonts w:ascii="Arial" w:hAnsi="Arial" w:cs="Arial"/>
          <w:color w:val="000000" w:themeColor="text1"/>
        </w:rPr>
      </w:pPr>
      <w:r w:rsidRPr="00CC6EF3">
        <w:rPr>
          <w:rFonts w:ascii="Arial" w:hAnsi="Arial" w:cs="Arial"/>
          <w:b/>
          <w:color w:val="000000" w:themeColor="text1"/>
        </w:rPr>
        <w:t xml:space="preserve">2. Prihodi od upravnih i administrativnih prist. po posebnim propisima i naknada </w:t>
      </w:r>
      <w:r w:rsidR="005F210F">
        <w:rPr>
          <w:rFonts w:ascii="Arial" w:hAnsi="Arial" w:cs="Arial"/>
          <w:color w:val="000000" w:themeColor="text1"/>
        </w:rPr>
        <w:t>planirana su u dugim</w:t>
      </w:r>
      <w:r w:rsidR="00834506">
        <w:rPr>
          <w:rFonts w:ascii="Arial" w:hAnsi="Arial" w:cs="Arial"/>
          <w:color w:val="000000" w:themeColor="text1"/>
        </w:rPr>
        <w:t xml:space="preserve"> izmjenama i dopunama financijs</w:t>
      </w:r>
      <w:r w:rsidR="005F210F">
        <w:rPr>
          <w:rFonts w:ascii="Arial" w:hAnsi="Arial" w:cs="Arial"/>
          <w:color w:val="000000" w:themeColor="text1"/>
        </w:rPr>
        <w:t>kog plana u iznosu od 245.654,00</w:t>
      </w:r>
      <w:r w:rsidR="00834506">
        <w:rPr>
          <w:rFonts w:ascii="Arial" w:hAnsi="Arial" w:cs="Arial"/>
          <w:color w:val="000000" w:themeColor="text1"/>
        </w:rPr>
        <w:t xml:space="preserve"> K</w:t>
      </w:r>
      <w:r w:rsidR="008571BD">
        <w:rPr>
          <w:rFonts w:ascii="Arial" w:hAnsi="Arial" w:cs="Arial"/>
          <w:color w:val="000000" w:themeColor="text1"/>
        </w:rPr>
        <w:t xml:space="preserve">n. </w:t>
      </w:r>
      <w:r w:rsidRPr="00CC6EF3">
        <w:rPr>
          <w:rFonts w:ascii="Arial" w:hAnsi="Arial" w:cs="Arial"/>
          <w:color w:val="000000" w:themeColor="text1"/>
        </w:rPr>
        <w:t xml:space="preserve">Školsku marendu koristi oko </w:t>
      </w:r>
      <w:r w:rsidR="00315D84" w:rsidRPr="00CC6EF3">
        <w:rPr>
          <w:rFonts w:ascii="Arial" w:hAnsi="Arial" w:cs="Arial"/>
          <w:color w:val="000000" w:themeColor="text1"/>
        </w:rPr>
        <w:t>100</w:t>
      </w:r>
      <w:r w:rsidR="005F210F">
        <w:rPr>
          <w:rFonts w:ascii="Arial" w:hAnsi="Arial" w:cs="Arial"/>
          <w:color w:val="000000" w:themeColor="text1"/>
        </w:rPr>
        <w:t xml:space="preserve"> učenika po cijeni od 10,</w:t>
      </w:r>
      <w:r w:rsidR="006C3271">
        <w:rPr>
          <w:rFonts w:ascii="Arial" w:hAnsi="Arial" w:cs="Arial"/>
          <w:color w:val="000000" w:themeColor="text1"/>
        </w:rPr>
        <w:t>00</w:t>
      </w:r>
      <w:r w:rsidR="005F210F">
        <w:rPr>
          <w:rFonts w:ascii="Arial" w:hAnsi="Arial" w:cs="Arial"/>
          <w:color w:val="000000" w:themeColor="text1"/>
        </w:rPr>
        <w:t xml:space="preserve"> K</w:t>
      </w:r>
      <w:r w:rsidR="006C3271">
        <w:rPr>
          <w:rFonts w:ascii="Arial" w:hAnsi="Arial" w:cs="Arial"/>
          <w:color w:val="000000" w:themeColor="text1"/>
        </w:rPr>
        <w:t xml:space="preserve">n. U školi je organiziran produženi boravak za učenike od prvog do četvrtog razreda i to u matičnoj školi, kao i u PŠ Martinski, cijena iznosi </w:t>
      </w:r>
      <w:r w:rsidR="005F210F">
        <w:rPr>
          <w:rFonts w:ascii="Arial" w:hAnsi="Arial" w:cs="Arial"/>
          <w:color w:val="000000" w:themeColor="text1"/>
        </w:rPr>
        <w:t>18,00 K</w:t>
      </w:r>
      <w:r w:rsidRPr="00CC6EF3">
        <w:rPr>
          <w:rFonts w:ascii="Arial" w:hAnsi="Arial" w:cs="Arial"/>
          <w:color w:val="000000" w:themeColor="text1"/>
        </w:rPr>
        <w:t>n na dan. U cijenu je uključen ručak</w:t>
      </w:r>
      <w:r w:rsidR="00315D84" w:rsidRPr="00CC6EF3">
        <w:rPr>
          <w:rFonts w:ascii="Arial" w:hAnsi="Arial" w:cs="Arial"/>
          <w:color w:val="000000" w:themeColor="text1"/>
        </w:rPr>
        <w:t>.</w:t>
      </w:r>
    </w:p>
    <w:p w:rsidR="00C81832" w:rsidRPr="00CC6EF3" w:rsidRDefault="0050289D" w:rsidP="00A21EEF">
      <w:pPr>
        <w:jc w:val="both"/>
        <w:rPr>
          <w:rFonts w:ascii="Arial" w:hAnsi="Arial" w:cs="Arial"/>
          <w:color w:val="000000" w:themeColor="text1"/>
        </w:rPr>
      </w:pPr>
      <w:proofErr w:type="gramStart"/>
      <w:r w:rsidRPr="00CC6EF3">
        <w:rPr>
          <w:rFonts w:ascii="Arial" w:eastAsia="Times New Roman" w:hAnsi="Arial" w:cs="Arial"/>
          <w:b/>
          <w:color w:val="000000" w:themeColor="text1"/>
          <w:lang w:val="en-GB"/>
        </w:rPr>
        <w:t>3.Prihodi</w:t>
      </w:r>
      <w:proofErr w:type="gramEnd"/>
      <w:r w:rsidRPr="00CC6EF3">
        <w:rPr>
          <w:rFonts w:ascii="Arial" w:eastAsia="Times New Roman" w:hAnsi="Arial" w:cs="Arial"/>
          <w:b/>
          <w:color w:val="000000" w:themeColor="text1"/>
          <w:lang w:val="en-GB"/>
        </w:rPr>
        <w:t xml:space="preserve"> </w:t>
      </w:r>
      <w:proofErr w:type="spellStart"/>
      <w:r w:rsidRPr="00CC6EF3">
        <w:rPr>
          <w:rFonts w:ascii="Arial" w:eastAsia="Times New Roman" w:hAnsi="Arial" w:cs="Arial"/>
          <w:b/>
          <w:color w:val="000000" w:themeColor="text1"/>
          <w:lang w:val="en-GB"/>
        </w:rPr>
        <w:t>od</w:t>
      </w:r>
      <w:proofErr w:type="spellEnd"/>
      <w:r w:rsidR="00FC7374">
        <w:rPr>
          <w:rFonts w:ascii="Arial" w:eastAsia="Times New Roman" w:hAnsi="Arial" w:cs="Arial"/>
          <w:b/>
          <w:color w:val="000000" w:themeColor="text1"/>
          <w:lang w:val="en-GB"/>
        </w:rPr>
        <w:t xml:space="preserve"> </w:t>
      </w:r>
      <w:proofErr w:type="spellStart"/>
      <w:r w:rsidRPr="00CC6EF3">
        <w:rPr>
          <w:rFonts w:ascii="Arial" w:eastAsia="Times New Roman" w:hAnsi="Arial" w:cs="Arial"/>
          <w:b/>
          <w:color w:val="000000" w:themeColor="text1"/>
          <w:lang w:val="en-GB"/>
        </w:rPr>
        <w:t>donacija</w:t>
      </w:r>
      <w:proofErr w:type="spellEnd"/>
      <w:r w:rsidR="00FC7374">
        <w:rPr>
          <w:rFonts w:ascii="Arial" w:eastAsia="Times New Roman" w:hAnsi="Arial" w:cs="Arial"/>
          <w:b/>
          <w:color w:val="000000" w:themeColor="text1"/>
          <w:lang w:val="en-GB"/>
        </w:rPr>
        <w:t xml:space="preserve"> </w:t>
      </w:r>
      <w:r w:rsidRPr="00CC6EF3">
        <w:rPr>
          <w:rFonts w:ascii="Arial" w:hAnsi="Arial" w:cs="Arial"/>
          <w:color w:val="000000" w:themeColor="text1"/>
        </w:rPr>
        <w:t>planirani su</w:t>
      </w:r>
      <w:r w:rsidR="00FC7374">
        <w:rPr>
          <w:rFonts w:ascii="Arial" w:hAnsi="Arial" w:cs="Arial"/>
          <w:color w:val="000000" w:themeColor="text1"/>
        </w:rPr>
        <w:t xml:space="preserve"> u drugim</w:t>
      </w:r>
      <w:r w:rsidR="00834506">
        <w:rPr>
          <w:rFonts w:ascii="Arial" w:hAnsi="Arial" w:cs="Arial"/>
          <w:color w:val="000000" w:themeColor="text1"/>
        </w:rPr>
        <w:t xml:space="preserve"> izmjenama i dopuna</w:t>
      </w:r>
      <w:r w:rsidR="00FC7374">
        <w:rPr>
          <w:rFonts w:ascii="Arial" w:hAnsi="Arial" w:cs="Arial"/>
          <w:color w:val="000000" w:themeColor="text1"/>
        </w:rPr>
        <w:t>ma financijskog plana za 2022. u istom iznosu kao i u prvim izmjenama i dopunama plana</w:t>
      </w:r>
      <w:r w:rsidR="00834506">
        <w:rPr>
          <w:rFonts w:ascii="Arial" w:hAnsi="Arial" w:cs="Arial"/>
          <w:color w:val="000000" w:themeColor="text1"/>
        </w:rPr>
        <w:t xml:space="preserve"> za 2022., tj.</w:t>
      </w:r>
      <w:r w:rsidRPr="00CC6EF3">
        <w:rPr>
          <w:rFonts w:ascii="Arial" w:hAnsi="Arial" w:cs="Arial"/>
          <w:color w:val="000000" w:themeColor="text1"/>
        </w:rPr>
        <w:t xml:space="preserve"> u iznosu </w:t>
      </w:r>
      <w:r w:rsidR="003D18F3" w:rsidRPr="00CC6EF3">
        <w:rPr>
          <w:rFonts w:ascii="Arial" w:hAnsi="Arial" w:cs="Arial"/>
          <w:color w:val="000000" w:themeColor="text1"/>
        </w:rPr>
        <w:t xml:space="preserve">od </w:t>
      </w:r>
      <w:r w:rsidR="00CC6EF3" w:rsidRPr="00CC6EF3">
        <w:rPr>
          <w:rFonts w:ascii="Arial" w:hAnsi="Arial" w:cs="Arial"/>
          <w:color w:val="000000" w:themeColor="text1"/>
        </w:rPr>
        <w:t>5.000</w:t>
      </w:r>
      <w:r w:rsidR="003D18F3" w:rsidRPr="00CC6EF3">
        <w:rPr>
          <w:rFonts w:ascii="Arial" w:hAnsi="Arial" w:cs="Arial"/>
          <w:color w:val="000000" w:themeColor="text1"/>
        </w:rPr>
        <w:t>,00</w:t>
      </w:r>
      <w:r w:rsidR="006C3271">
        <w:rPr>
          <w:rFonts w:ascii="Arial" w:hAnsi="Arial" w:cs="Arial"/>
          <w:color w:val="000000" w:themeColor="text1"/>
        </w:rPr>
        <w:t xml:space="preserve"> kn. </w:t>
      </w:r>
      <w:r w:rsidRPr="00CC6EF3">
        <w:rPr>
          <w:rFonts w:ascii="Arial" w:hAnsi="Arial" w:cs="Arial"/>
          <w:color w:val="000000" w:themeColor="text1"/>
        </w:rPr>
        <w:t xml:space="preserve">Donacije od pravnih i fizičkih osoba planirali  smo u iznosu od </w:t>
      </w:r>
      <w:r w:rsidR="00CC6EF3" w:rsidRPr="00CC6EF3">
        <w:rPr>
          <w:rFonts w:ascii="Arial" w:hAnsi="Arial" w:cs="Arial"/>
          <w:color w:val="000000" w:themeColor="text1"/>
        </w:rPr>
        <w:t>5.000</w:t>
      </w:r>
      <w:r w:rsidR="006C3271">
        <w:rPr>
          <w:rFonts w:ascii="Arial" w:hAnsi="Arial" w:cs="Arial"/>
          <w:color w:val="000000" w:themeColor="text1"/>
        </w:rPr>
        <w:t>,00 kn.</w:t>
      </w:r>
      <w:r w:rsidR="00292688" w:rsidRPr="00CC6EF3">
        <w:rPr>
          <w:rFonts w:ascii="Arial" w:hAnsi="Arial" w:cs="Arial"/>
          <w:color w:val="000000" w:themeColor="text1"/>
        </w:rPr>
        <w:t xml:space="preserve"> Donacije sadrže prihode od pravnih i fizičkih osoba izvan općeg proračuna. </w:t>
      </w:r>
    </w:p>
    <w:p w:rsidR="0050289D" w:rsidRPr="00CC6EF3" w:rsidRDefault="00292688" w:rsidP="00A21EEF">
      <w:pPr>
        <w:jc w:val="both"/>
        <w:rPr>
          <w:rFonts w:ascii="Arial" w:hAnsi="Arial" w:cs="Arial"/>
          <w:color w:val="000000" w:themeColor="text1"/>
        </w:rPr>
      </w:pPr>
      <w:r w:rsidRPr="00CC6EF3">
        <w:rPr>
          <w:rFonts w:ascii="Arial" w:eastAsia="Calibri" w:hAnsi="Arial" w:cs="Arial"/>
          <w:b/>
          <w:color w:val="000000" w:themeColor="text1"/>
        </w:rPr>
        <w:t xml:space="preserve">4. </w:t>
      </w:r>
      <w:r w:rsidR="0050289D" w:rsidRPr="00CC6EF3">
        <w:rPr>
          <w:rFonts w:ascii="Arial" w:eastAsia="Calibri" w:hAnsi="Arial" w:cs="Arial"/>
          <w:b/>
          <w:color w:val="000000" w:themeColor="text1"/>
        </w:rPr>
        <w:t>Prihodi iz nadležnog proračuna za f</w:t>
      </w:r>
      <w:r w:rsidR="0050523D">
        <w:rPr>
          <w:rFonts w:ascii="Arial" w:eastAsia="Calibri" w:hAnsi="Arial" w:cs="Arial"/>
          <w:b/>
          <w:color w:val="000000" w:themeColor="text1"/>
        </w:rPr>
        <w:t xml:space="preserve">inanciranje redovne djelatnosti </w:t>
      </w:r>
      <w:r w:rsidR="00A74AAA">
        <w:rPr>
          <w:rFonts w:ascii="Arial" w:eastAsia="Calibri" w:hAnsi="Arial" w:cs="Arial"/>
          <w:color w:val="000000" w:themeColor="text1"/>
        </w:rPr>
        <w:t>u drugim</w:t>
      </w:r>
      <w:r w:rsidR="0050523D">
        <w:rPr>
          <w:rFonts w:ascii="Arial" w:eastAsia="Calibri" w:hAnsi="Arial" w:cs="Arial"/>
          <w:color w:val="000000" w:themeColor="text1"/>
        </w:rPr>
        <w:t xml:space="preserve"> izmjenama i dopunama financijskg plana za 2022.,</w:t>
      </w:r>
      <w:r w:rsidR="00A74AAA">
        <w:rPr>
          <w:rFonts w:ascii="Arial" w:eastAsia="Calibri" w:hAnsi="Arial" w:cs="Arial"/>
          <w:color w:val="000000" w:themeColor="text1"/>
        </w:rPr>
        <w:t xml:space="preserve"> </w:t>
      </w:r>
      <w:r w:rsidR="00B8752B">
        <w:rPr>
          <w:rFonts w:ascii="Arial" w:eastAsia="Calibri" w:hAnsi="Arial" w:cs="Arial"/>
          <w:color w:val="000000" w:themeColor="text1"/>
        </w:rPr>
        <w:t>plani</w:t>
      </w:r>
      <w:r w:rsidR="00A74AAA">
        <w:rPr>
          <w:rFonts w:ascii="Arial" w:eastAsia="Calibri" w:hAnsi="Arial" w:cs="Arial"/>
          <w:color w:val="000000" w:themeColor="text1"/>
        </w:rPr>
        <w:t xml:space="preserve">rani su u visini od 1.001.601,27 </w:t>
      </w:r>
      <w:r w:rsidR="0050523D">
        <w:rPr>
          <w:rFonts w:ascii="Arial" w:eastAsia="Calibri" w:hAnsi="Arial" w:cs="Arial"/>
          <w:color w:val="000000" w:themeColor="text1"/>
        </w:rPr>
        <w:t>K</w:t>
      </w:r>
      <w:r w:rsidR="00B8752B">
        <w:rPr>
          <w:rFonts w:ascii="Arial" w:eastAsia="Calibri" w:hAnsi="Arial" w:cs="Arial"/>
          <w:color w:val="000000" w:themeColor="text1"/>
        </w:rPr>
        <w:t>n,</w:t>
      </w:r>
      <w:r w:rsidR="00952F3F" w:rsidRPr="00CC6EF3">
        <w:rPr>
          <w:rFonts w:ascii="Arial" w:eastAsia="Calibri" w:hAnsi="Arial" w:cs="Arial"/>
          <w:color w:val="000000" w:themeColor="text1"/>
        </w:rPr>
        <w:t xml:space="preserve"> a </w:t>
      </w:r>
      <w:r w:rsidR="0050289D" w:rsidRPr="00CC6EF3">
        <w:rPr>
          <w:rFonts w:ascii="Arial" w:eastAsia="Calibri" w:hAnsi="Arial" w:cs="Arial"/>
          <w:color w:val="000000" w:themeColor="text1"/>
        </w:rPr>
        <w:t>odnose se na</w:t>
      </w:r>
      <w:r w:rsidR="00952F3F" w:rsidRPr="00CC6EF3">
        <w:rPr>
          <w:rFonts w:ascii="Arial" w:eastAsia="Calibri" w:hAnsi="Arial" w:cs="Arial"/>
          <w:color w:val="000000" w:themeColor="text1"/>
        </w:rPr>
        <w:t>:</w:t>
      </w:r>
    </w:p>
    <w:p w:rsidR="00952F3F" w:rsidRPr="00511D68" w:rsidRDefault="00952F3F" w:rsidP="00A21EEF">
      <w:pPr>
        <w:spacing w:after="0"/>
        <w:jc w:val="both"/>
        <w:rPr>
          <w:rFonts w:ascii="Arial" w:eastAsia="Calibri" w:hAnsi="Arial" w:cs="Arial"/>
          <w:color w:val="000000" w:themeColor="text1"/>
        </w:rPr>
      </w:pPr>
      <w:r w:rsidRPr="00511D68">
        <w:rPr>
          <w:rFonts w:ascii="Arial" w:eastAsia="Calibri" w:hAnsi="Arial" w:cs="Arial"/>
          <w:color w:val="000000" w:themeColor="text1"/>
        </w:rPr>
        <w:t xml:space="preserve">- materijalni rashodi OŠ po kriterijima - minimalni standard </w:t>
      </w:r>
      <w:r w:rsidR="00B8752B">
        <w:rPr>
          <w:rFonts w:ascii="Arial" w:eastAsia="Calibri" w:hAnsi="Arial" w:cs="Arial"/>
          <w:color w:val="000000" w:themeColor="text1"/>
        </w:rPr>
        <w:t>– 157.296,00</w:t>
      </w:r>
      <w:r w:rsidR="0050523D">
        <w:rPr>
          <w:rFonts w:ascii="Arial" w:eastAsia="Calibri" w:hAnsi="Arial" w:cs="Arial"/>
          <w:color w:val="000000" w:themeColor="text1"/>
        </w:rPr>
        <w:t xml:space="preserve"> K</w:t>
      </w:r>
      <w:r w:rsidRPr="00511D68">
        <w:rPr>
          <w:rFonts w:ascii="Arial" w:eastAsia="Calibri" w:hAnsi="Arial" w:cs="Arial"/>
          <w:color w:val="000000" w:themeColor="text1"/>
        </w:rPr>
        <w:t>n</w:t>
      </w:r>
    </w:p>
    <w:p w:rsidR="00952F3F" w:rsidRPr="00511D68" w:rsidRDefault="00952F3F" w:rsidP="00A21EEF">
      <w:pPr>
        <w:spacing w:after="0"/>
        <w:jc w:val="both"/>
        <w:rPr>
          <w:rFonts w:ascii="Arial" w:eastAsia="Calibri" w:hAnsi="Arial" w:cs="Arial"/>
          <w:color w:val="000000" w:themeColor="text1"/>
        </w:rPr>
      </w:pPr>
      <w:r w:rsidRPr="00511D68">
        <w:rPr>
          <w:rFonts w:ascii="Arial" w:eastAsia="Calibri" w:hAnsi="Arial" w:cs="Arial"/>
          <w:color w:val="000000" w:themeColor="text1"/>
        </w:rPr>
        <w:t xml:space="preserve">- </w:t>
      </w:r>
      <w:r w:rsidR="00E674EF" w:rsidRPr="00511D68">
        <w:rPr>
          <w:rFonts w:ascii="Arial" w:eastAsia="Calibri" w:hAnsi="Arial" w:cs="Arial"/>
          <w:color w:val="000000" w:themeColor="text1"/>
        </w:rPr>
        <w:t xml:space="preserve">materijalni rashodi OŠ po stvarnom trošku </w:t>
      </w:r>
      <w:r w:rsidRPr="00511D68">
        <w:rPr>
          <w:rFonts w:ascii="Arial" w:eastAsia="Calibri" w:hAnsi="Arial" w:cs="Arial"/>
          <w:color w:val="000000" w:themeColor="text1"/>
        </w:rPr>
        <w:t xml:space="preserve"> – decentralizirana sred</w:t>
      </w:r>
      <w:r w:rsidR="00E674EF" w:rsidRPr="00511D68">
        <w:rPr>
          <w:rFonts w:ascii="Arial" w:eastAsia="Calibri" w:hAnsi="Arial" w:cs="Arial"/>
          <w:color w:val="000000" w:themeColor="text1"/>
        </w:rPr>
        <w:t>.</w:t>
      </w:r>
      <w:r w:rsidRPr="00511D68">
        <w:rPr>
          <w:rFonts w:ascii="Arial" w:eastAsia="Calibri" w:hAnsi="Arial" w:cs="Arial"/>
          <w:color w:val="000000" w:themeColor="text1"/>
        </w:rPr>
        <w:t>za OŠ</w:t>
      </w:r>
      <w:r w:rsidR="00A74AAA">
        <w:rPr>
          <w:rFonts w:ascii="Arial" w:eastAsia="Calibri" w:hAnsi="Arial" w:cs="Arial"/>
          <w:color w:val="000000" w:themeColor="text1"/>
        </w:rPr>
        <w:t xml:space="preserve"> 552.146,05</w:t>
      </w:r>
      <w:r w:rsidR="0050523D">
        <w:rPr>
          <w:rFonts w:ascii="Arial" w:eastAsia="Calibri" w:hAnsi="Arial" w:cs="Arial"/>
          <w:color w:val="000000" w:themeColor="text1"/>
        </w:rPr>
        <w:t xml:space="preserve"> K</w:t>
      </w:r>
      <w:r w:rsidR="00E674EF" w:rsidRPr="00511D68">
        <w:rPr>
          <w:rFonts w:ascii="Arial" w:eastAsia="Calibri" w:hAnsi="Arial" w:cs="Arial"/>
          <w:color w:val="000000" w:themeColor="text1"/>
        </w:rPr>
        <w:t>n</w:t>
      </w:r>
    </w:p>
    <w:p w:rsidR="00E674EF" w:rsidRPr="00511D68" w:rsidRDefault="00E674EF" w:rsidP="00A21EEF">
      <w:pPr>
        <w:spacing w:after="0"/>
        <w:jc w:val="both"/>
        <w:rPr>
          <w:rFonts w:ascii="Arial" w:eastAsia="Calibri" w:hAnsi="Arial" w:cs="Arial"/>
          <w:color w:val="000000" w:themeColor="text1"/>
        </w:rPr>
      </w:pPr>
      <w:r w:rsidRPr="00511D68">
        <w:rPr>
          <w:rFonts w:ascii="Arial" w:eastAsia="Calibri" w:hAnsi="Arial" w:cs="Arial"/>
          <w:color w:val="000000" w:themeColor="text1"/>
        </w:rPr>
        <w:t xml:space="preserve">- materijalni rashodi OŠ po </w:t>
      </w:r>
      <w:r w:rsidR="00B8752B">
        <w:rPr>
          <w:rFonts w:ascii="Arial" w:eastAsia="Calibri" w:hAnsi="Arial" w:cs="Arial"/>
          <w:color w:val="000000" w:themeColor="text1"/>
        </w:rPr>
        <w:t>stvarnom</w:t>
      </w:r>
      <w:r w:rsidR="0050523D">
        <w:rPr>
          <w:rFonts w:ascii="Arial" w:eastAsia="Calibri" w:hAnsi="Arial" w:cs="Arial"/>
          <w:color w:val="000000" w:themeColor="text1"/>
        </w:rPr>
        <w:t xml:space="preserve"> </w:t>
      </w:r>
      <w:r w:rsidR="00A74AAA">
        <w:rPr>
          <w:rFonts w:ascii="Arial" w:eastAsia="Calibri" w:hAnsi="Arial" w:cs="Arial"/>
          <w:color w:val="000000" w:themeColor="text1"/>
        </w:rPr>
        <w:t>trošku iznad standard 180.000,00</w:t>
      </w:r>
      <w:r w:rsidR="0050523D">
        <w:rPr>
          <w:rFonts w:ascii="Arial" w:eastAsia="Calibri" w:hAnsi="Arial" w:cs="Arial"/>
          <w:color w:val="000000" w:themeColor="text1"/>
        </w:rPr>
        <w:t xml:space="preserve"> K</w:t>
      </w:r>
      <w:r w:rsidRPr="00511D68">
        <w:rPr>
          <w:rFonts w:ascii="Arial" w:eastAsia="Calibri" w:hAnsi="Arial" w:cs="Arial"/>
          <w:color w:val="000000" w:themeColor="text1"/>
        </w:rPr>
        <w:t>n</w:t>
      </w:r>
      <w:r w:rsidR="0050523D">
        <w:rPr>
          <w:rFonts w:ascii="Arial" w:eastAsia="Calibri" w:hAnsi="Arial" w:cs="Arial"/>
          <w:color w:val="000000" w:themeColor="text1"/>
        </w:rPr>
        <w:t xml:space="preserve"> (planirani troškovi su u odnosu na izvorni plan za </w:t>
      </w:r>
      <w:r w:rsidR="00A74AAA">
        <w:rPr>
          <w:rFonts w:ascii="Arial" w:eastAsia="Calibri" w:hAnsi="Arial" w:cs="Arial"/>
          <w:color w:val="000000" w:themeColor="text1"/>
        </w:rPr>
        <w:t xml:space="preserve">2022., uvećani </w:t>
      </w:r>
      <w:r w:rsidR="0050523D">
        <w:rPr>
          <w:rFonts w:ascii="Arial" w:eastAsia="Calibri" w:hAnsi="Arial" w:cs="Arial"/>
          <w:color w:val="000000" w:themeColor="text1"/>
        </w:rPr>
        <w:t>zbog poskupljenja cijena energenata i osiguranja zaposlenika),</w:t>
      </w:r>
    </w:p>
    <w:p w:rsidR="00511D68" w:rsidRPr="00511D68" w:rsidRDefault="00511D68" w:rsidP="00A21EEF">
      <w:pPr>
        <w:spacing w:after="0"/>
        <w:jc w:val="both"/>
        <w:rPr>
          <w:rFonts w:ascii="Arial" w:eastAsia="Calibri" w:hAnsi="Arial" w:cs="Arial"/>
          <w:color w:val="000000" w:themeColor="text1"/>
        </w:rPr>
      </w:pPr>
      <w:r w:rsidRPr="00511D68">
        <w:rPr>
          <w:rFonts w:ascii="Arial" w:eastAsia="Calibri" w:hAnsi="Arial" w:cs="Arial"/>
          <w:color w:val="000000" w:themeColor="text1"/>
        </w:rPr>
        <w:t xml:space="preserve">- programi obrazovanja iznad standarda </w:t>
      </w:r>
      <w:r w:rsidR="0050523D">
        <w:rPr>
          <w:rFonts w:ascii="Arial" w:eastAsia="Calibri" w:hAnsi="Arial" w:cs="Arial"/>
          <w:color w:val="000000" w:themeColor="text1"/>
        </w:rPr>
        <w:t>– zavičajna nastava – 7.000,00 K</w:t>
      </w:r>
      <w:r w:rsidRPr="00511D68">
        <w:rPr>
          <w:rFonts w:ascii="Arial" w:eastAsia="Calibri" w:hAnsi="Arial" w:cs="Arial"/>
          <w:color w:val="000000" w:themeColor="text1"/>
        </w:rPr>
        <w:t>n</w:t>
      </w:r>
    </w:p>
    <w:p w:rsidR="00511D68" w:rsidRPr="00D72F81" w:rsidRDefault="00511D68" w:rsidP="00A21EEF">
      <w:pPr>
        <w:spacing w:after="0"/>
        <w:jc w:val="both"/>
        <w:rPr>
          <w:rFonts w:ascii="Arial" w:eastAsia="Calibri" w:hAnsi="Arial" w:cs="Arial"/>
          <w:color w:val="FF0000"/>
        </w:rPr>
      </w:pPr>
    </w:p>
    <w:p w:rsidR="00616010" w:rsidRPr="00511D68" w:rsidRDefault="00616010" w:rsidP="00A21EEF">
      <w:pPr>
        <w:jc w:val="both"/>
        <w:rPr>
          <w:rFonts w:ascii="Arial" w:hAnsi="Arial" w:cs="Arial"/>
          <w:b/>
          <w:color w:val="000000" w:themeColor="text1"/>
        </w:rPr>
      </w:pPr>
      <w:r w:rsidRPr="00511D68">
        <w:rPr>
          <w:rFonts w:ascii="Arial" w:hAnsi="Arial" w:cs="Arial"/>
          <w:b/>
          <w:color w:val="000000" w:themeColor="text1"/>
        </w:rPr>
        <w:t>OBRAZLOŽENJE RASHODA  I IZDATAKA</w:t>
      </w:r>
    </w:p>
    <w:p w:rsidR="000B1B4A" w:rsidRPr="00511D68" w:rsidRDefault="00616010" w:rsidP="00A21EEF">
      <w:pPr>
        <w:jc w:val="both"/>
        <w:rPr>
          <w:rFonts w:ascii="Arial" w:hAnsi="Arial" w:cs="Arial"/>
          <w:b/>
          <w:color w:val="000000" w:themeColor="text1"/>
        </w:rPr>
      </w:pPr>
      <w:r w:rsidRPr="00511D68">
        <w:rPr>
          <w:rFonts w:ascii="Arial" w:hAnsi="Arial" w:cs="Arial"/>
          <w:b/>
          <w:color w:val="000000" w:themeColor="text1"/>
        </w:rPr>
        <w:t>Rashodi i izdaci poslovanja</w:t>
      </w:r>
      <w:r w:rsidR="005D75A9">
        <w:rPr>
          <w:rFonts w:ascii="Arial" w:hAnsi="Arial" w:cs="Arial"/>
          <w:b/>
          <w:color w:val="000000" w:themeColor="text1"/>
        </w:rPr>
        <w:t xml:space="preserve"> u prvim izmjenama i dopunama financijkog plana za 2022.,</w:t>
      </w:r>
      <w:r w:rsidRPr="00511D68">
        <w:rPr>
          <w:rFonts w:ascii="Arial" w:hAnsi="Arial" w:cs="Arial"/>
          <w:b/>
          <w:color w:val="000000" w:themeColor="text1"/>
        </w:rPr>
        <w:t xml:space="preserve"> planirani su </w:t>
      </w:r>
      <w:r w:rsidR="005D75A9">
        <w:rPr>
          <w:rFonts w:ascii="Arial" w:hAnsi="Arial" w:cs="Arial"/>
          <w:b/>
          <w:color w:val="000000" w:themeColor="text1"/>
        </w:rPr>
        <w:t xml:space="preserve">u </w:t>
      </w:r>
      <w:r w:rsidRPr="00511D68">
        <w:rPr>
          <w:rFonts w:ascii="Arial" w:hAnsi="Arial" w:cs="Arial"/>
          <w:b/>
          <w:color w:val="000000" w:themeColor="text1"/>
        </w:rPr>
        <w:t>visini</w:t>
      </w:r>
      <w:r w:rsidR="005D75A9">
        <w:rPr>
          <w:rFonts w:ascii="Arial" w:hAnsi="Arial" w:cs="Arial"/>
          <w:b/>
          <w:color w:val="000000" w:themeColor="text1"/>
        </w:rPr>
        <w:t xml:space="preserve"> od 6.006.900,72</w:t>
      </w:r>
      <w:r w:rsidR="00A763E3">
        <w:rPr>
          <w:rFonts w:ascii="Arial" w:hAnsi="Arial" w:cs="Arial"/>
          <w:b/>
          <w:color w:val="000000" w:themeColor="text1"/>
        </w:rPr>
        <w:t xml:space="preserve"> Kn</w:t>
      </w:r>
    </w:p>
    <w:p w:rsidR="00616010" w:rsidRPr="00F110EA" w:rsidRDefault="00616010" w:rsidP="00A21EEF">
      <w:pPr>
        <w:jc w:val="both"/>
        <w:rPr>
          <w:rFonts w:ascii="Arial" w:hAnsi="Arial" w:cs="Arial"/>
          <w:b/>
          <w:color w:val="000000" w:themeColor="text1"/>
        </w:rPr>
      </w:pPr>
      <w:r w:rsidRPr="005D7D02">
        <w:rPr>
          <w:rFonts w:ascii="Arial" w:hAnsi="Arial" w:cs="Arial"/>
          <w:b/>
          <w:color w:val="000000" w:themeColor="text1"/>
        </w:rPr>
        <w:t>1. Rashodi za zaposlene</w:t>
      </w:r>
      <w:r w:rsidR="00251347">
        <w:rPr>
          <w:rFonts w:ascii="Arial" w:hAnsi="Arial" w:cs="Arial"/>
          <w:b/>
          <w:color w:val="000000" w:themeColor="text1"/>
        </w:rPr>
        <w:t xml:space="preserve"> </w:t>
      </w:r>
      <w:r w:rsidR="00251347">
        <w:rPr>
          <w:rFonts w:ascii="Arial" w:hAnsi="Arial" w:cs="Arial"/>
          <w:color w:val="000000" w:themeColor="text1"/>
        </w:rPr>
        <w:t>u drugim</w:t>
      </w:r>
      <w:r w:rsidR="005B131C">
        <w:rPr>
          <w:rFonts w:ascii="Arial" w:hAnsi="Arial" w:cs="Arial"/>
          <w:color w:val="000000" w:themeColor="text1"/>
        </w:rPr>
        <w:t xml:space="preserve"> izmjenama i dopunama financijskog plana za 2022.</w:t>
      </w:r>
      <w:r w:rsidR="00251347">
        <w:rPr>
          <w:rFonts w:ascii="Arial" w:hAnsi="Arial" w:cs="Arial"/>
          <w:color w:val="000000" w:themeColor="text1"/>
        </w:rPr>
        <w:t xml:space="preserve"> </w:t>
      </w:r>
      <w:r w:rsidR="00CE6600" w:rsidRPr="005D7D02">
        <w:rPr>
          <w:rFonts w:ascii="Arial" w:hAnsi="Arial" w:cs="Arial"/>
          <w:color w:val="000000" w:themeColor="text1"/>
        </w:rPr>
        <w:t>planirani su u visini</w:t>
      </w:r>
      <w:r w:rsidR="00251347">
        <w:rPr>
          <w:rFonts w:ascii="Arial" w:hAnsi="Arial" w:cs="Arial"/>
          <w:color w:val="000000" w:themeColor="text1"/>
        </w:rPr>
        <w:t xml:space="preserve"> od 5.434.607,67</w:t>
      </w:r>
      <w:r w:rsidR="005B131C">
        <w:rPr>
          <w:rFonts w:ascii="Arial" w:hAnsi="Arial" w:cs="Arial"/>
          <w:color w:val="000000" w:themeColor="text1"/>
        </w:rPr>
        <w:t xml:space="preserve"> K</w:t>
      </w:r>
      <w:r w:rsidR="00A763E3">
        <w:rPr>
          <w:rFonts w:ascii="Arial" w:hAnsi="Arial" w:cs="Arial"/>
          <w:color w:val="000000" w:themeColor="text1"/>
        </w:rPr>
        <w:t>n.</w:t>
      </w:r>
    </w:p>
    <w:p w:rsidR="0090067C" w:rsidRPr="00F110EA" w:rsidRDefault="003232EE" w:rsidP="00A21EEF">
      <w:pPr>
        <w:jc w:val="both"/>
        <w:rPr>
          <w:rFonts w:ascii="Arial" w:hAnsi="Arial" w:cs="Arial"/>
          <w:color w:val="000000" w:themeColor="text1"/>
        </w:rPr>
      </w:pPr>
      <w:r w:rsidRPr="00F110EA">
        <w:rPr>
          <w:rFonts w:ascii="Arial" w:hAnsi="Arial" w:cs="Arial"/>
          <w:color w:val="000000" w:themeColor="text1"/>
        </w:rPr>
        <w:t xml:space="preserve">Plaće (bruto)  planirani su </w:t>
      </w:r>
      <w:r w:rsidR="00251347">
        <w:rPr>
          <w:rFonts w:ascii="Arial" w:hAnsi="Arial" w:cs="Arial"/>
          <w:color w:val="000000" w:themeColor="text1"/>
        </w:rPr>
        <w:t xml:space="preserve"> u iznosu od 4.464.110,41</w:t>
      </w:r>
      <w:r w:rsidR="005B131C">
        <w:rPr>
          <w:rFonts w:ascii="Arial" w:hAnsi="Arial" w:cs="Arial"/>
          <w:color w:val="000000" w:themeColor="text1"/>
        </w:rPr>
        <w:t xml:space="preserve"> K</w:t>
      </w:r>
      <w:r w:rsidR="00D24E04" w:rsidRPr="00F110EA">
        <w:rPr>
          <w:rFonts w:ascii="Arial" w:hAnsi="Arial" w:cs="Arial"/>
          <w:color w:val="000000" w:themeColor="text1"/>
        </w:rPr>
        <w:t>n</w:t>
      </w:r>
      <w:r w:rsidRPr="00F110EA">
        <w:rPr>
          <w:rFonts w:ascii="Arial" w:hAnsi="Arial" w:cs="Arial"/>
          <w:color w:val="000000" w:themeColor="text1"/>
        </w:rPr>
        <w:t>, a odnose</w:t>
      </w:r>
      <w:r w:rsidR="00D24E04" w:rsidRPr="00F110EA">
        <w:rPr>
          <w:rFonts w:ascii="Arial" w:hAnsi="Arial" w:cs="Arial"/>
          <w:color w:val="000000" w:themeColor="text1"/>
        </w:rPr>
        <w:t xml:space="preserve"> se na plaće</w:t>
      </w:r>
      <w:r w:rsidR="0090067C" w:rsidRPr="00F110EA">
        <w:rPr>
          <w:rFonts w:ascii="Arial" w:hAnsi="Arial" w:cs="Arial"/>
          <w:color w:val="000000" w:themeColor="text1"/>
        </w:rPr>
        <w:t xml:space="preserve"> (bruto)</w:t>
      </w:r>
      <w:r w:rsidR="00D24E04" w:rsidRPr="00F110EA">
        <w:rPr>
          <w:rFonts w:ascii="Arial" w:hAnsi="Arial" w:cs="Arial"/>
          <w:color w:val="000000" w:themeColor="text1"/>
        </w:rPr>
        <w:t xml:space="preserve"> za redovan rad, plaće za posebne uvjete rada i za prekovremeni rad</w:t>
      </w:r>
      <w:r w:rsidRPr="00F110EA">
        <w:rPr>
          <w:rFonts w:ascii="Arial" w:hAnsi="Arial" w:cs="Arial"/>
          <w:color w:val="000000" w:themeColor="text1"/>
        </w:rPr>
        <w:t xml:space="preserve"> djelatnika</w:t>
      </w:r>
      <w:r w:rsidR="0090067C" w:rsidRPr="00F110EA">
        <w:rPr>
          <w:rFonts w:ascii="Arial" w:hAnsi="Arial" w:cs="Arial"/>
          <w:color w:val="000000" w:themeColor="text1"/>
        </w:rPr>
        <w:t>.</w:t>
      </w:r>
      <w:r w:rsidR="00251347">
        <w:rPr>
          <w:rFonts w:ascii="Arial" w:hAnsi="Arial" w:cs="Arial"/>
          <w:color w:val="000000" w:themeColor="text1"/>
        </w:rPr>
        <w:t xml:space="preserve"> </w:t>
      </w:r>
      <w:r w:rsidR="00616010" w:rsidRPr="00F110EA">
        <w:rPr>
          <w:rFonts w:ascii="Arial" w:hAnsi="Arial" w:cs="Arial"/>
          <w:color w:val="000000" w:themeColor="text1"/>
        </w:rPr>
        <w:t xml:space="preserve">Ostali rashodi za zaposlene </w:t>
      </w:r>
      <w:r w:rsidR="00251347">
        <w:rPr>
          <w:rFonts w:ascii="Arial" w:hAnsi="Arial" w:cs="Arial"/>
          <w:color w:val="000000" w:themeColor="text1"/>
        </w:rPr>
        <w:t>u iznosu od 207.061,72</w:t>
      </w:r>
      <w:r w:rsidR="005B131C">
        <w:rPr>
          <w:rFonts w:ascii="Arial" w:hAnsi="Arial" w:cs="Arial"/>
          <w:color w:val="000000" w:themeColor="text1"/>
        </w:rPr>
        <w:t xml:space="preserve"> K</w:t>
      </w:r>
      <w:r w:rsidR="0090067C" w:rsidRPr="00F110EA">
        <w:rPr>
          <w:rFonts w:ascii="Arial" w:hAnsi="Arial" w:cs="Arial"/>
          <w:color w:val="000000" w:themeColor="text1"/>
        </w:rPr>
        <w:t>n odnose se na jubilarne nagrade, regres,</w:t>
      </w:r>
      <w:r w:rsidR="00251347">
        <w:rPr>
          <w:rFonts w:ascii="Arial" w:hAnsi="Arial" w:cs="Arial"/>
          <w:color w:val="000000" w:themeColor="text1"/>
        </w:rPr>
        <w:t xml:space="preserve"> </w:t>
      </w:r>
      <w:r w:rsidR="0090067C" w:rsidRPr="00F110EA">
        <w:rPr>
          <w:rFonts w:ascii="Arial" w:hAnsi="Arial" w:cs="Arial"/>
          <w:color w:val="000000" w:themeColor="text1"/>
        </w:rPr>
        <w:t>božićnicu i pomoći u slučaju bolovanja dužeg od 90 dana.</w:t>
      </w:r>
      <w:r w:rsidR="00251347">
        <w:rPr>
          <w:rFonts w:ascii="Arial" w:hAnsi="Arial" w:cs="Arial"/>
          <w:color w:val="000000" w:themeColor="text1"/>
        </w:rPr>
        <w:t xml:space="preserve"> </w:t>
      </w:r>
      <w:r w:rsidR="002B52E0" w:rsidRPr="00F110EA">
        <w:rPr>
          <w:rFonts w:ascii="Arial" w:hAnsi="Arial" w:cs="Arial"/>
          <w:color w:val="000000" w:themeColor="text1"/>
        </w:rPr>
        <w:t>D</w:t>
      </w:r>
      <w:r w:rsidR="00315AAB" w:rsidRPr="00F110EA">
        <w:rPr>
          <w:rFonts w:ascii="Arial" w:hAnsi="Arial" w:cs="Arial"/>
          <w:color w:val="000000" w:themeColor="text1"/>
        </w:rPr>
        <w:t>oprinos</w:t>
      </w:r>
      <w:r w:rsidR="002B52E0" w:rsidRPr="00F110EA">
        <w:rPr>
          <w:rFonts w:ascii="Arial" w:hAnsi="Arial" w:cs="Arial"/>
          <w:color w:val="000000" w:themeColor="text1"/>
        </w:rPr>
        <w:t>i</w:t>
      </w:r>
      <w:r w:rsidR="00315AAB" w:rsidRPr="00F110EA">
        <w:rPr>
          <w:rFonts w:ascii="Arial" w:hAnsi="Arial" w:cs="Arial"/>
          <w:color w:val="000000" w:themeColor="text1"/>
        </w:rPr>
        <w:t xml:space="preserve"> na plać</w:t>
      </w:r>
      <w:r w:rsidR="002B52E0" w:rsidRPr="00F110EA">
        <w:rPr>
          <w:rFonts w:ascii="Arial" w:hAnsi="Arial" w:cs="Arial"/>
          <w:color w:val="000000" w:themeColor="text1"/>
        </w:rPr>
        <w:t>e</w:t>
      </w:r>
      <w:r w:rsidR="00251347">
        <w:rPr>
          <w:rFonts w:ascii="Arial" w:hAnsi="Arial" w:cs="Arial"/>
          <w:color w:val="000000" w:themeColor="text1"/>
        </w:rPr>
        <w:t xml:space="preserve"> u iznosu od 763.435,54</w:t>
      </w:r>
      <w:r w:rsidR="005B131C">
        <w:rPr>
          <w:rFonts w:ascii="Arial" w:hAnsi="Arial" w:cs="Arial"/>
          <w:color w:val="000000" w:themeColor="text1"/>
        </w:rPr>
        <w:t xml:space="preserve"> K</w:t>
      </w:r>
      <w:r w:rsidR="00E23465" w:rsidRPr="00F110EA">
        <w:rPr>
          <w:rFonts w:ascii="Arial" w:hAnsi="Arial" w:cs="Arial"/>
          <w:color w:val="000000" w:themeColor="text1"/>
        </w:rPr>
        <w:t>n</w:t>
      </w:r>
      <w:r w:rsidR="00251347">
        <w:rPr>
          <w:rFonts w:ascii="Arial" w:hAnsi="Arial" w:cs="Arial"/>
          <w:color w:val="000000" w:themeColor="text1"/>
        </w:rPr>
        <w:t xml:space="preserve"> </w:t>
      </w:r>
      <w:r w:rsidR="00E23465" w:rsidRPr="00F110EA">
        <w:rPr>
          <w:rFonts w:ascii="Arial" w:hAnsi="Arial" w:cs="Arial"/>
          <w:color w:val="000000" w:themeColor="text1"/>
        </w:rPr>
        <w:t>odnose se na</w:t>
      </w:r>
      <w:r w:rsidR="00315AAB" w:rsidRPr="00F110EA">
        <w:rPr>
          <w:rFonts w:ascii="Arial" w:hAnsi="Arial" w:cs="Arial"/>
          <w:color w:val="000000" w:themeColor="text1"/>
        </w:rPr>
        <w:t xml:space="preserve"> dop</w:t>
      </w:r>
      <w:r w:rsidR="00E23465" w:rsidRPr="00F110EA">
        <w:rPr>
          <w:rFonts w:ascii="Arial" w:hAnsi="Arial" w:cs="Arial"/>
          <w:color w:val="000000" w:themeColor="text1"/>
        </w:rPr>
        <w:t>rinos za zdravstveno osiguranje.</w:t>
      </w:r>
    </w:p>
    <w:p w:rsidR="0090067C" w:rsidRPr="00650DCE" w:rsidRDefault="0090067C" w:rsidP="00A21EEF">
      <w:pPr>
        <w:jc w:val="both"/>
        <w:rPr>
          <w:rFonts w:ascii="Arial" w:hAnsi="Arial" w:cs="Arial"/>
          <w:color w:val="000000" w:themeColor="text1"/>
        </w:rPr>
      </w:pPr>
      <w:r w:rsidRPr="00650DCE">
        <w:rPr>
          <w:rFonts w:ascii="Arial" w:hAnsi="Arial" w:cs="Arial"/>
          <w:b/>
          <w:color w:val="000000" w:themeColor="text1"/>
        </w:rPr>
        <w:t>2. Materijalni rashodi poslovanja</w:t>
      </w:r>
      <w:r w:rsidR="00251347">
        <w:rPr>
          <w:rFonts w:ascii="Arial" w:hAnsi="Arial" w:cs="Arial"/>
          <w:b/>
          <w:color w:val="000000" w:themeColor="text1"/>
        </w:rPr>
        <w:t xml:space="preserve"> </w:t>
      </w:r>
      <w:r w:rsidR="00480DE0">
        <w:rPr>
          <w:rFonts w:ascii="Arial" w:hAnsi="Arial" w:cs="Arial"/>
          <w:color w:val="000000" w:themeColor="text1"/>
        </w:rPr>
        <w:t xml:space="preserve">u drugim </w:t>
      </w:r>
      <w:r w:rsidR="005B131C">
        <w:rPr>
          <w:rFonts w:ascii="Arial" w:hAnsi="Arial" w:cs="Arial"/>
          <w:color w:val="000000" w:themeColor="text1"/>
        </w:rPr>
        <w:t xml:space="preserve">izmjenama i dopunama plana za 2022., </w:t>
      </w:r>
      <w:r w:rsidR="00A763E3">
        <w:rPr>
          <w:rFonts w:ascii="Arial" w:hAnsi="Arial" w:cs="Arial"/>
          <w:color w:val="000000" w:themeColor="text1"/>
        </w:rPr>
        <w:t>plani</w:t>
      </w:r>
      <w:r w:rsidR="00480DE0">
        <w:rPr>
          <w:rFonts w:ascii="Arial" w:hAnsi="Arial" w:cs="Arial"/>
          <w:color w:val="000000" w:themeColor="text1"/>
        </w:rPr>
        <w:t>rani su u visini od 1.195.519,77</w:t>
      </w:r>
      <w:r w:rsidR="005B131C">
        <w:rPr>
          <w:rFonts w:ascii="Arial" w:hAnsi="Arial" w:cs="Arial"/>
          <w:color w:val="000000" w:themeColor="text1"/>
        </w:rPr>
        <w:t xml:space="preserve"> K</w:t>
      </w:r>
      <w:r w:rsidR="00A763E3">
        <w:rPr>
          <w:rFonts w:ascii="Arial" w:hAnsi="Arial" w:cs="Arial"/>
          <w:color w:val="000000" w:themeColor="text1"/>
        </w:rPr>
        <w:t>n.</w:t>
      </w:r>
    </w:p>
    <w:p w:rsidR="0090067C" w:rsidRPr="00650DCE" w:rsidRDefault="002E1069" w:rsidP="00A21EEF">
      <w:pPr>
        <w:jc w:val="both"/>
        <w:rPr>
          <w:rFonts w:ascii="Arial" w:hAnsi="Arial" w:cs="Arial"/>
          <w:color w:val="000000" w:themeColor="text1"/>
        </w:rPr>
      </w:pPr>
      <w:r w:rsidRPr="00650DCE">
        <w:rPr>
          <w:rFonts w:ascii="Arial" w:hAnsi="Arial" w:cs="Arial"/>
          <w:color w:val="000000" w:themeColor="text1"/>
        </w:rPr>
        <w:t>N</w:t>
      </w:r>
      <w:r w:rsidR="005B1B7A" w:rsidRPr="00650DCE">
        <w:rPr>
          <w:rFonts w:ascii="Arial" w:hAnsi="Arial" w:cs="Arial"/>
          <w:color w:val="000000" w:themeColor="text1"/>
        </w:rPr>
        <w:t xml:space="preserve">aknade </w:t>
      </w:r>
      <w:r w:rsidR="005C5285" w:rsidRPr="00650DCE">
        <w:rPr>
          <w:rFonts w:ascii="Arial" w:hAnsi="Arial" w:cs="Arial"/>
          <w:color w:val="000000" w:themeColor="text1"/>
        </w:rPr>
        <w:t>troškova</w:t>
      </w:r>
      <w:r w:rsidR="005B1B7A" w:rsidRPr="00650DCE">
        <w:rPr>
          <w:rFonts w:ascii="Arial" w:hAnsi="Arial" w:cs="Arial"/>
          <w:color w:val="000000" w:themeColor="text1"/>
        </w:rPr>
        <w:t xml:space="preserve"> zaposleni</w:t>
      </w:r>
      <w:r w:rsidR="00E23465" w:rsidRPr="00650DCE">
        <w:rPr>
          <w:rFonts w:ascii="Arial" w:hAnsi="Arial" w:cs="Arial"/>
          <w:color w:val="000000" w:themeColor="text1"/>
        </w:rPr>
        <w:t>ma</w:t>
      </w:r>
      <w:r w:rsidR="00480DE0">
        <w:rPr>
          <w:rFonts w:ascii="Arial" w:hAnsi="Arial" w:cs="Arial"/>
          <w:color w:val="000000" w:themeColor="text1"/>
        </w:rPr>
        <w:t xml:space="preserve"> u iznosu od 419.775,37 </w:t>
      </w:r>
      <w:r w:rsidR="005B131C">
        <w:rPr>
          <w:rFonts w:ascii="Arial" w:hAnsi="Arial" w:cs="Arial"/>
          <w:color w:val="000000" w:themeColor="text1"/>
        </w:rPr>
        <w:t>K</w:t>
      </w:r>
      <w:r w:rsidR="005B1B7A" w:rsidRPr="00650DCE">
        <w:rPr>
          <w:rFonts w:ascii="Arial" w:hAnsi="Arial" w:cs="Arial"/>
          <w:color w:val="000000" w:themeColor="text1"/>
        </w:rPr>
        <w:t>n</w:t>
      </w:r>
      <w:r w:rsidR="00E23465" w:rsidRPr="00650DCE">
        <w:rPr>
          <w:rFonts w:ascii="Arial" w:hAnsi="Arial" w:cs="Arial"/>
          <w:color w:val="000000" w:themeColor="text1"/>
        </w:rPr>
        <w:t>, odnose se</w:t>
      </w:r>
      <w:r w:rsidR="005B1B7A" w:rsidRPr="00650DCE">
        <w:rPr>
          <w:rFonts w:ascii="Arial" w:hAnsi="Arial" w:cs="Arial"/>
          <w:color w:val="000000" w:themeColor="text1"/>
        </w:rPr>
        <w:t xml:space="preserve"> na prijevoz zaposlenika na posao i iz posla, na dnevnice i stručna usavršavanja zaposlenika</w:t>
      </w:r>
      <w:r w:rsidR="00A763E3">
        <w:rPr>
          <w:rFonts w:ascii="Arial" w:hAnsi="Arial" w:cs="Arial"/>
          <w:color w:val="000000" w:themeColor="text1"/>
        </w:rPr>
        <w:t>.</w:t>
      </w:r>
    </w:p>
    <w:p w:rsidR="00A84765" w:rsidRPr="00650DCE" w:rsidRDefault="005C5285" w:rsidP="00A21EEF">
      <w:pPr>
        <w:jc w:val="both"/>
        <w:rPr>
          <w:rFonts w:ascii="Arial" w:hAnsi="Arial" w:cs="Arial"/>
          <w:color w:val="000000" w:themeColor="text1"/>
        </w:rPr>
      </w:pPr>
      <w:r w:rsidRPr="00650DCE">
        <w:rPr>
          <w:rFonts w:ascii="Arial" w:hAnsi="Arial" w:cs="Arial"/>
          <w:color w:val="000000" w:themeColor="text1"/>
        </w:rPr>
        <w:t>Rashodi za materijal</w:t>
      </w:r>
      <w:r w:rsidR="00F248DD" w:rsidRPr="00650DCE">
        <w:rPr>
          <w:rFonts w:ascii="Arial" w:hAnsi="Arial" w:cs="Arial"/>
          <w:color w:val="000000" w:themeColor="text1"/>
        </w:rPr>
        <w:t xml:space="preserve"> i energiju</w:t>
      </w:r>
      <w:r w:rsidR="00480DE0">
        <w:rPr>
          <w:rFonts w:ascii="Arial" w:hAnsi="Arial" w:cs="Arial"/>
          <w:color w:val="000000" w:themeColor="text1"/>
        </w:rPr>
        <w:t xml:space="preserve"> u iznosu od 610.960,55 </w:t>
      </w:r>
      <w:r w:rsidR="005B131C">
        <w:rPr>
          <w:rFonts w:ascii="Arial" w:hAnsi="Arial" w:cs="Arial"/>
          <w:color w:val="000000" w:themeColor="text1"/>
        </w:rPr>
        <w:t>K</w:t>
      </w:r>
      <w:r w:rsidR="005B1B7A" w:rsidRPr="00650DCE">
        <w:rPr>
          <w:rFonts w:ascii="Arial" w:hAnsi="Arial" w:cs="Arial"/>
          <w:color w:val="000000" w:themeColor="text1"/>
        </w:rPr>
        <w:t>n odnos</w:t>
      </w:r>
      <w:r w:rsidR="00F248DD" w:rsidRPr="00650DCE">
        <w:rPr>
          <w:rFonts w:ascii="Arial" w:hAnsi="Arial" w:cs="Arial"/>
          <w:color w:val="000000" w:themeColor="text1"/>
        </w:rPr>
        <w:t>e</w:t>
      </w:r>
      <w:r w:rsidR="005B1B7A" w:rsidRPr="00650DCE">
        <w:rPr>
          <w:rFonts w:ascii="Arial" w:hAnsi="Arial" w:cs="Arial"/>
          <w:color w:val="000000" w:themeColor="text1"/>
        </w:rPr>
        <w:t xml:space="preserve"> se </w:t>
      </w:r>
      <w:r w:rsidR="00F248DD" w:rsidRPr="00650DCE">
        <w:rPr>
          <w:rFonts w:ascii="Arial" w:hAnsi="Arial" w:cs="Arial"/>
          <w:color w:val="000000" w:themeColor="text1"/>
        </w:rPr>
        <w:t>na</w:t>
      </w:r>
      <w:r w:rsidR="005B1B7A" w:rsidRPr="00650DCE">
        <w:rPr>
          <w:rFonts w:ascii="Arial" w:hAnsi="Arial" w:cs="Arial"/>
          <w:color w:val="000000" w:themeColor="text1"/>
        </w:rPr>
        <w:t xml:space="preserve"> troškove uredskog i nastavnog materijala, didaktičkog materijala, materijala za čišćenje i higijenu, energen</w:t>
      </w:r>
      <w:r w:rsidR="00F248DD" w:rsidRPr="00650DCE">
        <w:rPr>
          <w:rFonts w:ascii="Arial" w:hAnsi="Arial" w:cs="Arial"/>
          <w:color w:val="000000" w:themeColor="text1"/>
        </w:rPr>
        <w:t>te</w:t>
      </w:r>
      <w:r w:rsidR="005B1B7A" w:rsidRPr="00650DCE">
        <w:rPr>
          <w:rFonts w:ascii="Arial" w:hAnsi="Arial" w:cs="Arial"/>
          <w:color w:val="000000" w:themeColor="text1"/>
        </w:rPr>
        <w:t>,materijal za tekuće održavanja, sit</w:t>
      </w:r>
      <w:r w:rsidR="00F248DD" w:rsidRPr="00650DCE">
        <w:rPr>
          <w:rFonts w:ascii="Arial" w:hAnsi="Arial" w:cs="Arial"/>
          <w:color w:val="000000" w:themeColor="text1"/>
        </w:rPr>
        <w:t>an</w:t>
      </w:r>
      <w:r w:rsidR="005B1B7A" w:rsidRPr="00650DCE">
        <w:rPr>
          <w:rFonts w:ascii="Arial" w:hAnsi="Arial" w:cs="Arial"/>
          <w:color w:val="000000" w:themeColor="text1"/>
        </w:rPr>
        <w:t xml:space="preserve"> inventar, materijal</w:t>
      </w:r>
      <w:r w:rsidR="00F248DD" w:rsidRPr="00650DCE">
        <w:rPr>
          <w:rFonts w:ascii="Arial" w:hAnsi="Arial" w:cs="Arial"/>
          <w:color w:val="000000" w:themeColor="text1"/>
        </w:rPr>
        <w:t>a</w:t>
      </w:r>
      <w:r w:rsidR="00A84765" w:rsidRPr="00650DCE">
        <w:rPr>
          <w:rFonts w:ascii="Arial" w:hAnsi="Arial" w:cs="Arial"/>
          <w:color w:val="000000" w:themeColor="text1"/>
        </w:rPr>
        <w:t xml:space="preserve"> za školsku kuhinju</w:t>
      </w:r>
      <w:r w:rsidR="00A763E3">
        <w:rPr>
          <w:rFonts w:ascii="Arial" w:hAnsi="Arial" w:cs="Arial"/>
          <w:color w:val="000000" w:themeColor="text1"/>
        </w:rPr>
        <w:t>.</w:t>
      </w:r>
    </w:p>
    <w:p w:rsidR="005B1B7A" w:rsidRPr="00650DCE" w:rsidRDefault="00A84765" w:rsidP="00A21EEF">
      <w:pPr>
        <w:jc w:val="both"/>
        <w:rPr>
          <w:rFonts w:ascii="Arial" w:hAnsi="Arial" w:cs="Arial"/>
          <w:color w:val="000000" w:themeColor="text1"/>
        </w:rPr>
      </w:pPr>
      <w:r w:rsidRPr="00650DCE">
        <w:rPr>
          <w:rFonts w:ascii="Arial" w:hAnsi="Arial" w:cs="Arial"/>
          <w:color w:val="000000" w:themeColor="text1"/>
        </w:rPr>
        <w:lastRenderedPageBreak/>
        <w:t>R</w:t>
      </w:r>
      <w:r w:rsidR="005B1B7A" w:rsidRPr="00650DCE">
        <w:rPr>
          <w:rFonts w:ascii="Arial" w:hAnsi="Arial" w:cs="Arial"/>
          <w:color w:val="000000" w:themeColor="text1"/>
        </w:rPr>
        <w:t xml:space="preserve">ashodi za </w:t>
      </w:r>
      <w:r w:rsidR="00315AAB" w:rsidRPr="00650DCE">
        <w:rPr>
          <w:rFonts w:ascii="Arial" w:hAnsi="Arial" w:cs="Arial"/>
          <w:color w:val="000000" w:themeColor="text1"/>
        </w:rPr>
        <w:t xml:space="preserve">usluge </w:t>
      </w:r>
      <w:r w:rsidRPr="00650DCE">
        <w:rPr>
          <w:rFonts w:ascii="Arial" w:hAnsi="Arial" w:cs="Arial"/>
          <w:color w:val="000000" w:themeColor="text1"/>
        </w:rPr>
        <w:t xml:space="preserve">u </w:t>
      </w:r>
      <w:r w:rsidR="00315AAB" w:rsidRPr="00650DCE">
        <w:rPr>
          <w:rFonts w:ascii="Arial" w:hAnsi="Arial" w:cs="Arial"/>
          <w:color w:val="000000" w:themeColor="text1"/>
        </w:rPr>
        <w:t>iznos</w:t>
      </w:r>
      <w:r w:rsidRPr="00650DCE">
        <w:rPr>
          <w:rFonts w:ascii="Arial" w:hAnsi="Arial" w:cs="Arial"/>
          <w:color w:val="000000" w:themeColor="text1"/>
        </w:rPr>
        <w:t>u od</w:t>
      </w:r>
      <w:r w:rsidR="00480DE0">
        <w:rPr>
          <w:rFonts w:ascii="Arial" w:hAnsi="Arial" w:cs="Arial"/>
          <w:color w:val="000000" w:themeColor="text1"/>
        </w:rPr>
        <w:t xml:space="preserve"> 88.683,55</w:t>
      </w:r>
      <w:r w:rsidR="005B131C">
        <w:rPr>
          <w:rFonts w:ascii="Arial" w:hAnsi="Arial" w:cs="Arial"/>
          <w:color w:val="000000" w:themeColor="text1"/>
        </w:rPr>
        <w:t xml:space="preserve"> K</w:t>
      </w:r>
      <w:r w:rsidR="00315AAB" w:rsidRPr="00650DCE">
        <w:rPr>
          <w:rFonts w:ascii="Arial" w:hAnsi="Arial" w:cs="Arial"/>
          <w:color w:val="000000" w:themeColor="text1"/>
        </w:rPr>
        <w:t>n odnose se na uslugu telefona i pošte,uslugu prijevoza učenika, usluge tekućeg održavanja, komunalne usluge,računalne usluge, zdravstvene i veterinarske usluge te ostale usluge</w:t>
      </w:r>
      <w:r w:rsidR="00594CB6" w:rsidRPr="00650DCE">
        <w:rPr>
          <w:rFonts w:ascii="Arial" w:hAnsi="Arial" w:cs="Arial"/>
          <w:color w:val="000000" w:themeColor="text1"/>
        </w:rPr>
        <w:t>.</w:t>
      </w:r>
    </w:p>
    <w:p w:rsidR="00B85A01" w:rsidRPr="00650DCE" w:rsidRDefault="00315AAB" w:rsidP="00A21EEF">
      <w:pPr>
        <w:jc w:val="both"/>
        <w:rPr>
          <w:rFonts w:ascii="Arial" w:hAnsi="Arial" w:cs="Arial"/>
          <w:color w:val="000000" w:themeColor="text1"/>
        </w:rPr>
      </w:pPr>
      <w:r w:rsidRPr="00650DCE">
        <w:rPr>
          <w:rFonts w:ascii="Arial" w:hAnsi="Arial" w:cs="Arial"/>
          <w:color w:val="000000" w:themeColor="text1"/>
        </w:rPr>
        <w:t>Ostali nespomenuti</w:t>
      </w:r>
      <w:r w:rsidR="005B131C">
        <w:rPr>
          <w:rFonts w:ascii="Arial" w:hAnsi="Arial" w:cs="Arial"/>
          <w:color w:val="000000" w:themeColor="text1"/>
        </w:rPr>
        <w:t xml:space="preserve"> rashodi </w:t>
      </w:r>
      <w:r w:rsidR="00480DE0">
        <w:rPr>
          <w:rFonts w:ascii="Arial" w:hAnsi="Arial" w:cs="Arial"/>
          <w:color w:val="000000" w:themeColor="text1"/>
        </w:rPr>
        <w:t>poslovanja u iznosu od 76.100,30</w:t>
      </w:r>
      <w:r w:rsidR="005B131C">
        <w:rPr>
          <w:rFonts w:ascii="Arial" w:hAnsi="Arial" w:cs="Arial"/>
          <w:color w:val="000000" w:themeColor="text1"/>
        </w:rPr>
        <w:t xml:space="preserve"> K</w:t>
      </w:r>
      <w:r w:rsidRPr="00650DCE">
        <w:rPr>
          <w:rFonts w:ascii="Arial" w:hAnsi="Arial" w:cs="Arial"/>
          <w:color w:val="000000" w:themeColor="text1"/>
        </w:rPr>
        <w:t xml:space="preserve">n odnose se na </w:t>
      </w:r>
      <w:r w:rsidR="00DB5682" w:rsidRPr="00650DCE">
        <w:rPr>
          <w:rFonts w:ascii="Arial" w:hAnsi="Arial" w:cs="Arial"/>
          <w:color w:val="000000" w:themeColor="text1"/>
        </w:rPr>
        <w:t xml:space="preserve"> p</w:t>
      </w:r>
      <w:r w:rsidRPr="00650DCE">
        <w:rPr>
          <w:rFonts w:ascii="Arial" w:hAnsi="Arial" w:cs="Arial"/>
          <w:color w:val="000000" w:themeColor="text1"/>
        </w:rPr>
        <w:t xml:space="preserve">remije osiguranja imovine, zaposlenika i učenika, članarine, naknadu za </w:t>
      </w:r>
      <w:r w:rsidR="00594CB6" w:rsidRPr="00650DCE">
        <w:rPr>
          <w:rFonts w:ascii="Arial" w:hAnsi="Arial" w:cs="Arial"/>
          <w:color w:val="000000" w:themeColor="text1"/>
        </w:rPr>
        <w:t xml:space="preserve">nezapošljavanje </w:t>
      </w:r>
      <w:r w:rsidRPr="00650DCE">
        <w:rPr>
          <w:rFonts w:ascii="Arial" w:hAnsi="Arial" w:cs="Arial"/>
          <w:color w:val="000000" w:themeColor="text1"/>
        </w:rPr>
        <w:t>invalid</w:t>
      </w:r>
      <w:r w:rsidR="00594CB6" w:rsidRPr="00650DCE">
        <w:rPr>
          <w:rFonts w:ascii="Arial" w:hAnsi="Arial" w:cs="Arial"/>
          <w:color w:val="000000" w:themeColor="text1"/>
        </w:rPr>
        <w:t>a</w:t>
      </w:r>
      <w:r w:rsidRPr="00650DCE">
        <w:rPr>
          <w:rFonts w:ascii="Arial" w:hAnsi="Arial" w:cs="Arial"/>
          <w:color w:val="000000" w:themeColor="text1"/>
        </w:rPr>
        <w:t xml:space="preserve"> i ostale nespomenute rashode poslovanja</w:t>
      </w:r>
      <w:r w:rsidR="00594CB6" w:rsidRPr="00650DCE">
        <w:rPr>
          <w:rFonts w:ascii="Arial" w:hAnsi="Arial" w:cs="Arial"/>
          <w:color w:val="000000" w:themeColor="text1"/>
        </w:rPr>
        <w:t>.</w:t>
      </w:r>
    </w:p>
    <w:p w:rsidR="00B85A01" w:rsidRPr="00650DCE" w:rsidRDefault="00B85A01" w:rsidP="00A21EEF">
      <w:pPr>
        <w:jc w:val="both"/>
        <w:rPr>
          <w:rFonts w:ascii="Arial" w:hAnsi="Arial" w:cs="Arial"/>
          <w:color w:val="000000" w:themeColor="text1"/>
        </w:rPr>
      </w:pPr>
      <w:r w:rsidRPr="00650DCE">
        <w:rPr>
          <w:rFonts w:ascii="Arial" w:hAnsi="Arial" w:cs="Arial"/>
          <w:color w:val="000000" w:themeColor="text1"/>
        </w:rPr>
        <w:t>Ostali financijski rashodi odnose se na rash</w:t>
      </w:r>
      <w:r w:rsidR="00480DE0">
        <w:rPr>
          <w:rFonts w:ascii="Arial" w:hAnsi="Arial" w:cs="Arial"/>
          <w:color w:val="000000" w:themeColor="text1"/>
        </w:rPr>
        <w:t>ode platnog prometa u iznosu od 41.350,00 K</w:t>
      </w:r>
      <w:r w:rsidRPr="00650DCE">
        <w:rPr>
          <w:rFonts w:ascii="Arial" w:hAnsi="Arial" w:cs="Arial"/>
          <w:color w:val="000000" w:themeColor="text1"/>
        </w:rPr>
        <w:t>n.</w:t>
      </w:r>
    </w:p>
    <w:p w:rsidR="00B85A01" w:rsidRPr="00D72F81" w:rsidRDefault="00B85A01" w:rsidP="00A21EEF">
      <w:pPr>
        <w:jc w:val="both"/>
        <w:rPr>
          <w:rFonts w:ascii="Arial" w:hAnsi="Arial" w:cs="Arial"/>
          <w:color w:val="FF0000"/>
        </w:rPr>
      </w:pPr>
      <w:r w:rsidRPr="00650DCE">
        <w:rPr>
          <w:rFonts w:ascii="Arial" w:hAnsi="Arial" w:cs="Arial"/>
          <w:color w:val="000000" w:themeColor="text1"/>
        </w:rPr>
        <w:t>Naknade građanima i kućanstvima na temelju osiguranja i druge naknade – troškovi se odnose na prijevoz u</w:t>
      </w:r>
      <w:r w:rsidR="00B72C76">
        <w:rPr>
          <w:rFonts w:ascii="Arial" w:hAnsi="Arial" w:cs="Arial"/>
          <w:color w:val="000000" w:themeColor="text1"/>
        </w:rPr>
        <w:t>čenika troškovi iznose</w:t>
      </w:r>
      <w:r w:rsidR="00480DE0">
        <w:rPr>
          <w:rFonts w:ascii="Arial" w:hAnsi="Arial" w:cs="Arial"/>
          <w:color w:val="000000" w:themeColor="text1"/>
        </w:rPr>
        <w:t xml:space="preserve"> 553.946,05 </w:t>
      </w:r>
      <w:r w:rsidR="005B131C">
        <w:rPr>
          <w:rFonts w:ascii="Arial" w:hAnsi="Arial" w:cs="Arial"/>
          <w:color w:val="000000" w:themeColor="text1"/>
        </w:rPr>
        <w:t>Kn.</w:t>
      </w:r>
      <w:r w:rsidRPr="00D72F81">
        <w:rPr>
          <w:rFonts w:ascii="Arial" w:hAnsi="Arial" w:cs="Arial"/>
          <w:color w:val="FF0000"/>
        </w:rPr>
        <w:t>.</w:t>
      </w:r>
    </w:p>
    <w:p w:rsidR="000C77E5" w:rsidRPr="00D72F81" w:rsidRDefault="00594CB6" w:rsidP="00A21EEF">
      <w:pPr>
        <w:jc w:val="both"/>
        <w:rPr>
          <w:rFonts w:ascii="Arial" w:hAnsi="Arial" w:cs="Arial"/>
          <w:color w:val="FF0000"/>
        </w:rPr>
      </w:pPr>
      <w:r w:rsidRPr="00650DCE">
        <w:rPr>
          <w:rFonts w:ascii="Arial" w:hAnsi="Arial" w:cs="Arial"/>
          <w:b/>
          <w:color w:val="000000" w:themeColor="text1"/>
        </w:rPr>
        <w:t>3. Rashodi za nabavu proizvedene dugotrajne imovine</w:t>
      </w:r>
      <w:r w:rsidR="00480DE0">
        <w:rPr>
          <w:rFonts w:ascii="Arial" w:hAnsi="Arial" w:cs="Arial"/>
          <w:b/>
          <w:color w:val="000000" w:themeColor="text1"/>
        </w:rPr>
        <w:t xml:space="preserve"> </w:t>
      </w:r>
      <w:r w:rsidR="00480DE0" w:rsidRPr="00480DE0">
        <w:rPr>
          <w:rFonts w:ascii="Arial" w:hAnsi="Arial" w:cs="Arial"/>
          <w:color w:val="000000" w:themeColor="text1"/>
        </w:rPr>
        <w:t>u drugim</w:t>
      </w:r>
      <w:r w:rsidR="005B131C">
        <w:rPr>
          <w:rFonts w:ascii="Arial" w:hAnsi="Arial" w:cs="Arial"/>
          <w:color w:val="000000" w:themeColor="text1"/>
        </w:rPr>
        <w:t xml:space="preserve"> izmjenama i dopun</w:t>
      </w:r>
      <w:r w:rsidR="00480DE0">
        <w:rPr>
          <w:rFonts w:ascii="Arial" w:hAnsi="Arial" w:cs="Arial"/>
          <w:color w:val="000000" w:themeColor="text1"/>
        </w:rPr>
        <w:t>ama financijskog plana za 2022. P</w:t>
      </w:r>
      <w:r w:rsidR="00B72C76">
        <w:rPr>
          <w:rFonts w:ascii="Arial" w:hAnsi="Arial" w:cs="Arial"/>
          <w:color w:val="000000" w:themeColor="text1"/>
        </w:rPr>
        <w:t>laniran</w:t>
      </w:r>
      <w:r w:rsidR="00480DE0">
        <w:rPr>
          <w:rFonts w:ascii="Arial" w:hAnsi="Arial" w:cs="Arial"/>
          <w:color w:val="000000" w:themeColor="text1"/>
        </w:rPr>
        <w:t xml:space="preserve"> </w:t>
      </w:r>
      <w:r w:rsidR="00B72C76">
        <w:rPr>
          <w:rFonts w:ascii="Arial" w:hAnsi="Arial" w:cs="Arial"/>
          <w:color w:val="000000" w:themeColor="text1"/>
        </w:rPr>
        <w:t>isu u v</w:t>
      </w:r>
      <w:r w:rsidR="00480DE0">
        <w:rPr>
          <w:rFonts w:ascii="Arial" w:hAnsi="Arial" w:cs="Arial"/>
          <w:color w:val="000000" w:themeColor="text1"/>
        </w:rPr>
        <w:t>isini od 143.304,72</w:t>
      </w:r>
      <w:r w:rsidR="005B131C">
        <w:rPr>
          <w:rFonts w:ascii="Arial" w:hAnsi="Arial" w:cs="Arial"/>
          <w:color w:val="000000" w:themeColor="text1"/>
        </w:rPr>
        <w:t xml:space="preserve"> K</w:t>
      </w:r>
      <w:r w:rsidRPr="00650DCE">
        <w:rPr>
          <w:rFonts w:ascii="Arial" w:hAnsi="Arial" w:cs="Arial"/>
          <w:color w:val="000000" w:themeColor="text1"/>
        </w:rPr>
        <w:t>n</w:t>
      </w:r>
      <w:r w:rsidR="00B72C76">
        <w:rPr>
          <w:rFonts w:ascii="Arial" w:hAnsi="Arial" w:cs="Arial"/>
          <w:color w:val="000000" w:themeColor="text1"/>
        </w:rPr>
        <w:t xml:space="preserve">. </w:t>
      </w:r>
      <w:r w:rsidRPr="00650DCE">
        <w:rPr>
          <w:rFonts w:ascii="Arial" w:hAnsi="Arial" w:cs="Arial"/>
          <w:color w:val="000000" w:themeColor="text1"/>
        </w:rPr>
        <w:t>Planirani rashodi za nabavu proizvedene</w:t>
      </w:r>
      <w:r w:rsidR="00B72C76">
        <w:rPr>
          <w:rFonts w:ascii="Arial" w:hAnsi="Arial" w:cs="Arial"/>
          <w:color w:val="000000" w:themeColor="text1"/>
        </w:rPr>
        <w:t xml:space="preserve"> dugotrajne imovine odnose</w:t>
      </w:r>
      <w:r w:rsidRPr="00650DCE">
        <w:rPr>
          <w:rFonts w:ascii="Arial" w:hAnsi="Arial" w:cs="Arial"/>
          <w:color w:val="000000" w:themeColor="text1"/>
        </w:rPr>
        <w:t xml:space="preserve"> se za nabavu </w:t>
      </w:r>
      <w:r w:rsidR="0049535A" w:rsidRPr="00650DCE">
        <w:rPr>
          <w:rFonts w:ascii="Arial" w:hAnsi="Arial" w:cs="Arial"/>
          <w:color w:val="000000" w:themeColor="text1"/>
        </w:rPr>
        <w:t>udžbenika ,</w:t>
      </w:r>
      <w:r w:rsidRPr="00650DCE">
        <w:rPr>
          <w:rFonts w:ascii="Arial" w:hAnsi="Arial" w:cs="Arial"/>
          <w:color w:val="000000" w:themeColor="text1"/>
        </w:rPr>
        <w:t>namještaja, uređaja i opreme za potrebe redovnog poslovanja ustanove.</w:t>
      </w:r>
    </w:p>
    <w:p w:rsidR="0075687B" w:rsidRPr="0051694C" w:rsidRDefault="0075687B" w:rsidP="00A21EEF">
      <w:pPr>
        <w:jc w:val="both"/>
        <w:rPr>
          <w:rFonts w:ascii="Arial" w:hAnsi="Arial" w:cs="Arial"/>
          <w:color w:val="000000" w:themeColor="text1"/>
        </w:rPr>
      </w:pPr>
      <w:r w:rsidRPr="0051694C">
        <w:rPr>
          <w:rFonts w:ascii="Arial" w:hAnsi="Arial" w:cs="Arial"/>
          <w:color w:val="000000" w:themeColor="text1"/>
        </w:rPr>
        <w:t>Opći prihodi i primici iz županijskog proračuna planirani su  za materijalne troškove poslovanja</w:t>
      </w:r>
      <w:r w:rsidR="00480DE0">
        <w:rPr>
          <w:rFonts w:ascii="Arial" w:hAnsi="Arial" w:cs="Arial"/>
          <w:color w:val="000000" w:themeColor="text1"/>
        </w:rPr>
        <w:t xml:space="preserve"> u iznosu od 1.001.601,27</w:t>
      </w:r>
      <w:r w:rsidR="00A72E5F">
        <w:rPr>
          <w:rFonts w:ascii="Arial" w:hAnsi="Arial" w:cs="Arial"/>
          <w:color w:val="000000" w:themeColor="text1"/>
        </w:rPr>
        <w:t xml:space="preserve"> K</w:t>
      </w:r>
      <w:r w:rsidRPr="0051694C">
        <w:rPr>
          <w:rFonts w:ascii="Arial" w:hAnsi="Arial" w:cs="Arial"/>
          <w:color w:val="000000" w:themeColor="text1"/>
        </w:rPr>
        <w:t>n.</w:t>
      </w:r>
    </w:p>
    <w:p w:rsidR="0075687B" w:rsidRPr="0051694C" w:rsidRDefault="0075687B" w:rsidP="00A21EEF">
      <w:pPr>
        <w:jc w:val="both"/>
        <w:rPr>
          <w:rFonts w:ascii="Arial" w:hAnsi="Arial" w:cs="Arial"/>
          <w:color w:val="000000" w:themeColor="text1"/>
        </w:rPr>
      </w:pPr>
      <w:r w:rsidRPr="0051694C">
        <w:rPr>
          <w:rFonts w:ascii="Arial" w:hAnsi="Arial" w:cs="Arial"/>
          <w:color w:val="000000" w:themeColor="text1"/>
        </w:rPr>
        <w:t>Prihodi za posebne namjene su namjenska sredstva od roditelja za financiranje učeničkih marendi</w:t>
      </w:r>
      <w:r w:rsidR="00137C97" w:rsidRPr="0051694C">
        <w:rPr>
          <w:rFonts w:ascii="Arial" w:hAnsi="Arial" w:cs="Arial"/>
          <w:color w:val="000000" w:themeColor="text1"/>
        </w:rPr>
        <w:t xml:space="preserve"> i ručka u produženom boravku, </w:t>
      </w:r>
      <w:r w:rsidR="00480DE0">
        <w:rPr>
          <w:rFonts w:ascii="Arial" w:hAnsi="Arial" w:cs="Arial"/>
          <w:color w:val="000000" w:themeColor="text1"/>
        </w:rPr>
        <w:t xml:space="preserve"> a iznose 245.654,00</w:t>
      </w:r>
      <w:r w:rsidR="00A72E5F">
        <w:rPr>
          <w:rFonts w:ascii="Arial" w:hAnsi="Arial" w:cs="Arial"/>
          <w:color w:val="000000" w:themeColor="text1"/>
        </w:rPr>
        <w:t xml:space="preserve"> K</w:t>
      </w:r>
      <w:r w:rsidRPr="0051694C">
        <w:rPr>
          <w:rFonts w:ascii="Arial" w:hAnsi="Arial" w:cs="Arial"/>
          <w:color w:val="000000" w:themeColor="text1"/>
        </w:rPr>
        <w:t>n.</w:t>
      </w:r>
    </w:p>
    <w:p w:rsidR="00A152E7" w:rsidRPr="0051694C" w:rsidRDefault="00825330" w:rsidP="00A21EEF">
      <w:pPr>
        <w:jc w:val="both"/>
        <w:rPr>
          <w:rFonts w:ascii="Arial" w:hAnsi="Arial" w:cs="Arial"/>
          <w:b/>
          <w:i/>
          <w:iCs/>
          <w:color w:val="000000" w:themeColor="text1"/>
          <w:sz w:val="24"/>
          <w:szCs w:val="24"/>
        </w:rPr>
      </w:pPr>
      <w:r w:rsidRPr="0051694C">
        <w:rPr>
          <w:rFonts w:ascii="Arial" w:hAnsi="Arial" w:cs="Arial"/>
          <w:b/>
          <w:i/>
          <w:iCs/>
          <w:color w:val="000000" w:themeColor="text1"/>
          <w:sz w:val="24"/>
          <w:szCs w:val="24"/>
        </w:rPr>
        <w:t xml:space="preserve">2. </w:t>
      </w:r>
      <w:r w:rsidR="00DC77E7" w:rsidRPr="0051694C">
        <w:rPr>
          <w:rFonts w:ascii="Arial" w:hAnsi="Arial" w:cs="Arial"/>
          <w:b/>
          <w:i/>
          <w:iCs/>
          <w:color w:val="000000" w:themeColor="text1"/>
          <w:sz w:val="24"/>
          <w:szCs w:val="24"/>
        </w:rPr>
        <w:t>OBRAZLOŽENJE POSEBNOG DIJELA PRORAČUNA</w:t>
      </w:r>
    </w:p>
    <w:p w:rsidR="003E0DF9" w:rsidRPr="0051694C" w:rsidRDefault="003E0DF9" w:rsidP="00A21EEF">
      <w:pPr>
        <w:jc w:val="both"/>
        <w:rPr>
          <w:rFonts w:ascii="Arial" w:hAnsi="Arial" w:cs="Arial"/>
          <w:color w:val="000000" w:themeColor="text1"/>
        </w:rPr>
      </w:pPr>
      <w:r w:rsidRPr="0051694C">
        <w:rPr>
          <w:rFonts w:ascii="Arial" w:hAnsi="Arial" w:cs="Arial"/>
          <w:b/>
          <w:color w:val="000000" w:themeColor="text1"/>
        </w:rPr>
        <w:t>1. Sažetak djelokruga rada proračunskog korisnika</w:t>
      </w:r>
    </w:p>
    <w:p w:rsidR="00EC118C" w:rsidRPr="0051694C" w:rsidRDefault="00EC118C" w:rsidP="00A21EEF">
      <w:pPr>
        <w:pStyle w:val="NoSpacing"/>
        <w:jc w:val="both"/>
        <w:rPr>
          <w:rFonts w:ascii="Arial" w:eastAsia="Times New Roman" w:hAnsi="Arial" w:cs="Arial"/>
          <w:color w:val="000000" w:themeColor="text1"/>
          <w:lang w:eastAsia="hr-HR"/>
        </w:rPr>
      </w:pPr>
      <w:r w:rsidRPr="0051694C">
        <w:rPr>
          <w:rFonts w:ascii="Arial" w:eastAsia="Times New Roman" w:hAnsi="Arial" w:cs="Arial"/>
          <w:color w:val="000000" w:themeColor="text1"/>
          <w:lang w:eastAsia="hr-HR"/>
        </w:rPr>
        <w:t>OŠ „Vitomir Širola – Pajo“ Nedešćina  obavlja djelatnost obrazovanja djece i mladih. Djelatnost se obavlja kao javna služba. Škola ostvaruje programe osnovnog obrazovanja za darovite učenike i učenike s teškoćama prema posebno propisanim nastavnim planovima i programima.</w:t>
      </w:r>
    </w:p>
    <w:p w:rsidR="00EC118C" w:rsidRPr="0051694C" w:rsidRDefault="00EC118C" w:rsidP="00A21EEF">
      <w:pPr>
        <w:spacing w:after="0" w:line="240" w:lineRule="auto"/>
        <w:jc w:val="both"/>
        <w:rPr>
          <w:rFonts w:ascii="Arial" w:eastAsia="Times New Roman" w:hAnsi="Arial" w:cs="Arial"/>
          <w:color w:val="000000" w:themeColor="text1"/>
          <w:lang w:eastAsia="hr-HR"/>
        </w:rPr>
      </w:pPr>
      <w:r w:rsidRPr="0051694C">
        <w:rPr>
          <w:rFonts w:ascii="Arial" w:eastAsia="Times New Roman" w:hAnsi="Arial" w:cs="Arial"/>
          <w:color w:val="000000" w:themeColor="text1"/>
          <w:lang w:eastAsia="hr-HR"/>
        </w:rPr>
        <w:t>Škola ostvaruje i različite kulturne i športske programe kao obavezni dio odgoja i osnovnog obrazovanja.</w:t>
      </w:r>
    </w:p>
    <w:p w:rsidR="00EC118C" w:rsidRPr="0051694C" w:rsidRDefault="00EC118C" w:rsidP="00A21EEF">
      <w:pPr>
        <w:spacing w:after="0" w:line="240" w:lineRule="auto"/>
        <w:jc w:val="both"/>
        <w:rPr>
          <w:rFonts w:ascii="Arial" w:eastAsia="Times New Roman" w:hAnsi="Arial" w:cs="Arial"/>
          <w:color w:val="000000" w:themeColor="text1"/>
          <w:lang w:eastAsia="hr-HR"/>
        </w:rPr>
      </w:pPr>
      <w:r w:rsidRPr="0051694C">
        <w:rPr>
          <w:rFonts w:ascii="Arial" w:eastAsia="Times New Roman" w:hAnsi="Arial" w:cs="Arial"/>
          <w:color w:val="000000" w:themeColor="text1"/>
          <w:lang w:eastAsia="hr-HR"/>
        </w:rPr>
        <w:t>Nastava se, redovna, izborna, dodatna i dopunska, izvodi prema nastavnim planovima i programima, propisanim od strane Ministarstvo znanosti i obrazovanja, operativnim Godišnjem planu i programu rada škole te Školskom k</w:t>
      </w:r>
      <w:r w:rsidR="00AC67DA">
        <w:rPr>
          <w:rFonts w:ascii="Arial" w:eastAsia="Times New Roman" w:hAnsi="Arial" w:cs="Arial"/>
          <w:color w:val="000000" w:themeColor="text1"/>
          <w:lang w:eastAsia="hr-HR"/>
        </w:rPr>
        <w:t>urikulumu za školsku godinu 2022./2023</w:t>
      </w:r>
      <w:r w:rsidRPr="0051694C">
        <w:rPr>
          <w:rFonts w:ascii="Arial" w:eastAsia="Times New Roman" w:hAnsi="Arial" w:cs="Arial"/>
          <w:color w:val="000000" w:themeColor="text1"/>
          <w:lang w:eastAsia="hr-HR"/>
        </w:rPr>
        <w:t>.</w:t>
      </w:r>
    </w:p>
    <w:p w:rsidR="00EC118C" w:rsidRPr="0051694C" w:rsidRDefault="00AC67DA" w:rsidP="00A21EEF">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Školu polazi 160</w:t>
      </w:r>
      <w:r w:rsidR="00EC118C" w:rsidRPr="0051694C">
        <w:rPr>
          <w:rFonts w:ascii="Arial" w:eastAsia="Times New Roman" w:hAnsi="Arial" w:cs="Arial"/>
          <w:color w:val="000000" w:themeColor="text1"/>
          <w:lang w:eastAsia="hr-HR"/>
        </w:rPr>
        <w:t xml:space="preserve"> učenika u 15 razrednih odjela  u dvije školske zgrade.</w:t>
      </w:r>
    </w:p>
    <w:p w:rsidR="00EC118C" w:rsidRPr="0051694C" w:rsidRDefault="00EC118C" w:rsidP="00A21EEF">
      <w:pPr>
        <w:spacing w:after="0" w:line="240" w:lineRule="auto"/>
        <w:jc w:val="both"/>
        <w:rPr>
          <w:rFonts w:ascii="Arial" w:eastAsia="Times New Roman" w:hAnsi="Arial" w:cs="Arial"/>
          <w:color w:val="000000" w:themeColor="text1"/>
          <w:lang w:eastAsia="hr-HR"/>
        </w:rPr>
      </w:pPr>
      <w:r w:rsidRPr="0051694C">
        <w:rPr>
          <w:rFonts w:ascii="Arial" w:eastAsia="Times New Roman" w:hAnsi="Arial" w:cs="Arial"/>
          <w:color w:val="000000" w:themeColor="text1"/>
          <w:lang w:eastAsia="hr-HR"/>
        </w:rPr>
        <w:t>U matičnoj školi organiziran j</w:t>
      </w:r>
      <w:r w:rsidR="00AC67DA">
        <w:rPr>
          <w:rFonts w:ascii="Arial" w:eastAsia="Times New Roman" w:hAnsi="Arial" w:cs="Arial"/>
          <w:color w:val="000000" w:themeColor="text1"/>
          <w:lang w:eastAsia="hr-HR"/>
        </w:rPr>
        <w:t>e  odgojno obrazovni rad za  120</w:t>
      </w:r>
      <w:r w:rsidRPr="0051694C">
        <w:rPr>
          <w:rFonts w:ascii="Arial" w:eastAsia="Times New Roman" w:hAnsi="Arial" w:cs="Arial"/>
          <w:color w:val="000000" w:themeColor="text1"/>
          <w:lang w:eastAsia="hr-HR"/>
        </w:rPr>
        <w:t xml:space="preserve"> učenika od I do VIII razreda raspoređenih u 8 razrednih odjela.</w:t>
      </w:r>
    </w:p>
    <w:p w:rsidR="00EC118C" w:rsidRPr="0051694C" w:rsidRDefault="00EC118C" w:rsidP="00A21EEF">
      <w:pPr>
        <w:spacing w:after="0" w:line="240" w:lineRule="auto"/>
        <w:jc w:val="both"/>
        <w:rPr>
          <w:rFonts w:ascii="Arial" w:eastAsia="Times New Roman" w:hAnsi="Arial" w:cs="Arial"/>
          <w:color w:val="000000" w:themeColor="text1"/>
          <w:lang w:eastAsia="hr-HR"/>
        </w:rPr>
      </w:pPr>
      <w:r w:rsidRPr="0051694C">
        <w:rPr>
          <w:rFonts w:ascii="Arial" w:eastAsia="Times New Roman" w:hAnsi="Arial" w:cs="Arial"/>
          <w:color w:val="000000" w:themeColor="text1"/>
          <w:lang w:eastAsia="hr-HR"/>
        </w:rPr>
        <w:t>U PŠ Sv. Martin nastava je organizirana za učenike od I.</w:t>
      </w:r>
      <w:r w:rsidR="00AC67DA">
        <w:rPr>
          <w:rFonts w:ascii="Arial" w:eastAsia="Times New Roman" w:hAnsi="Arial" w:cs="Arial"/>
          <w:color w:val="000000" w:themeColor="text1"/>
          <w:lang w:eastAsia="hr-HR"/>
        </w:rPr>
        <w:t xml:space="preserve"> do VIII. razreda koju polazi 40</w:t>
      </w:r>
      <w:r w:rsidRPr="0051694C">
        <w:rPr>
          <w:rFonts w:ascii="Arial" w:eastAsia="Times New Roman" w:hAnsi="Arial" w:cs="Arial"/>
          <w:color w:val="000000" w:themeColor="text1"/>
          <w:lang w:eastAsia="hr-HR"/>
        </w:rPr>
        <w:t xml:space="preserve"> učenika u 7 razrednih odjela od kojih je jedan kombinirani odjel za  učenike nižih razreda.</w:t>
      </w:r>
    </w:p>
    <w:p w:rsidR="00EC118C" w:rsidRPr="0051694C" w:rsidRDefault="00EC118C" w:rsidP="00A21EEF">
      <w:pPr>
        <w:spacing w:after="0" w:line="240" w:lineRule="auto"/>
        <w:jc w:val="both"/>
        <w:rPr>
          <w:rFonts w:ascii="Arial" w:eastAsia="Times New Roman" w:hAnsi="Arial" w:cs="Arial"/>
          <w:color w:val="000000" w:themeColor="text1"/>
          <w:lang w:eastAsia="hr-HR"/>
        </w:rPr>
      </w:pPr>
      <w:r w:rsidRPr="0051694C">
        <w:rPr>
          <w:rFonts w:ascii="Arial" w:eastAsia="Times New Roman" w:hAnsi="Arial" w:cs="Arial"/>
          <w:color w:val="000000" w:themeColor="text1"/>
          <w:lang w:eastAsia="hr-HR"/>
        </w:rPr>
        <w:t>OŠ „Vitomir Širola-Pajo“ Nedešćina pokriva upisno područje koje obuhvaća sljedeća naselja: Nedešćina, Cere, Eržišće, Jurazini, Santalezi, Štrmac, Šumber, Vrećari, Boljevići i Veljaki za matičnu školu te Sv.Martin, Frančići, Snašići, Mali Golji, Mali Turini, Markoci, Paradiž, Ružići,Veli Turini, Županići, Barbići, Kunj, Kraj Drage i Stepančići za PŠ Sv.Martin.</w:t>
      </w:r>
    </w:p>
    <w:p w:rsidR="00EC118C" w:rsidRDefault="00EC118C" w:rsidP="00A21EEF">
      <w:pPr>
        <w:spacing w:after="0" w:line="240" w:lineRule="auto"/>
        <w:jc w:val="both"/>
        <w:rPr>
          <w:rFonts w:ascii="Arial" w:eastAsia="Times New Roman" w:hAnsi="Arial" w:cs="Arial"/>
          <w:color w:val="000000" w:themeColor="text1"/>
          <w:lang w:eastAsia="hr-HR"/>
        </w:rPr>
      </w:pPr>
      <w:r w:rsidRPr="0051694C">
        <w:rPr>
          <w:rFonts w:ascii="Arial" w:eastAsia="Times New Roman" w:hAnsi="Arial" w:cs="Arial"/>
          <w:color w:val="000000" w:themeColor="text1"/>
          <w:lang w:eastAsia="hr-HR"/>
        </w:rPr>
        <w:t>Za učenike putnike osiguran je prijevoz do škole.</w:t>
      </w:r>
    </w:p>
    <w:p w:rsidR="0051694C" w:rsidRDefault="0051694C" w:rsidP="00A21EEF">
      <w:pPr>
        <w:spacing w:after="0" w:line="240" w:lineRule="auto"/>
        <w:jc w:val="both"/>
        <w:rPr>
          <w:rFonts w:ascii="Arial" w:eastAsia="Times New Roman" w:hAnsi="Arial" w:cs="Arial"/>
          <w:color w:val="000000" w:themeColor="text1"/>
          <w:lang w:eastAsia="hr-HR"/>
        </w:rPr>
      </w:pPr>
    </w:p>
    <w:p w:rsidR="0051694C" w:rsidRDefault="0051694C" w:rsidP="00A21EEF">
      <w:pPr>
        <w:spacing w:after="0" w:line="240" w:lineRule="auto"/>
        <w:jc w:val="both"/>
        <w:rPr>
          <w:rFonts w:ascii="Arial" w:eastAsia="Times New Roman" w:hAnsi="Arial" w:cs="Arial"/>
          <w:color w:val="000000" w:themeColor="text1"/>
          <w:lang w:eastAsia="hr-HR"/>
        </w:rPr>
      </w:pPr>
    </w:p>
    <w:p w:rsidR="00241CA1" w:rsidRPr="00CF38D4" w:rsidRDefault="009442E5" w:rsidP="00241CA1">
      <w:pPr>
        <w:spacing w:after="0" w:line="240" w:lineRule="auto"/>
        <w:jc w:val="both"/>
        <w:rPr>
          <w:rFonts w:ascii="Arial" w:hAnsi="Arial" w:cs="Arial"/>
        </w:rPr>
      </w:pPr>
      <w:r>
        <w:rPr>
          <w:rFonts w:ascii="Arial" w:hAnsi="Arial" w:cs="Arial"/>
        </w:rPr>
        <w:t xml:space="preserve">U dugim </w:t>
      </w:r>
      <w:r w:rsidR="00626F62">
        <w:rPr>
          <w:rFonts w:ascii="Arial" w:hAnsi="Arial" w:cs="Arial"/>
        </w:rPr>
        <w:t>izmjenama i dopunama financijskog plana</w:t>
      </w:r>
      <w:r w:rsidR="00241CA1" w:rsidRPr="00CF38D4">
        <w:rPr>
          <w:rFonts w:ascii="Arial" w:hAnsi="Arial" w:cs="Arial"/>
        </w:rPr>
        <w:t xml:space="preserve"> Škole</w:t>
      </w:r>
      <w:r w:rsidR="00626F62">
        <w:rPr>
          <w:rFonts w:ascii="Arial" w:hAnsi="Arial" w:cs="Arial"/>
        </w:rPr>
        <w:t xml:space="preserve"> za 2022., </w:t>
      </w:r>
      <w:r w:rsidR="00241CA1" w:rsidRPr="00CF38D4">
        <w:rPr>
          <w:rFonts w:ascii="Arial" w:hAnsi="Arial" w:cs="Arial"/>
        </w:rPr>
        <w:t>sredstva su planirana za provođenje slijedećih  programa:</w:t>
      </w:r>
    </w:p>
    <w:p w:rsidR="00241CA1" w:rsidRDefault="00241CA1" w:rsidP="00241CA1">
      <w:pPr>
        <w:tabs>
          <w:tab w:val="left" w:pos="5760"/>
        </w:tabs>
        <w:spacing w:after="0" w:line="240" w:lineRule="auto"/>
        <w:jc w:val="both"/>
        <w:rPr>
          <w:rFonts w:ascii="Arial" w:hAnsi="Arial" w:cs="Arial"/>
          <w:b/>
        </w:rPr>
      </w:pPr>
      <w:r>
        <w:rPr>
          <w:rFonts w:ascii="Arial" w:hAnsi="Arial" w:cs="Arial"/>
          <w:b/>
        </w:rPr>
        <w:tab/>
      </w:r>
    </w:p>
    <w:p w:rsidR="00241CA1" w:rsidRDefault="00241CA1" w:rsidP="00241CA1">
      <w:pPr>
        <w:spacing w:after="0" w:line="240" w:lineRule="auto"/>
        <w:jc w:val="both"/>
        <w:rPr>
          <w:rFonts w:ascii="Arial" w:hAnsi="Arial" w:cs="Arial"/>
          <w:b/>
          <w:bCs/>
          <w:u w:val="single"/>
        </w:rPr>
      </w:pPr>
      <w:r w:rsidRPr="006C0020">
        <w:rPr>
          <w:rFonts w:ascii="Arial" w:hAnsi="Arial" w:cs="Arial"/>
          <w:b/>
          <w:u w:val="single"/>
        </w:rPr>
        <w:lastRenderedPageBreak/>
        <w:t xml:space="preserve">PROGRAM 2101: </w:t>
      </w:r>
      <w:r w:rsidRPr="006C0020">
        <w:rPr>
          <w:rFonts w:ascii="Arial" w:hAnsi="Arial" w:cs="Arial"/>
          <w:b/>
          <w:bCs/>
          <w:u w:val="single"/>
        </w:rPr>
        <w:t>REDOVNA DJELATNOST OSNOVNIH ŠKOLA – MINIMALNI STANDARD</w:t>
      </w:r>
    </w:p>
    <w:p w:rsidR="00241CA1" w:rsidRPr="006C0020" w:rsidRDefault="00241CA1" w:rsidP="00241CA1">
      <w:pPr>
        <w:spacing w:after="0" w:line="240" w:lineRule="auto"/>
        <w:jc w:val="both"/>
        <w:rPr>
          <w:rFonts w:ascii="Arial" w:hAnsi="Arial" w:cs="Arial"/>
          <w:b/>
          <w:bCs/>
          <w:u w:val="single"/>
        </w:rPr>
      </w:pPr>
    </w:p>
    <w:p w:rsidR="00241CA1" w:rsidRDefault="00241CA1" w:rsidP="00241CA1">
      <w:pPr>
        <w:spacing w:after="0" w:line="240" w:lineRule="auto"/>
        <w:jc w:val="both"/>
        <w:rPr>
          <w:rFonts w:ascii="Arial" w:hAnsi="Arial" w:cs="Arial"/>
          <w:b/>
          <w:bCs/>
        </w:rPr>
      </w:pPr>
      <w:r>
        <w:rPr>
          <w:rFonts w:ascii="Arial" w:hAnsi="Arial" w:cs="Arial"/>
          <w:b/>
          <w:bCs/>
        </w:rPr>
        <w:t>Obrazloženje programa</w:t>
      </w:r>
    </w:p>
    <w:p w:rsidR="00241CA1" w:rsidRDefault="00241CA1" w:rsidP="00241CA1">
      <w:pPr>
        <w:spacing w:after="0" w:line="240" w:lineRule="auto"/>
        <w:jc w:val="both"/>
        <w:rPr>
          <w:rFonts w:ascii="Arial" w:hAnsi="Arial" w:cs="Arial"/>
        </w:rPr>
      </w:pPr>
      <w:r>
        <w:rPr>
          <w:rFonts w:ascii="Arial" w:hAnsi="Arial" w:cs="Arial"/>
        </w:rPr>
        <w:t>Škola se</w:t>
      </w:r>
      <w:r w:rsidRPr="00915BDD">
        <w:rPr>
          <w:rFonts w:ascii="Arial" w:hAnsi="Arial" w:cs="Arial"/>
        </w:rPr>
        <w:t xml:space="preserve"> financira temeljem Odluke o kriterijima i mjerilima za osiguravanje minimalnog financijskog standarda javnih potreba u osnovnom školstvu. Cilj je financiranje materijalnih </w:t>
      </w:r>
      <w:r>
        <w:rPr>
          <w:rFonts w:ascii="Arial" w:hAnsi="Arial" w:cs="Arial"/>
        </w:rPr>
        <w:t xml:space="preserve">i financijskih </w:t>
      </w:r>
      <w:r w:rsidRPr="00915BDD">
        <w:rPr>
          <w:rFonts w:ascii="Arial" w:hAnsi="Arial" w:cs="Arial"/>
        </w:rPr>
        <w:t>troškova škole, prijevoz</w:t>
      </w:r>
      <w:r>
        <w:rPr>
          <w:rFonts w:ascii="Arial" w:hAnsi="Arial" w:cs="Arial"/>
        </w:rPr>
        <w:t>a</w:t>
      </w:r>
      <w:r w:rsidRPr="00915BDD">
        <w:rPr>
          <w:rFonts w:ascii="Arial" w:hAnsi="Arial" w:cs="Arial"/>
        </w:rPr>
        <w:t xml:space="preserve"> učenika, zdravstven</w:t>
      </w:r>
      <w:r>
        <w:rPr>
          <w:rFonts w:ascii="Arial" w:hAnsi="Arial" w:cs="Arial"/>
        </w:rPr>
        <w:t>ih</w:t>
      </w:r>
      <w:r w:rsidRPr="00915BDD">
        <w:rPr>
          <w:rFonts w:ascii="Arial" w:hAnsi="Arial" w:cs="Arial"/>
        </w:rPr>
        <w:t xml:space="preserve"> pregled</w:t>
      </w:r>
      <w:r>
        <w:rPr>
          <w:rFonts w:ascii="Arial" w:hAnsi="Arial" w:cs="Arial"/>
        </w:rPr>
        <w:t>a</w:t>
      </w:r>
      <w:r w:rsidRPr="00915BDD">
        <w:rPr>
          <w:rFonts w:ascii="Arial" w:hAnsi="Arial" w:cs="Arial"/>
        </w:rPr>
        <w:t xml:space="preserve"> zaposlenika</w:t>
      </w:r>
      <w:r>
        <w:rPr>
          <w:rFonts w:ascii="Arial" w:hAnsi="Arial" w:cs="Arial"/>
        </w:rPr>
        <w:t xml:space="preserve">. Nabavka opreme finacira se iz donacija.Plaće i materijalna prava radnika financiraju se iz </w:t>
      </w:r>
      <w:r w:rsidRPr="00CF38D4">
        <w:rPr>
          <w:rFonts w:ascii="Arial" w:hAnsi="Arial" w:cs="Arial"/>
        </w:rPr>
        <w:t>sredstva Ministarstva znanosti i obrazovanja</w:t>
      </w:r>
      <w:r>
        <w:rPr>
          <w:rFonts w:ascii="Arial" w:hAnsi="Arial" w:cs="Arial"/>
        </w:rPr>
        <w:t>. Za program je</w:t>
      </w:r>
      <w:r w:rsidR="009442E5">
        <w:rPr>
          <w:rFonts w:ascii="Arial" w:hAnsi="Arial" w:cs="Arial"/>
        </w:rPr>
        <w:t xml:space="preserve"> planiran iznos od 6.301.002,28 </w:t>
      </w:r>
      <w:r>
        <w:rPr>
          <w:rFonts w:ascii="Arial" w:hAnsi="Arial" w:cs="Arial"/>
        </w:rPr>
        <w:t xml:space="preserve">Kn u </w:t>
      </w:r>
      <w:r w:rsidR="009442E5">
        <w:rPr>
          <w:rFonts w:ascii="Arial" w:hAnsi="Arial" w:cs="Arial"/>
        </w:rPr>
        <w:t>drugim izmjenama i dopunama plana za 2022. godinu</w:t>
      </w:r>
      <w:r>
        <w:rPr>
          <w:rFonts w:ascii="Arial" w:hAnsi="Arial" w:cs="Arial"/>
        </w:rPr>
        <w:t xml:space="preserve">.  </w:t>
      </w:r>
    </w:p>
    <w:p w:rsidR="00241CA1" w:rsidRDefault="00241CA1" w:rsidP="00241CA1">
      <w:pPr>
        <w:spacing w:after="0" w:line="240" w:lineRule="auto"/>
        <w:jc w:val="both"/>
        <w:rPr>
          <w:rFonts w:ascii="Arial" w:hAnsi="Arial" w:cs="Arial"/>
          <w:bCs/>
        </w:rPr>
      </w:pPr>
      <w:r w:rsidRPr="00F40673">
        <w:rPr>
          <w:rFonts w:ascii="Arial" w:hAnsi="Arial" w:cs="Arial"/>
          <w:bCs/>
        </w:rPr>
        <w:t xml:space="preserve">Sastoji se od </w:t>
      </w:r>
      <w:r>
        <w:rPr>
          <w:rFonts w:ascii="Arial" w:hAnsi="Arial" w:cs="Arial"/>
          <w:bCs/>
        </w:rPr>
        <w:t>slijedećih aktivnosti:</w:t>
      </w:r>
    </w:p>
    <w:p w:rsidR="00241CA1" w:rsidRDefault="00241CA1" w:rsidP="00241CA1">
      <w:pPr>
        <w:spacing w:after="0" w:line="240" w:lineRule="auto"/>
        <w:jc w:val="both"/>
        <w:rPr>
          <w:rFonts w:ascii="Arial" w:hAnsi="Arial" w:cs="Arial"/>
          <w:bCs/>
        </w:rPr>
      </w:pPr>
    </w:p>
    <w:p w:rsidR="00241CA1" w:rsidRPr="00201BF9" w:rsidRDefault="00241CA1" w:rsidP="00241CA1">
      <w:pPr>
        <w:spacing w:after="0" w:line="240" w:lineRule="auto"/>
        <w:jc w:val="both"/>
        <w:rPr>
          <w:rFonts w:ascii="Arial" w:hAnsi="Arial" w:cs="Arial"/>
        </w:rPr>
      </w:pPr>
      <w:r w:rsidRPr="00201BF9">
        <w:rPr>
          <w:rFonts w:ascii="Arial" w:hAnsi="Arial" w:cs="Arial"/>
        </w:rPr>
        <w:t>Aktivnost A210101 Materijalni rashodi OŠ po kriterijima</w:t>
      </w:r>
      <w:r>
        <w:rPr>
          <w:rFonts w:ascii="Arial" w:hAnsi="Arial" w:cs="Arial"/>
        </w:rPr>
        <w:t>.</w:t>
      </w:r>
    </w:p>
    <w:p w:rsidR="00241CA1" w:rsidRPr="00201BF9" w:rsidRDefault="00241CA1" w:rsidP="00241CA1">
      <w:pPr>
        <w:spacing w:after="0" w:line="240" w:lineRule="auto"/>
        <w:jc w:val="both"/>
        <w:rPr>
          <w:rFonts w:ascii="Arial" w:hAnsi="Arial" w:cs="Arial"/>
        </w:rPr>
      </w:pPr>
      <w:r w:rsidRPr="00201BF9">
        <w:rPr>
          <w:rFonts w:ascii="Arial" w:hAnsi="Arial" w:cs="Arial"/>
        </w:rPr>
        <w:t xml:space="preserve">Aktivnost A210102 Materijalni rashodi OŠ po stvarnom trošku </w:t>
      </w:r>
    </w:p>
    <w:p w:rsidR="00241CA1" w:rsidRDefault="00241CA1" w:rsidP="00241CA1">
      <w:pPr>
        <w:spacing w:after="0" w:line="240" w:lineRule="auto"/>
        <w:jc w:val="both"/>
        <w:rPr>
          <w:rFonts w:ascii="Arial" w:hAnsi="Arial" w:cs="Arial"/>
        </w:rPr>
      </w:pPr>
      <w:r w:rsidRPr="00201BF9">
        <w:rPr>
          <w:rFonts w:ascii="Arial" w:hAnsi="Arial" w:cs="Arial"/>
        </w:rPr>
        <w:t xml:space="preserve">Aktivnost A210103 Materijalni rashodi OŠ po stvarnom trošku </w:t>
      </w:r>
    </w:p>
    <w:p w:rsidR="00241CA1" w:rsidRDefault="00241CA1" w:rsidP="00241CA1">
      <w:pPr>
        <w:spacing w:after="0" w:line="240" w:lineRule="auto"/>
        <w:jc w:val="both"/>
        <w:rPr>
          <w:rFonts w:ascii="Arial" w:hAnsi="Arial" w:cs="Arial"/>
        </w:rPr>
      </w:pPr>
      <w:r w:rsidRPr="00F40673">
        <w:rPr>
          <w:rFonts w:ascii="Arial" w:hAnsi="Arial" w:cs="Arial"/>
        </w:rPr>
        <w:t>Aktivnost A210104 Plaće i drugi rashodi za zaposlene osnovnih škola</w:t>
      </w:r>
    </w:p>
    <w:p w:rsidR="00241CA1" w:rsidRDefault="00241CA1" w:rsidP="00241CA1">
      <w:pPr>
        <w:spacing w:after="0" w:line="240" w:lineRule="auto"/>
        <w:jc w:val="both"/>
        <w:rPr>
          <w:rFonts w:ascii="Arial" w:hAnsi="Arial" w:cs="Arial"/>
          <w:b/>
          <w:bCs/>
        </w:rPr>
      </w:pPr>
    </w:p>
    <w:p w:rsidR="00241CA1" w:rsidRDefault="00241CA1" w:rsidP="00241CA1">
      <w:pPr>
        <w:spacing w:after="0" w:line="240" w:lineRule="auto"/>
        <w:jc w:val="both"/>
        <w:rPr>
          <w:rFonts w:ascii="Arial" w:hAnsi="Arial" w:cs="Arial"/>
          <w:b/>
          <w:bCs/>
        </w:rPr>
      </w:pPr>
      <w:r w:rsidRPr="00AE318F">
        <w:rPr>
          <w:rFonts w:ascii="Arial" w:hAnsi="Arial" w:cs="Arial"/>
          <w:b/>
          <w:bCs/>
        </w:rPr>
        <w:t>Zakonske i druge podloge na kojima se zasniva program</w:t>
      </w:r>
    </w:p>
    <w:p w:rsidR="00241CA1" w:rsidRDefault="00241CA1" w:rsidP="00241CA1">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6">
        <w:r w:rsidRPr="00CF38D4">
          <w:rPr>
            <w:rStyle w:val="InternetLink"/>
            <w:rFonts w:ascii="Arial" w:hAnsi="Arial" w:cs="Arial"/>
            <w:color w:val="000000"/>
          </w:rPr>
          <w:t>87/08</w:t>
        </w:r>
      </w:hyperlink>
      <w:r w:rsidRPr="00CF38D4">
        <w:rPr>
          <w:rFonts w:ascii="Arial" w:hAnsi="Arial" w:cs="Arial"/>
          <w:color w:val="000000"/>
        </w:rPr>
        <w:t xml:space="preserve">, </w:t>
      </w:r>
      <w:hyperlink r:id="rId7">
        <w:r w:rsidRPr="00CF38D4">
          <w:rPr>
            <w:rStyle w:val="InternetLink"/>
            <w:rFonts w:ascii="Arial" w:hAnsi="Arial" w:cs="Arial"/>
            <w:color w:val="000000"/>
          </w:rPr>
          <w:t>86/09</w:t>
        </w:r>
      </w:hyperlink>
      <w:r w:rsidRPr="00CF38D4">
        <w:rPr>
          <w:rFonts w:ascii="Arial" w:hAnsi="Arial" w:cs="Arial"/>
          <w:color w:val="000000"/>
        </w:rPr>
        <w:t xml:space="preserve">, </w:t>
      </w:r>
      <w:hyperlink r:id="rId8">
        <w:r w:rsidRPr="00CF38D4">
          <w:rPr>
            <w:rStyle w:val="InternetLink"/>
            <w:rFonts w:ascii="Arial" w:hAnsi="Arial" w:cs="Arial"/>
            <w:color w:val="000000"/>
          </w:rPr>
          <w:t>92/10</w:t>
        </w:r>
      </w:hyperlink>
      <w:r w:rsidRPr="00CF38D4">
        <w:rPr>
          <w:rFonts w:ascii="Arial" w:hAnsi="Arial" w:cs="Arial"/>
          <w:color w:val="000000"/>
        </w:rPr>
        <w:t xml:space="preserve">, </w:t>
      </w:r>
      <w:hyperlink r:id="rId9">
        <w:r w:rsidRPr="00CF38D4">
          <w:rPr>
            <w:rStyle w:val="InternetLink"/>
            <w:rFonts w:ascii="Arial" w:hAnsi="Arial" w:cs="Arial"/>
            <w:color w:val="000000"/>
          </w:rPr>
          <w:t>105/10</w:t>
        </w:r>
      </w:hyperlink>
      <w:r w:rsidRPr="00CF38D4">
        <w:rPr>
          <w:rFonts w:ascii="Arial" w:hAnsi="Arial" w:cs="Arial"/>
          <w:color w:val="000000"/>
        </w:rPr>
        <w:t xml:space="preserve">, </w:t>
      </w:r>
      <w:hyperlink r:id="rId10">
        <w:r w:rsidRPr="00CF38D4">
          <w:rPr>
            <w:rStyle w:val="InternetLink"/>
            <w:rFonts w:ascii="Arial" w:hAnsi="Arial" w:cs="Arial"/>
            <w:color w:val="000000"/>
          </w:rPr>
          <w:t>90/11</w:t>
        </w:r>
      </w:hyperlink>
      <w:r w:rsidRPr="00CF38D4">
        <w:rPr>
          <w:rFonts w:ascii="Arial" w:hAnsi="Arial" w:cs="Arial"/>
          <w:color w:val="000000"/>
        </w:rPr>
        <w:t xml:space="preserve">, </w:t>
      </w:r>
      <w:hyperlink r:id="rId11">
        <w:r w:rsidRPr="00CF38D4">
          <w:rPr>
            <w:rStyle w:val="InternetLink"/>
            <w:rFonts w:ascii="Arial" w:hAnsi="Arial" w:cs="Arial"/>
            <w:color w:val="000000"/>
          </w:rPr>
          <w:t>5/12</w:t>
        </w:r>
      </w:hyperlink>
      <w:r w:rsidRPr="00CF38D4">
        <w:rPr>
          <w:rFonts w:ascii="Arial" w:hAnsi="Arial" w:cs="Arial"/>
          <w:color w:val="000000"/>
        </w:rPr>
        <w:t xml:space="preserve">, </w:t>
      </w:r>
      <w:hyperlink r:id="rId12">
        <w:r w:rsidRPr="00CF38D4">
          <w:rPr>
            <w:rStyle w:val="InternetLink"/>
            <w:rFonts w:ascii="Arial" w:hAnsi="Arial" w:cs="Arial"/>
            <w:color w:val="000000"/>
          </w:rPr>
          <w:t>16/12</w:t>
        </w:r>
      </w:hyperlink>
      <w:r w:rsidRPr="00CF38D4">
        <w:rPr>
          <w:rFonts w:ascii="Arial" w:hAnsi="Arial" w:cs="Arial"/>
          <w:color w:val="000000"/>
        </w:rPr>
        <w:t xml:space="preserve">, </w:t>
      </w:r>
      <w:hyperlink r:id="rId13">
        <w:r w:rsidRPr="00CF38D4">
          <w:rPr>
            <w:rStyle w:val="InternetLink"/>
            <w:rFonts w:ascii="Arial" w:hAnsi="Arial" w:cs="Arial"/>
            <w:color w:val="000000"/>
          </w:rPr>
          <w:t>86/12</w:t>
        </w:r>
      </w:hyperlink>
      <w:r w:rsidRPr="00CF38D4">
        <w:rPr>
          <w:rFonts w:ascii="Arial" w:hAnsi="Arial" w:cs="Arial"/>
          <w:color w:val="000000"/>
        </w:rPr>
        <w:t xml:space="preserve">, </w:t>
      </w:r>
      <w:hyperlink r:id="rId14">
        <w:r w:rsidRPr="00CF38D4">
          <w:rPr>
            <w:rStyle w:val="InternetLink"/>
            <w:rFonts w:ascii="Arial" w:hAnsi="Arial" w:cs="Arial"/>
            <w:color w:val="000000"/>
          </w:rPr>
          <w:t>126/12</w:t>
        </w:r>
      </w:hyperlink>
      <w:r w:rsidRPr="00CF38D4">
        <w:rPr>
          <w:rFonts w:ascii="Arial" w:hAnsi="Arial" w:cs="Arial"/>
          <w:color w:val="000000"/>
        </w:rPr>
        <w:t xml:space="preserve">, </w:t>
      </w:r>
      <w:hyperlink r:id="rId15">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241CA1" w:rsidRPr="00CF38D4" w:rsidRDefault="00241CA1" w:rsidP="00241CA1">
      <w:pPr>
        <w:spacing w:after="0"/>
        <w:jc w:val="both"/>
        <w:rPr>
          <w:rFonts w:ascii="Arial" w:hAnsi="Arial" w:cs="Arial"/>
          <w:color w:val="000000"/>
        </w:rPr>
      </w:pPr>
      <w:r w:rsidRPr="00915BDD">
        <w:rPr>
          <w:rFonts w:ascii="Arial" w:hAnsi="Arial" w:cs="Arial"/>
          <w:color w:val="000000"/>
        </w:rPr>
        <w:t xml:space="preserve">Pravilnik o izvođenju izleta, ekskurzija i drugih odgojno obrazovnih aktivnosti izvan škole (NN 67/14, 81/15) </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rPr>
      </w:pPr>
      <w:r w:rsidRPr="00CF38D4">
        <w:rPr>
          <w:rFonts w:ascii="Arial" w:hAnsi="Arial" w:cs="Arial"/>
        </w:rPr>
        <w:t xml:space="preserve">Zakon o proračunu (NN </w:t>
      </w:r>
      <w:hyperlink r:id="rId16">
        <w:r w:rsidRPr="00CF38D4">
          <w:rPr>
            <w:rStyle w:val="InternetLink"/>
            <w:rFonts w:ascii="Arial" w:hAnsi="Arial" w:cs="Arial"/>
            <w:color w:val="000000"/>
          </w:rPr>
          <w:t>87/08</w:t>
        </w:r>
      </w:hyperlink>
      <w:r w:rsidRPr="00CF38D4">
        <w:rPr>
          <w:rFonts w:ascii="Arial" w:hAnsi="Arial" w:cs="Arial"/>
          <w:color w:val="000000"/>
        </w:rPr>
        <w:t xml:space="preserve">, </w:t>
      </w:r>
      <w:hyperlink r:id="rId17">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241CA1" w:rsidRPr="00CF38D4" w:rsidRDefault="00241CA1" w:rsidP="00241CA1">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Kurikulum škole za školsku godinu 20</w:t>
      </w:r>
      <w:r w:rsidR="009442E5">
        <w:rPr>
          <w:rFonts w:ascii="Arial" w:hAnsi="Arial" w:cs="Arial"/>
          <w:color w:val="000000"/>
        </w:rPr>
        <w:t>22</w:t>
      </w:r>
      <w:r w:rsidRPr="00CF38D4">
        <w:rPr>
          <w:rFonts w:ascii="Arial" w:hAnsi="Arial" w:cs="Arial"/>
          <w:color w:val="000000"/>
        </w:rPr>
        <w:t>./20</w:t>
      </w:r>
      <w:r>
        <w:rPr>
          <w:rFonts w:ascii="Arial" w:hAnsi="Arial" w:cs="Arial"/>
          <w:color w:val="000000"/>
        </w:rPr>
        <w:t>22</w:t>
      </w:r>
      <w:r w:rsidR="009442E5">
        <w:rPr>
          <w:rFonts w:ascii="Arial" w:hAnsi="Arial" w:cs="Arial"/>
          <w:color w:val="000000"/>
        </w:rPr>
        <w:t>3</w:t>
      </w:r>
    </w:p>
    <w:p w:rsidR="00241CA1" w:rsidRPr="00CF38D4" w:rsidRDefault="00241CA1" w:rsidP="00241CA1">
      <w:pPr>
        <w:spacing w:after="0" w:line="240" w:lineRule="auto"/>
        <w:jc w:val="both"/>
        <w:rPr>
          <w:rFonts w:ascii="Arial" w:hAnsi="Arial" w:cs="Arial"/>
        </w:rPr>
      </w:pPr>
      <w:r w:rsidRPr="00CF38D4">
        <w:rPr>
          <w:rFonts w:ascii="Arial" w:hAnsi="Arial" w:cs="Arial"/>
        </w:rPr>
        <w:t>Kolektivni ugovor za zaposlenike u osnovnoškolskim ustanovama (NN 51/18)</w:t>
      </w:r>
    </w:p>
    <w:p w:rsidR="00241CA1" w:rsidRPr="00CF38D4" w:rsidRDefault="00241CA1" w:rsidP="00241CA1">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241CA1" w:rsidRDefault="00241CA1" w:rsidP="00241CA1">
      <w:pPr>
        <w:spacing w:after="0" w:line="240" w:lineRule="auto"/>
        <w:jc w:val="both"/>
        <w:rPr>
          <w:rFonts w:ascii="Arial" w:hAnsi="Arial" w:cs="Arial"/>
          <w:b/>
          <w:bCs/>
        </w:rPr>
      </w:pPr>
    </w:p>
    <w:p w:rsidR="00241CA1" w:rsidRDefault="00241CA1" w:rsidP="00241CA1">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241CA1" w:rsidRDefault="00241CA1" w:rsidP="00241CA1">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241CA1" w:rsidRPr="00CF38D4" w:rsidRDefault="00241CA1" w:rsidP="00241CA1">
      <w:pPr>
        <w:spacing w:after="0" w:line="240" w:lineRule="auto"/>
        <w:jc w:val="both"/>
        <w:rPr>
          <w:rFonts w:ascii="Arial" w:hAnsi="Arial" w:cs="Arial"/>
        </w:rPr>
      </w:pPr>
      <w:r w:rsidRPr="00CF38D4">
        <w:rPr>
          <w:rFonts w:ascii="Arial" w:hAnsi="Arial" w:cs="Arial"/>
        </w:rPr>
        <w:t>Financijskim planom škole, planiraju se sredstva potrebna za provođenje određenog programa. Programi se vode po izvorima financiranja i unaprijed definiranim proračunskim klasifikacijama koje su definirane Zakonom o proračunu. Decentralizirana sredstva za osnovne škole (mjesečne dotacije) iz proračuna Istarske županije planirana su na temelju sljedećih kriterija: broj učenika, broj razrednih odjeljenja, jedna zgrada matične i jedna zgrada područne škole.</w:t>
      </w:r>
    </w:p>
    <w:p w:rsidR="00241CA1" w:rsidRPr="00CF38D4" w:rsidRDefault="00241CA1" w:rsidP="00241CA1">
      <w:pPr>
        <w:spacing w:after="0" w:line="240" w:lineRule="auto"/>
        <w:jc w:val="both"/>
        <w:rPr>
          <w:rFonts w:ascii="Arial" w:hAnsi="Arial" w:cs="Arial"/>
        </w:rPr>
      </w:pPr>
      <w:r w:rsidRPr="00CF38D4">
        <w:rPr>
          <w:rFonts w:ascii="Arial" w:hAnsi="Arial" w:cs="Arial"/>
        </w:rPr>
        <w:t xml:space="preserve">Provođenje redovne djelatnosti osnovnoškolskog obrazovanja zasniva se na sredstvima Državnog proračuna, odnosno Državne riznice kojima se  financiraju rashodi za zaposlene.   Sredstva koja su potrebna za isplatu plaća djelatnika izračunavaju se na temelju koeficijenata složenosti poslova koji su propisani Uredbom o nazivima radnih mjesta i koeficijentima složenosti poslova  u javnim službama.              </w:t>
      </w:r>
    </w:p>
    <w:p w:rsidR="00241CA1" w:rsidRPr="00CF38D4" w:rsidRDefault="00241CA1" w:rsidP="00241CA1">
      <w:pPr>
        <w:spacing w:after="0" w:line="240" w:lineRule="auto"/>
        <w:jc w:val="both"/>
        <w:rPr>
          <w:rFonts w:ascii="Arial" w:hAnsi="Arial" w:cs="Arial"/>
          <w:color w:val="FF0000"/>
        </w:rPr>
      </w:pPr>
      <w:r w:rsidRPr="00CF38D4">
        <w:rPr>
          <w:rFonts w:ascii="Arial" w:hAnsi="Arial" w:cs="Arial"/>
        </w:rPr>
        <w:t xml:space="preserve">Ostali rashodi za zaposlene: izdaci za dar djeci, regres za godišnji odmor i božićnica  planirani su na osnovu sadašnjeg stanja. Trošak za isplatu jubilarnih nagrada ovisi o broju zaposlenih koji navršavaju broj godina rada potrebnih za ugovorenu isplatu. </w:t>
      </w:r>
    </w:p>
    <w:p w:rsidR="00241CA1" w:rsidRPr="00CF38D4" w:rsidRDefault="00241CA1" w:rsidP="00241CA1">
      <w:pPr>
        <w:autoSpaceDE w:val="0"/>
        <w:autoSpaceDN w:val="0"/>
        <w:adjustRightInd w:val="0"/>
        <w:spacing w:after="0" w:line="240" w:lineRule="auto"/>
        <w:jc w:val="both"/>
        <w:rPr>
          <w:rFonts w:ascii="Arial" w:hAnsi="Arial" w:cs="Arial"/>
        </w:rPr>
      </w:pPr>
      <w:r w:rsidRPr="00CF38D4">
        <w:rPr>
          <w:rFonts w:ascii="Arial" w:hAnsi="Arial" w:cs="Arial"/>
        </w:rPr>
        <w:lastRenderedPageBreak/>
        <w:t xml:space="preserve">Financiranje materijalnih troškova po minimalnom standardu ostvaruje se iz Proračuna Istarske Županije, na temelju ostvarenih bilančnih prava koji su unaprijed propisani. </w:t>
      </w:r>
    </w:p>
    <w:p w:rsidR="00241CA1" w:rsidRDefault="00241CA1" w:rsidP="00241CA1">
      <w:pPr>
        <w:autoSpaceDE w:val="0"/>
        <w:autoSpaceDN w:val="0"/>
        <w:adjustRightInd w:val="0"/>
        <w:spacing w:after="0" w:line="240" w:lineRule="auto"/>
        <w:jc w:val="both"/>
        <w:rPr>
          <w:rFonts w:ascii="Arial" w:hAnsi="Arial" w:cs="Arial"/>
        </w:rPr>
      </w:pPr>
      <w:r w:rsidRPr="00CF38D4">
        <w:rPr>
          <w:rFonts w:ascii="Arial" w:hAnsi="Arial" w:cs="Arial"/>
        </w:rPr>
        <w:t>Planiraju se i materijalni troškovi po stvarnom trošku, odnosno po računu dobavljača, a oni uključuju sredstva potrebna za prijevoz učenika</w:t>
      </w:r>
      <w:r>
        <w:rPr>
          <w:rFonts w:ascii="Arial" w:hAnsi="Arial" w:cs="Arial"/>
        </w:rPr>
        <w:t xml:space="preserve"> i zdravstvene preglede zaposlenika.</w:t>
      </w:r>
    </w:p>
    <w:p w:rsidR="00241CA1" w:rsidRPr="00CF38D4" w:rsidRDefault="00241CA1" w:rsidP="00241CA1">
      <w:pPr>
        <w:autoSpaceDE w:val="0"/>
        <w:autoSpaceDN w:val="0"/>
        <w:adjustRightInd w:val="0"/>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241CA1" w:rsidRDefault="00241CA1" w:rsidP="00241CA1">
      <w:pPr>
        <w:spacing w:after="0" w:line="240" w:lineRule="auto"/>
        <w:jc w:val="both"/>
        <w:rPr>
          <w:rFonts w:ascii="Arial" w:hAnsi="Arial" w:cs="Arial"/>
          <w:b/>
          <w:bCs/>
        </w:rPr>
      </w:pPr>
    </w:p>
    <w:p w:rsidR="00241CA1" w:rsidRDefault="00241CA1" w:rsidP="00241CA1">
      <w:pPr>
        <w:spacing w:after="0" w:line="240" w:lineRule="auto"/>
        <w:jc w:val="both"/>
        <w:rPr>
          <w:rFonts w:ascii="Arial" w:hAnsi="Arial" w:cs="Arial"/>
        </w:rPr>
      </w:pPr>
      <w:r w:rsidRPr="00CF38D4">
        <w:rPr>
          <w:rFonts w:ascii="Arial" w:hAnsi="Arial" w:cs="Arial"/>
        </w:rPr>
        <w:t>Uspješna realizacija svih aktivnosti od odgojno obrazovnih do administrativno tehničkih.</w:t>
      </w:r>
    </w:p>
    <w:p w:rsidR="00241CA1" w:rsidRDefault="00241CA1" w:rsidP="00241CA1">
      <w:pPr>
        <w:spacing w:after="0" w:line="240" w:lineRule="auto"/>
        <w:jc w:val="both"/>
        <w:rPr>
          <w:rFonts w:ascii="Arial" w:hAnsi="Arial" w:cs="Arial"/>
        </w:rPr>
      </w:pP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u w:val="single"/>
        </w:rPr>
      </w:pPr>
      <w:r w:rsidRPr="006C0020">
        <w:rPr>
          <w:rFonts w:ascii="Arial" w:eastAsia="Calibri" w:hAnsi="Arial" w:cs="Arial"/>
          <w:b/>
          <w:iCs/>
          <w:u w:val="single"/>
        </w:rPr>
        <w:t xml:space="preserve">PROGRAM 2102: </w:t>
      </w:r>
      <w:r w:rsidR="00C53605">
        <w:rPr>
          <w:rFonts w:ascii="Arial" w:hAnsi="Arial" w:cs="Arial"/>
          <w:b/>
          <w:u w:val="single"/>
        </w:rPr>
        <w:t xml:space="preserve">REDOVNA DJELATNOST  </w:t>
      </w:r>
      <w:r w:rsidRPr="006C0020">
        <w:rPr>
          <w:rFonts w:ascii="Arial" w:hAnsi="Arial" w:cs="Arial"/>
          <w:b/>
          <w:u w:val="single"/>
        </w:rPr>
        <w:t>OSNOVNIH ŠKOLA – IZNAD STANDARDA</w:t>
      </w:r>
    </w:p>
    <w:p w:rsidR="00241CA1" w:rsidRPr="006C0020" w:rsidRDefault="00241CA1" w:rsidP="00241CA1">
      <w:pPr>
        <w:spacing w:after="0" w:line="240" w:lineRule="auto"/>
        <w:jc w:val="both"/>
        <w:rPr>
          <w:rFonts w:ascii="Arial" w:hAnsi="Arial" w:cs="Arial"/>
          <w:b/>
          <w:u w:val="single"/>
        </w:rPr>
      </w:pPr>
    </w:p>
    <w:p w:rsidR="00241CA1" w:rsidRDefault="00241CA1" w:rsidP="00241CA1">
      <w:pPr>
        <w:spacing w:after="0" w:line="240" w:lineRule="auto"/>
        <w:jc w:val="both"/>
        <w:rPr>
          <w:rFonts w:ascii="Arial" w:hAnsi="Arial" w:cs="Arial"/>
          <w:b/>
          <w:bCs/>
        </w:rPr>
      </w:pPr>
      <w:r>
        <w:rPr>
          <w:rFonts w:ascii="Arial" w:hAnsi="Arial" w:cs="Arial"/>
          <w:b/>
          <w:bCs/>
        </w:rPr>
        <w:t>Obrazloženje programa</w:t>
      </w:r>
    </w:p>
    <w:p w:rsidR="00241CA1" w:rsidRDefault="00241CA1" w:rsidP="00241CA1">
      <w:pPr>
        <w:spacing w:after="0" w:line="240" w:lineRule="auto"/>
        <w:jc w:val="both"/>
        <w:rPr>
          <w:rFonts w:ascii="Arial" w:hAnsi="Arial" w:cs="Arial"/>
        </w:rPr>
      </w:pPr>
      <w:r>
        <w:rPr>
          <w:rFonts w:ascii="Arial" w:hAnsi="Arial" w:cs="Arial"/>
        </w:rPr>
        <w:t>Financiranje</w:t>
      </w:r>
      <w:r w:rsidRPr="00CF38D4">
        <w:rPr>
          <w:rFonts w:ascii="Arial" w:hAnsi="Arial" w:cs="Arial"/>
        </w:rPr>
        <w:t xml:space="preserve"> troškov</w:t>
      </w:r>
      <w:r>
        <w:rPr>
          <w:rFonts w:ascii="Arial" w:hAnsi="Arial" w:cs="Arial"/>
        </w:rPr>
        <w:t>a</w:t>
      </w:r>
      <w:r w:rsidRPr="00CF38D4">
        <w:rPr>
          <w:rFonts w:ascii="Arial" w:hAnsi="Arial" w:cs="Arial"/>
        </w:rPr>
        <w:t xml:space="preserve"> energenata (električna energija, lož ulje i plin), te troškov</w:t>
      </w:r>
      <w:r>
        <w:rPr>
          <w:rFonts w:ascii="Arial" w:hAnsi="Arial" w:cs="Arial"/>
        </w:rPr>
        <w:t>a</w:t>
      </w:r>
      <w:r w:rsidRPr="00CF38D4">
        <w:rPr>
          <w:rFonts w:ascii="Arial" w:hAnsi="Arial" w:cs="Arial"/>
        </w:rPr>
        <w:t xml:space="preserve"> osiguranja imovine i osoba</w:t>
      </w:r>
      <w:r>
        <w:rPr>
          <w:rFonts w:ascii="Arial" w:hAnsi="Arial" w:cs="Arial"/>
        </w:rPr>
        <w:t xml:space="preserve"> radi neometanog odvijanja nastavnog procesa. Sastoji se od aktivnosti:</w:t>
      </w:r>
    </w:p>
    <w:p w:rsidR="00241CA1" w:rsidRDefault="00241CA1" w:rsidP="00241CA1">
      <w:pPr>
        <w:spacing w:after="0" w:line="240" w:lineRule="auto"/>
        <w:jc w:val="both"/>
        <w:rPr>
          <w:rFonts w:ascii="Arial" w:hAnsi="Arial" w:cs="Arial"/>
          <w:b/>
          <w:bCs/>
        </w:rPr>
      </w:pPr>
    </w:p>
    <w:p w:rsidR="00241CA1" w:rsidRDefault="00241CA1" w:rsidP="00241CA1">
      <w:pPr>
        <w:spacing w:after="0" w:line="240" w:lineRule="auto"/>
        <w:jc w:val="both"/>
        <w:rPr>
          <w:rFonts w:ascii="Arial" w:hAnsi="Arial" w:cs="Arial"/>
        </w:rPr>
      </w:pPr>
      <w:r w:rsidRPr="00201BF9">
        <w:rPr>
          <w:rFonts w:ascii="Arial" w:hAnsi="Arial" w:cs="Arial"/>
        </w:rPr>
        <w:t xml:space="preserve">Aktivnost A 210201 Materijalni rashodi OŠ po stvarnom trošku iznad standarda </w:t>
      </w:r>
    </w:p>
    <w:p w:rsidR="00241CA1" w:rsidRDefault="00241CA1" w:rsidP="00241CA1">
      <w:pPr>
        <w:spacing w:after="0" w:line="240" w:lineRule="auto"/>
        <w:jc w:val="both"/>
        <w:rPr>
          <w:rFonts w:ascii="Arial" w:hAnsi="Arial" w:cs="Arial"/>
        </w:rPr>
      </w:pPr>
      <w:r>
        <w:rPr>
          <w:rFonts w:ascii="Arial" w:hAnsi="Arial" w:cs="Arial"/>
        </w:rPr>
        <w:t>Za energente se</w:t>
      </w:r>
      <w:r w:rsidR="009442E5">
        <w:rPr>
          <w:rFonts w:ascii="Arial" w:hAnsi="Arial" w:cs="Arial"/>
        </w:rPr>
        <w:t xml:space="preserve"> u drugim izmjenama i dopunama plana za 2022., </w:t>
      </w:r>
      <w:r>
        <w:rPr>
          <w:rFonts w:ascii="Arial" w:hAnsi="Arial" w:cs="Arial"/>
        </w:rPr>
        <w:t>planira</w:t>
      </w:r>
      <w:r w:rsidR="009442E5">
        <w:rPr>
          <w:rFonts w:ascii="Arial" w:hAnsi="Arial" w:cs="Arial"/>
        </w:rPr>
        <w:t xml:space="preserve"> izdvojiti 180</w:t>
      </w:r>
      <w:r>
        <w:rPr>
          <w:rFonts w:ascii="Arial" w:hAnsi="Arial" w:cs="Arial"/>
        </w:rPr>
        <w:t xml:space="preserve">.000,00 </w:t>
      </w:r>
      <w:r w:rsidR="00C53605">
        <w:rPr>
          <w:rFonts w:ascii="Arial" w:hAnsi="Arial" w:cs="Arial"/>
        </w:rPr>
        <w:t>Kn, dok se na osiguranje</w:t>
      </w:r>
      <w:r w:rsidR="009442E5">
        <w:rPr>
          <w:rFonts w:ascii="Arial" w:hAnsi="Arial" w:cs="Arial"/>
        </w:rPr>
        <w:t xml:space="preserve"> planiralo izvojiti 6.800,00 Kn.</w:t>
      </w: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sidRPr="00AE318F">
        <w:rPr>
          <w:rFonts w:ascii="Arial" w:hAnsi="Arial" w:cs="Arial"/>
          <w:b/>
          <w:bCs/>
        </w:rPr>
        <w:t>Zakonske i druge podloge na kojima se zasniva program</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18">
        <w:r w:rsidRPr="00CF38D4">
          <w:rPr>
            <w:rStyle w:val="InternetLink"/>
            <w:rFonts w:ascii="Arial" w:hAnsi="Arial" w:cs="Arial"/>
            <w:color w:val="000000"/>
          </w:rPr>
          <w:t>87/08</w:t>
        </w:r>
      </w:hyperlink>
      <w:r w:rsidRPr="00CF38D4">
        <w:rPr>
          <w:rFonts w:ascii="Arial" w:hAnsi="Arial" w:cs="Arial"/>
          <w:color w:val="000000"/>
        </w:rPr>
        <w:t xml:space="preserve">, </w:t>
      </w:r>
      <w:hyperlink r:id="rId19">
        <w:r w:rsidRPr="00CF38D4">
          <w:rPr>
            <w:rStyle w:val="InternetLink"/>
            <w:rFonts w:ascii="Arial" w:hAnsi="Arial" w:cs="Arial"/>
            <w:color w:val="000000"/>
          </w:rPr>
          <w:t>86/09</w:t>
        </w:r>
      </w:hyperlink>
      <w:r w:rsidRPr="00CF38D4">
        <w:rPr>
          <w:rFonts w:ascii="Arial" w:hAnsi="Arial" w:cs="Arial"/>
          <w:color w:val="000000"/>
        </w:rPr>
        <w:t xml:space="preserve">, </w:t>
      </w:r>
      <w:hyperlink r:id="rId20">
        <w:r w:rsidRPr="00CF38D4">
          <w:rPr>
            <w:rStyle w:val="InternetLink"/>
            <w:rFonts w:ascii="Arial" w:hAnsi="Arial" w:cs="Arial"/>
            <w:color w:val="000000"/>
          </w:rPr>
          <w:t>92/10</w:t>
        </w:r>
      </w:hyperlink>
      <w:r w:rsidRPr="00CF38D4">
        <w:rPr>
          <w:rFonts w:ascii="Arial" w:hAnsi="Arial" w:cs="Arial"/>
          <w:color w:val="000000"/>
        </w:rPr>
        <w:t xml:space="preserve">, </w:t>
      </w:r>
      <w:hyperlink r:id="rId21">
        <w:r w:rsidRPr="00CF38D4">
          <w:rPr>
            <w:rStyle w:val="InternetLink"/>
            <w:rFonts w:ascii="Arial" w:hAnsi="Arial" w:cs="Arial"/>
            <w:color w:val="000000"/>
          </w:rPr>
          <w:t>105/10</w:t>
        </w:r>
      </w:hyperlink>
      <w:r w:rsidRPr="00CF38D4">
        <w:rPr>
          <w:rFonts w:ascii="Arial" w:hAnsi="Arial" w:cs="Arial"/>
          <w:color w:val="000000"/>
        </w:rPr>
        <w:t xml:space="preserve">, </w:t>
      </w:r>
      <w:hyperlink r:id="rId22">
        <w:r w:rsidRPr="00CF38D4">
          <w:rPr>
            <w:rStyle w:val="InternetLink"/>
            <w:rFonts w:ascii="Arial" w:hAnsi="Arial" w:cs="Arial"/>
            <w:color w:val="000000"/>
          </w:rPr>
          <w:t>90/11</w:t>
        </w:r>
      </w:hyperlink>
      <w:r w:rsidRPr="00CF38D4">
        <w:rPr>
          <w:rFonts w:ascii="Arial" w:hAnsi="Arial" w:cs="Arial"/>
          <w:color w:val="000000"/>
        </w:rPr>
        <w:t xml:space="preserve">, </w:t>
      </w:r>
      <w:hyperlink r:id="rId23">
        <w:r w:rsidRPr="00CF38D4">
          <w:rPr>
            <w:rStyle w:val="InternetLink"/>
            <w:rFonts w:ascii="Arial" w:hAnsi="Arial" w:cs="Arial"/>
            <w:color w:val="000000"/>
          </w:rPr>
          <w:t>5/12</w:t>
        </w:r>
      </w:hyperlink>
      <w:r w:rsidRPr="00CF38D4">
        <w:rPr>
          <w:rFonts w:ascii="Arial" w:hAnsi="Arial" w:cs="Arial"/>
          <w:color w:val="000000"/>
        </w:rPr>
        <w:t xml:space="preserve">, </w:t>
      </w:r>
      <w:hyperlink r:id="rId24">
        <w:r w:rsidRPr="00CF38D4">
          <w:rPr>
            <w:rStyle w:val="InternetLink"/>
            <w:rFonts w:ascii="Arial" w:hAnsi="Arial" w:cs="Arial"/>
            <w:color w:val="000000"/>
          </w:rPr>
          <w:t>16/12</w:t>
        </w:r>
      </w:hyperlink>
      <w:r w:rsidRPr="00CF38D4">
        <w:rPr>
          <w:rFonts w:ascii="Arial" w:hAnsi="Arial" w:cs="Arial"/>
          <w:color w:val="000000"/>
        </w:rPr>
        <w:t xml:space="preserve">, </w:t>
      </w:r>
      <w:hyperlink r:id="rId25">
        <w:r w:rsidRPr="00CF38D4">
          <w:rPr>
            <w:rStyle w:val="InternetLink"/>
            <w:rFonts w:ascii="Arial" w:hAnsi="Arial" w:cs="Arial"/>
            <w:color w:val="000000"/>
          </w:rPr>
          <w:t>86/12</w:t>
        </w:r>
      </w:hyperlink>
      <w:r w:rsidRPr="00CF38D4">
        <w:rPr>
          <w:rFonts w:ascii="Arial" w:hAnsi="Arial" w:cs="Arial"/>
          <w:color w:val="000000"/>
        </w:rPr>
        <w:t xml:space="preserve">, </w:t>
      </w:r>
      <w:hyperlink r:id="rId26">
        <w:r w:rsidRPr="00CF38D4">
          <w:rPr>
            <w:rStyle w:val="InternetLink"/>
            <w:rFonts w:ascii="Arial" w:hAnsi="Arial" w:cs="Arial"/>
            <w:color w:val="000000"/>
          </w:rPr>
          <w:t>126/12</w:t>
        </w:r>
      </w:hyperlink>
      <w:r w:rsidRPr="00CF38D4">
        <w:rPr>
          <w:rFonts w:ascii="Arial" w:hAnsi="Arial" w:cs="Arial"/>
          <w:color w:val="000000"/>
        </w:rPr>
        <w:t xml:space="preserve">, </w:t>
      </w:r>
      <w:hyperlink r:id="rId27">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241CA1" w:rsidRPr="00CF38D4" w:rsidRDefault="00241CA1" w:rsidP="00241CA1">
      <w:pPr>
        <w:spacing w:after="0" w:line="240" w:lineRule="auto"/>
        <w:jc w:val="both"/>
        <w:rPr>
          <w:rFonts w:ascii="Arial" w:hAnsi="Arial" w:cs="Arial"/>
        </w:rPr>
      </w:pPr>
      <w:r w:rsidRPr="00CF38D4">
        <w:rPr>
          <w:rFonts w:ascii="Arial" w:hAnsi="Arial" w:cs="Arial"/>
        </w:rPr>
        <w:t xml:space="preserve">Zakon o proračunu (NN </w:t>
      </w:r>
      <w:hyperlink r:id="rId28">
        <w:r w:rsidRPr="00CF38D4">
          <w:rPr>
            <w:rStyle w:val="InternetLink"/>
            <w:rFonts w:ascii="Arial" w:hAnsi="Arial" w:cs="Arial"/>
            <w:color w:val="000000"/>
          </w:rPr>
          <w:t>87/08</w:t>
        </w:r>
      </w:hyperlink>
      <w:r w:rsidRPr="00CF38D4">
        <w:rPr>
          <w:rFonts w:ascii="Arial" w:hAnsi="Arial" w:cs="Arial"/>
          <w:color w:val="000000"/>
        </w:rPr>
        <w:t xml:space="preserve">, </w:t>
      </w:r>
      <w:hyperlink r:id="rId29">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241CA1" w:rsidRPr="00CF38D4" w:rsidRDefault="00241CA1" w:rsidP="00241CA1">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sidR="00D9763F">
        <w:rPr>
          <w:rFonts w:ascii="Arial" w:hAnsi="Arial" w:cs="Arial"/>
          <w:color w:val="000000"/>
        </w:rPr>
        <w:t>22</w:t>
      </w:r>
      <w:r w:rsidRPr="00CF38D4">
        <w:rPr>
          <w:rFonts w:ascii="Arial" w:hAnsi="Arial" w:cs="Arial"/>
          <w:color w:val="000000"/>
        </w:rPr>
        <w:t>./20</w:t>
      </w:r>
      <w:r w:rsidR="00D9763F">
        <w:rPr>
          <w:rFonts w:ascii="Arial" w:hAnsi="Arial" w:cs="Arial"/>
          <w:color w:val="000000"/>
        </w:rPr>
        <w:t>23</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Kurikulum škole za školsku godinu 20</w:t>
      </w:r>
      <w:r w:rsidR="00D9763F">
        <w:rPr>
          <w:rFonts w:ascii="Arial" w:hAnsi="Arial" w:cs="Arial"/>
          <w:color w:val="000000"/>
        </w:rPr>
        <w:t>22</w:t>
      </w:r>
      <w:r w:rsidRPr="00CF38D4">
        <w:rPr>
          <w:rFonts w:ascii="Arial" w:hAnsi="Arial" w:cs="Arial"/>
          <w:color w:val="000000"/>
        </w:rPr>
        <w:t>./20</w:t>
      </w:r>
      <w:r w:rsidR="00D9763F">
        <w:rPr>
          <w:rFonts w:ascii="Arial" w:hAnsi="Arial" w:cs="Arial"/>
          <w:color w:val="000000"/>
        </w:rPr>
        <w:t>23</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241CA1" w:rsidRDefault="00241CA1" w:rsidP="00241CA1">
      <w:pPr>
        <w:spacing w:after="0" w:line="240" w:lineRule="auto"/>
        <w:jc w:val="both"/>
        <w:rPr>
          <w:rFonts w:ascii="Arial" w:hAnsi="Arial" w:cs="Arial"/>
          <w:b/>
          <w:bCs/>
        </w:rPr>
      </w:pPr>
    </w:p>
    <w:p w:rsidR="00241CA1" w:rsidRDefault="00241CA1" w:rsidP="00241CA1">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241CA1" w:rsidRDefault="00241CA1" w:rsidP="00241CA1">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241CA1" w:rsidRDefault="00241CA1" w:rsidP="00241CA1">
      <w:pPr>
        <w:spacing w:after="0" w:line="240" w:lineRule="auto"/>
        <w:jc w:val="both"/>
        <w:rPr>
          <w:rFonts w:ascii="Arial" w:hAnsi="Arial" w:cs="Arial"/>
        </w:rPr>
      </w:pPr>
      <w:r w:rsidRPr="00CF38D4">
        <w:rPr>
          <w:rFonts w:ascii="Arial" w:hAnsi="Arial" w:cs="Arial"/>
        </w:rPr>
        <w:t>Potrebna sredstva za podmirenje materijalnih rashoda po stvarnom trošku odnosno po računu dobavljačaplanirana su na temelju istih u 202</w:t>
      </w:r>
      <w:r>
        <w:rPr>
          <w:rFonts w:ascii="Arial" w:hAnsi="Arial" w:cs="Arial"/>
        </w:rPr>
        <w:t>1.</w:t>
      </w:r>
      <w:r w:rsidRPr="00CF38D4">
        <w:rPr>
          <w:rFonts w:ascii="Arial" w:hAnsi="Arial" w:cs="Arial"/>
        </w:rPr>
        <w:t xml:space="preserve"> godini kao i prvih 8 mjeseci 202</w:t>
      </w:r>
      <w:r>
        <w:rPr>
          <w:rFonts w:ascii="Arial" w:hAnsi="Arial" w:cs="Arial"/>
        </w:rPr>
        <w:t>1</w:t>
      </w:r>
      <w:r w:rsidRPr="00CF38D4">
        <w:rPr>
          <w:rFonts w:ascii="Arial" w:hAnsi="Arial" w:cs="Arial"/>
        </w:rPr>
        <w:t>. godine i projekcije za 9.-12. mjesec 202</w:t>
      </w:r>
      <w:r>
        <w:rPr>
          <w:rFonts w:ascii="Arial" w:hAnsi="Arial" w:cs="Arial"/>
        </w:rPr>
        <w:t>1</w:t>
      </w:r>
      <w:r w:rsidRPr="00CF38D4">
        <w:rPr>
          <w:rFonts w:ascii="Arial" w:hAnsi="Arial" w:cs="Arial"/>
        </w:rPr>
        <w:t>. godine</w:t>
      </w:r>
      <w:r>
        <w:rPr>
          <w:rFonts w:ascii="Arial" w:hAnsi="Arial" w:cs="Arial"/>
        </w:rPr>
        <w:t>.</w:t>
      </w: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241CA1" w:rsidRDefault="00241CA1" w:rsidP="00241CA1">
      <w:pPr>
        <w:spacing w:after="0" w:line="240" w:lineRule="auto"/>
        <w:jc w:val="both"/>
        <w:rPr>
          <w:rFonts w:ascii="Arial" w:hAnsi="Arial" w:cs="Arial"/>
        </w:rPr>
      </w:pPr>
      <w:r>
        <w:rPr>
          <w:rFonts w:ascii="Arial" w:hAnsi="Arial" w:cs="Arial"/>
        </w:rPr>
        <w:t>Aktivnost je u</w:t>
      </w:r>
      <w:r w:rsidRPr="00CF38D4">
        <w:rPr>
          <w:rFonts w:ascii="Arial" w:hAnsi="Arial" w:cs="Arial"/>
        </w:rPr>
        <w:t>spješn</w:t>
      </w:r>
      <w:r>
        <w:rPr>
          <w:rFonts w:ascii="Arial" w:hAnsi="Arial" w:cs="Arial"/>
        </w:rPr>
        <w:t>o</w:t>
      </w:r>
      <w:r w:rsidRPr="00CF38D4">
        <w:rPr>
          <w:rFonts w:ascii="Arial" w:hAnsi="Arial" w:cs="Arial"/>
        </w:rPr>
        <w:t xml:space="preserve"> realiz</w:t>
      </w:r>
      <w:r>
        <w:rPr>
          <w:rFonts w:ascii="Arial" w:hAnsi="Arial" w:cs="Arial"/>
        </w:rPr>
        <w:t>irana.</w:t>
      </w:r>
    </w:p>
    <w:p w:rsidR="00C41F1D" w:rsidRDefault="00C41F1D" w:rsidP="00241CA1">
      <w:pPr>
        <w:spacing w:after="0" w:line="240" w:lineRule="auto"/>
        <w:jc w:val="both"/>
        <w:rPr>
          <w:rFonts w:ascii="Arial" w:hAnsi="Arial" w:cs="Arial"/>
        </w:rPr>
      </w:pPr>
    </w:p>
    <w:p w:rsidR="00241CA1" w:rsidRPr="00CF38D4" w:rsidRDefault="00241CA1" w:rsidP="00241CA1">
      <w:pPr>
        <w:spacing w:after="0" w:line="240" w:lineRule="auto"/>
        <w:jc w:val="both"/>
        <w:rPr>
          <w:rFonts w:ascii="Arial" w:hAnsi="Arial" w:cs="Arial"/>
        </w:rPr>
      </w:pP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u w:val="single"/>
        </w:rPr>
      </w:pPr>
      <w:r w:rsidRPr="006C0020">
        <w:rPr>
          <w:rFonts w:ascii="Arial" w:eastAsia="Calibri" w:hAnsi="Arial" w:cs="Arial"/>
          <w:b/>
          <w:iCs/>
          <w:u w:val="single"/>
        </w:rPr>
        <w:t xml:space="preserve">PROGRAM 2301: </w:t>
      </w:r>
      <w:r w:rsidRPr="006C0020">
        <w:rPr>
          <w:rFonts w:ascii="Arial" w:hAnsi="Arial" w:cs="Arial"/>
          <w:b/>
          <w:u w:val="single"/>
        </w:rPr>
        <w:t>PROGRAMI OBRAZOVANJA – IZNAD STANDARDA</w:t>
      </w:r>
    </w:p>
    <w:p w:rsidR="00241CA1" w:rsidRPr="006C0020" w:rsidRDefault="00241CA1" w:rsidP="00241CA1">
      <w:pPr>
        <w:spacing w:after="0" w:line="240" w:lineRule="auto"/>
        <w:jc w:val="both"/>
        <w:rPr>
          <w:rFonts w:ascii="Arial" w:hAnsi="Arial" w:cs="Arial"/>
          <w:b/>
          <w:u w:val="single"/>
        </w:rPr>
      </w:pPr>
    </w:p>
    <w:p w:rsidR="00241CA1" w:rsidRDefault="00241CA1" w:rsidP="00241CA1">
      <w:pPr>
        <w:spacing w:after="0" w:line="240" w:lineRule="auto"/>
        <w:jc w:val="both"/>
        <w:rPr>
          <w:rFonts w:ascii="Arial" w:hAnsi="Arial" w:cs="Arial"/>
          <w:b/>
          <w:bCs/>
        </w:rPr>
      </w:pPr>
      <w:r>
        <w:rPr>
          <w:rFonts w:ascii="Arial" w:hAnsi="Arial" w:cs="Arial"/>
          <w:b/>
          <w:bCs/>
        </w:rPr>
        <w:t>Obrazloženje programa</w:t>
      </w:r>
    </w:p>
    <w:p w:rsidR="00241CA1" w:rsidRDefault="00241CA1" w:rsidP="00241CA1">
      <w:pPr>
        <w:pStyle w:val="NoSpacing"/>
        <w:jc w:val="both"/>
        <w:rPr>
          <w:rFonts w:ascii="Arial" w:hAnsi="Arial" w:cs="Arial"/>
        </w:rPr>
      </w:pPr>
      <w:r w:rsidRPr="00A26441">
        <w:rPr>
          <w:rFonts w:ascii="Arial" w:hAnsi="Arial" w:cs="Arial"/>
        </w:rPr>
        <w:t xml:space="preserve">Obuhvaća </w:t>
      </w:r>
      <w:r>
        <w:rPr>
          <w:rFonts w:ascii="Arial" w:hAnsi="Arial" w:cs="Arial"/>
        </w:rPr>
        <w:t xml:space="preserve">financiranje prehrane učenika u školskoj ustanovi, produženog boravka, zavičajne nastave, </w:t>
      </w:r>
      <w:r w:rsidRPr="00CF38D4">
        <w:rPr>
          <w:rFonts w:ascii="Arial" w:hAnsi="Arial" w:cs="Arial"/>
        </w:rPr>
        <w:t>nabavku didaktičke opreme i nastavnih sredstava</w:t>
      </w:r>
      <w:r>
        <w:rPr>
          <w:rFonts w:ascii="Arial" w:hAnsi="Arial" w:cs="Arial"/>
        </w:rPr>
        <w:t xml:space="preserve">, financiranje nabavke </w:t>
      </w:r>
      <w:r>
        <w:rPr>
          <w:rFonts w:ascii="Arial" w:hAnsi="Arial" w:cs="Arial"/>
        </w:rPr>
        <w:lastRenderedPageBreak/>
        <w:t>udžbenika,te poticanje konzumacije voća i povrća, mlijeka i mliječnih proizvoda</w:t>
      </w:r>
      <w:r w:rsidRPr="00CF38D4">
        <w:rPr>
          <w:rFonts w:ascii="Arial" w:hAnsi="Arial" w:cs="Arial"/>
        </w:rPr>
        <w:t>.</w:t>
      </w:r>
      <w:r>
        <w:rPr>
          <w:rFonts w:ascii="Arial" w:hAnsi="Arial" w:cs="Arial"/>
        </w:rPr>
        <w:t xml:space="preserve"> Sastoji se od slijedećih aktivnosti:</w:t>
      </w:r>
    </w:p>
    <w:p w:rsidR="00241CA1" w:rsidRPr="00A26441" w:rsidRDefault="00241CA1" w:rsidP="00241CA1">
      <w:pPr>
        <w:pStyle w:val="NoSpacing"/>
        <w:jc w:val="both"/>
        <w:rPr>
          <w:rFonts w:ascii="Arial" w:hAnsi="Arial" w:cs="Arial"/>
        </w:rPr>
      </w:pPr>
    </w:p>
    <w:p w:rsidR="00241CA1" w:rsidRDefault="00241CA1" w:rsidP="00241CA1">
      <w:pPr>
        <w:spacing w:after="0" w:line="240" w:lineRule="auto"/>
        <w:jc w:val="both"/>
        <w:rPr>
          <w:rFonts w:ascii="Arial" w:hAnsi="Arial" w:cs="Arial"/>
        </w:rPr>
      </w:pPr>
      <w:r w:rsidRPr="00201BF9">
        <w:rPr>
          <w:rFonts w:ascii="Arial" w:hAnsi="Arial" w:cs="Arial"/>
        </w:rPr>
        <w:t>Aktivnost A 230106 Školska kuhinja</w:t>
      </w:r>
    </w:p>
    <w:p w:rsidR="00241CA1" w:rsidRDefault="00F51F5D" w:rsidP="00241CA1">
      <w:pPr>
        <w:spacing w:after="0" w:line="240" w:lineRule="auto"/>
        <w:jc w:val="both"/>
        <w:rPr>
          <w:rFonts w:ascii="Arial" w:hAnsi="Arial" w:cs="Arial"/>
        </w:rPr>
      </w:pPr>
      <w:r>
        <w:rPr>
          <w:rFonts w:ascii="Arial" w:hAnsi="Arial" w:cs="Arial"/>
        </w:rPr>
        <w:t xml:space="preserve">Za navedenu aktivnost </w:t>
      </w:r>
      <w:r w:rsidR="002B1A52">
        <w:rPr>
          <w:rFonts w:ascii="Arial" w:hAnsi="Arial" w:cs="Arial"/>
        </w:rPr>
        <w:t xml:space="preserve">planiran je iznos od 302.794,00 Kn. </w:t>
      </w:r>
      <w:r w:rsidR="00241CA1">
        <w:rPr>
          <w:rFonts w:ascii="Arial" w:hAnsi="Arial" w:cs="Arial"/>
        </w:rPr>
        <w:t>Valja spomenuti da je cijena školske mar</w:t>
      </w:r>
      <w:r w:rsidR="002B1A52">
        <w:rPr>
          <w:rFonts w:ascii="Arial" w:hAnsi="Arial" w:cs="Arial"/>
        </w:rPr>
        <w:t>ende 10</w:t>
      </w:r>
      <w:r w:rsidR="00241CA1">
        <w:rPr>
          <w:rFonts w:ascii="Arial" w:hAnsi="Arial" w:cs="Arial"/>
        </w:rPr>
        <w:t>,00 Kn</w:t>
      </w:r>
      <w:r w:rsidR="002B1A52">
        <w:rPr>
          <w:rFonts w:ascii="Arial" w:hAnsi="Arial" w:cs="Arial"/>
        </w:rPr>
        <w:t>, a cijena produženog boravka iznosi 18</w:t>
      </w:r>
      <w:r w:rsidR="00241CA1">
        <w:rPr>
          <w:rFonts w:ascii="Arial" w:hAnsi="Arial" w:cs="Arial"/>
        </w:rPr>
        <w:t>,00 Kn. I marende i produženi boravak financiraju roditelji učenika, a jednim djelom u financiranju marendi za učenike koji su oslobeđeni plaćanja sudjeluje Općina Sv. Nedelja.</w:t>
      </w:r>
      <w:r w:rsidR="00C41F1D">
        <w:rPr>
          <w:rFonts w:ascii="Arial" w:hAnsi="Arial" w:cs="Arial"/>
        </w:rPr>
        <w:t xml:space="preserve"> Zbog poskupljenja svih namirnica, kao i zbog utjecaja inflacije od r</w:t>
      </w:r>
      <w:r w:rsidR="00F43CB4">
        <w:rPr>
          <w:rFonts w:ascii="Arial" w:hAnsi="Arial" w:cs="Arial"/>
        </w:rPr>
        <w:t>ujna 2022., cijena</w:t>
      </w:r>
      <w:r w:rsidR="00C41F1D">
        <w:rPr>
          <w:rFonts w:ascii="Arial" w:hAnsi="Arial" w:cs="Arial"/>
        </w:rPr>
        <w:t xml:space="preserve"> školske marende</w:t>
      </w:r>
      <w:r w:rsidR="00F43CB4">
        <w:rPr>
          <w:rFonts w:ascii="Arial" w:hAnsi="Arial" w:cs="Arial"/>
        </w:rPr>
        <w:t xml:space="preserve"> i produženog boravka povećala se od 9,00 Kn na 10,00 Kn, odnosno od 15,00 Kn na 18,00 Kn.</w:t>
      </w:r>
      <w:r w:rsidR="00C41F1D">
        <w:rPr>
          <w:rFonts w:ascii="Arial" w:hAnsi="Arial" w:cs="Arial"/>
        </w:rPr>
        <w:t>.</w:t>
      </w:r>
    </w:p>
    <w:p w:rsidR="00241CA1" w:rsidRDefault="00241CA1" w:rsidP="00241CA1">
      <w:pPr>
        <w:spacing w:after="0" w:line="240" w:lineRule="auto"/>
        <w:jc w:val="both"/>
        <w:rPr>
          <w:rFonts w:ascii="Arial" w:hAnsi="Arial" w:cs="Arial"/>
        </w:rPr>
      </w:pPr>
      <w:r w:rsidRPr="00201BF9">
        <w:rPr>
          <w:rFonts w:ascii="Arial" w:hAnsi="Arial" w:cs="Arial"/>
        </w:rPr>
        <w:t>Aktivnost A230107 Produženi boravak</w:t>
      </w:r>
    </w:p>
    <w:p w:rsidR="00241CA1" w:rsidRDefault="00241CA1" w:rsidP="00241CA1">
      <w:pPr>
        <w:spacing w:after="0" w:line="240" w:lineRule="auto"/>
        <w:jc w:val="both"/>
        <w:rPr>
          <w:rFonts w:ascii="Arial" w:hAnsi="Arial" w:cs="Arial"/>
        </w:rPr>
      </w:pPr>
      <w:r>
        <w:rPr>
          <w:rFonts w:ascii="Arial" w:hAnsi="Arial" w:cs="Arial"/>
        </w:rPr>
        <w:t>Rad produženog boravka tj. plaća za učiteljice u PB, financira Općina Sv.Nedelja.</w:t>
      </w:r>
    </w:p>
    <w:p w:rsidR="00241CA1" w:rsidRDefault="001C0BF9" w:rsidP="00241CA1">
      <w:pPr>
        <w:spacing w:after="0" w:line="240" w:lineRule="auto"/>
        <w:jc w:val="both"/>
        <w:rPr>
          <w:rFonts w:ascii="Arial" w:eastAsia="Calibri" w:hAnsi="Arial" w:cs="Arial"/>
        </w:rPr>
      </w:pPr>
      <w:r>
        <w:rPr>
          <w:rFonts w:ascii="Arial" w:hAnsi="Arial" w:cs="Arial"/>
        </w:rPr>
        <w:t>Planiran je iznos od 291.400,00 Kn.</w:t>
      </w:r>
    </w:p>
    <w:p w:rsidR="00241CA1" w:rsidRDefault="00241CA1" w:rsidP="00241CA1">
      <w:pPr>
        <w:pStyle w:val="NoSpacing"/>
        <w:jc w:val="both"/>
        <w:rPr>
          <w:rFonts w:ascii="Arial" w:hAnsi="Arial" w:cs="Arial"/>
        </w:rPr>
      </w:pPr>
      <w:r w:rsidRPr="00201BF9">
        <w:rPr>
          <w:rFonts w:ascii="Arial" w:hAnsi="Arial" w:cs="Arial"/>
        </w:rPr>
        <w:t>Aktivnost A230115 Ostali programi i projekti</w:t>
      </w:r>
    </w:p>
    <w:p w:rsidR="00241CA1" w:rsidRPr="00CF38D4" w:rsidRDefault="00241CA1" w:rsidP="00241CA1">
      <w:pPr>
        <w:pStyle w:val="NoSpacing"/>
        <w:jc w:val="both"/>
        <w:rPr>
          <w:rFonts w:ascii="Arial" w:hAnsi="Arial" w:cs="Arial"/>
        </w:rPr>
      </w:pPr>
      <w:r>
        <w:rPr>
          <w:rFonts w:ascii="Arial" w:hAnsi="Arial" w:cs="Arial"/>
        </w:rPr>
        <w:t>Za ovu ak</w:t>
      </w:r>
      <w:r w:rsidR="00E969E3">
        <w:rPr>
          <w:rFonts w:ascii="Arial" w:hAnsi="Arial" w:cs="Arial"/>
        </w:rPr>
        <w:t xml:space="preserve">tivnost planiran je iznos od 20.000,00 Kn u </w:t>
      </w:r>
      <w:r w:rsidR="001C0BF9">
        <w:rPr>
          <w:rFonts w:ascii="Arial" w:hAnsi="Arial" w:cs="Arial"/>
        </w:rPr>
        <w:t>drugim izmjenama i dopunama plana za 2022. godinu</w:t>
      </w:r>
      <w:r w:rsidR="00E969E3">
        <w:rPr>
          <w:rFonts w:ascii="Arial" w:hAnsi="Arial" w:cs="Arial"/>
        </w:rPr>
        <w:t>.</w:t>
      </w:r>
    </w:p>
    <w:p w:rsidR="00241CA1" w:rsidRDefault="00241CA1" w:rsidP="00241CA1">
      <w:pPr>
        <w:pStyle w:val="NoSpacing"/>
        <w:jc w:val="both"/>
        <w:rPr>
          <w:rFonts w:ascii="Arial" w:hAnsi="Arial" w:cs="Arial"/>
        </w:rPr>
      </w:pPr>
      <w:r w:rsidRPr="00201BF9">
        <w:rPr>
          <w:rFonts w:ascii="Arial" w:hAnsi="Arial" w:cs="Arial"/>
        </w:rPr>
        <w:t>Aktivnost A230116 Školski list, časopisi i knjige</w:t>
      </w:r>
    </w:p>
    <w:p w:rsidR="00241CA1" w:rsidRDefault="00E969E3" w:rsidP="00241CA1">
      <w:pPr>
        <w:pStyle w:val="NoSpacing"/>
        <w:jc w:val="both"/>
        <w:rPr>
          <w:rFonts w:ascii="Arial" w:hAnsi="Arial" w:cs="Arial"/>
        </w:rPr>
      </w:pPr>
      <w:r>
        <w:rPr>
          <w:rFonts w:ascii="Arial" w:hAnsi="Arial" w:cs="Arial"/>
        </w:rPr>
        <w:t>Za ovu akti</w:t>
      </w:r>
      <w:r w:rsidR="001C0BF9">
        <w:rPr>
          <w:rFonts w:ascii="Arial" w:hAnsi="Arial" w:cs="Arial"/>
        </w:rPr>
        <w:t>vnost se planira iznos od 59.159,84 Kn.</w:t>
      </w:r>
    </w:p>
    <w:p w:rsidR="00241CA1" w:rsidRDefault="00241CA1" w:rsidP="00241CA1">
      <w:pPr>
        <w:spacing w:after="0" w:line="240" w:lineRule="auto"/>
        <w:jc w:val="both"/>
        <w:rPr>
          <w:rFonts w:ascii="Arial" w:hAnsi="Arial" w:cs="Arial"/>
        </w:rPr>
      </w:pPr>
      <w:r w:rsidRPr="00201BF9">
        <w:rPr>
          <w:rFonts w:ascii="Arial" w:hAnsi="Arial" w:cs="Arial"/>
        </w:rPr>
        <w:t>Aktivnost A230184 Zavičajna nastava</w:t>
      </w:r>
    </w:p>
    <w:p w:rsidR="00241CA1" w:rsidRPr="00CF38D4" w:rsidRDefault="00241CA1" w:rsidP="00241CA1">
      <w:pPr>
        <w:spacing w:after="0" w:line="240" w:lineRule="auto"/>
        <w:jc w:val="both"/>
        <w:rPr>
          <w:rFonts w:ascii="Arial" w:hAnsi="Arial" w:cs="Arial"/>
        </w:rPr>
      </w:pPr>
      <w:r>
        <w:rPr>
          <w:rFonts w:ascii="Arial" w:hAnsi="Arial" w:cs="Arial"/>
        </w:rPr>
        <w:t>Škola sv</w:t>
      </w:r>
      <w:r w:rsidR="00E969E3">
        <w:rPr>
          <w:rFonts w:ascii="Arial" w:hAnsi="Arial" w:cs="Arial"/>
        </w:rPr>
        <w:t>a</w:t>
      </w:r>
      <w:r>
        <w:rPr>
          <w:rFonts w:ascii="Arial" w:hAnsi="Arial" w:cs="Arial"/>
        </w:rPr>
        <w:t>ke godine redovito provodi p</w:t>
      </w:r>
      <w:r w:rsidR="001C0BF9">
        <w:rPr>
          <w:rFonts w:ascii="Arial" w:hAnsi="Arial" w:cs="Arial"/>
        </w:rPr>
        <w:t>rojekt Zavičajne nastave, u 2022</w:t>
      </w:r>
      <w:r>
        <w:rPr>
          <w:rFonts w:ascii="Arial" w:hAnsi="Arial" w:cs="Arial"/>
        </w:rPr>
        <w:t>.</w:t>
      </w:r>
      <w:r w:rsidR="001C0BF9">
        <w:rPr>
          <w:rFonts w:ascii="Arial" w:hAnsi="Arial" w:cs="Arial"/>
        </w:rPr>
        <w:t xml:space="preserve"> utrošeno je 7.000 Kn.</w:t>
      </w:r>
      <w:r>
        <w:rPr>
          <w:rFonts w:ascii="Arial" w:hAnsi="Arial" w:cs="Arial"/>
        </w:rPr>
        <w:t xml:space="preserve"> </w:t>
      </w:r>
    </w:p>
    <w:p w:rsidR="00241CA1" w:rsidRDefault="00241CA1" w:rsidP="00241CA1">
      <w:pPr>
        <w:spacing w:after="0" w:line="240" w:lineRule="auto"/>
        <w:jc w:val="both"/>
        <w:rPr>
          <w:rFonts w:ascii="Arial" w:hAnsi="Arial" w:cs="Arial"/>
        </w:rPr>
      </w:pPr>
      <w:r w:rsidRPr="006903D9">
        <w:rPr>
          <w:rFonts w:ascii="Arial" w:hAnsi="Arial" w:cs="Arial"/>
        </w:rPr>
        <w:t xml:space="preserve">Aktivnost A230199 Školska shema </w:t>
      </w:r>
    </w:p>
    <w:p w:rsidR="00241CA1" w:rsidRDefault="00241CA1" w:rsidP="00241CA1">
      <w:pPr>
        <w:spacing w:after="0" w:line="240" w:lineRule="auto"/>
        <w:jc w:val="both"/>
        <w:rPr>
          <w:rFonts w:ascii="Arial" w:hAnsi="Arial" w:cs="Arial"/>
        </w:rPr>
      </w:pPr>
      <w:r>
        <w:rPr>
          <w:rFonts w:ascii="Arial" w:hAnsi="Arial" w:cs="Arial"/>
        </w:rPr>
        <w:t xml:space="preserve">Ovu aktivnost financira Ministarstvo poljoprivrede. Aktivnošću se promovira zdrava prehrana.  </w:t>
      </w:r>
    </w:p>
    <w:p w:rsidR="00241CA1" w:rsidRDefault="001C0BF9" w:rsidP="00241CA1">
      <w:pPr>
        <w:spacing w:after="0" w:line="240" w:lineRule="auto"/>
        <w:jc w:val="both"/>
        <w:rPr>
          <w:rFonts w:ascii="Arial" w:hAnsi="Arial" w:cs="Arial"/>
        </w:rPr>
      </w:pPr>
      <w:r>
        <w:rPr>
          <w:rFonts w:ascii="Arial" w:hAnsi="Arial" w:cs="Arial"/>
        </w:rPr>
        <w:t xml:space="preserve">U drugim izmjenama i dopunama plana </w:t>
      </w:r>
      <w:r w:rsidR="00241CA1">
        <w:rPr>
          <w:rFonts w:ascii="Arial" w:hAnsi="Arial" w:cs="Arial"/>
        </w:rPr>
        <w:t>planiran je iznos od 6.377,72 Kn.</w:t>
      </w:r>
    </w:p>
    <w:p w:rsidR="00241CA1"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sidRPr="00AE318F">
        <w:rPr>
          <w:rFonts w:ascii="Arial" w:hAnsi="Arial" w:cs="Arial"/>
          <w:b/>
          <w:bCs/>
        </w:rPr>
        <w:t>Zakonske i druge podloge na kojima se zasniva program</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30">
        <w:r w:rsidRPr="00CF38D4">
          <w:rPr>
            <w:rStyle w:val="InternetLink"/>
            <w:rFonts w:ascii="Arial" w:hAnsi="Arial" w:cs="Arial"/>
            <w:color w:val="000000"/>
          </w:rPr>
          <w:t>87/08</w:t>
        </w:r>
      </w:hyperlink>
      <w:r w:rsidRPr="00CF38D4">
        <w:rPr>
          <w:rFonts w:ascii="Arial" w:hAnsi="Arial" w:cs="Arial"/>
          <w:color w:val="000000"/>
        </w:rPr>
        <w:t xml:space="preserve">, </w:t>
      </w:r>
      <w:hyperlink r:id="rId31">
        <w:r w:rsidRPr="00CF38D4">
          <w:rPr>
            <w:rStyle w:val="InternetLink"/>
            <w:rFonts w:ascii="Arial" w:hAnsi="Arial" w:cs="Arial"/>
            <w:color w:val="000000"/>
          </w:rPr>
          <w:t>86/09</w:t>
        </w:r>
      </w:hyperlink>
      <w:r w:rsidRPr="00CF38D4">
        <w:rPr>
          <w:rFonts w:ascii="Arial" w:hAnsi="Arial" w:cs="Arial"/>
          <w:color w:val="000000"/>
        </w:rPr>
        <w:t xml:space="preserve">, </w:t>
      </w:r>
      <w:hyperlink r:id="rId32">
        <w:r w:rsidRPr="00CF38D4">
          <w:rPr>
            <w:rStyle w:val="InternetLink"/>
            <w:rFonts w:ascii="Arial" w:hAnsi="Arial" w:cs="Arial"/>
            <w:color w:val="000000"/>
          </w:rPr>
          <w:t>92/10</w:t>
        </w:r>
      </w:hyperlink>
      <w:r w:rsidRPr="00CF38D4">
        <w:rPr>
          <w:rFonts w:ascii="Arial" w:hAnsi="Arial" w:cs="Arial"/>
          <w:color w:val="000000"/>
        </w:rPr>
        <w:t xml:space="preserve">, </w:t>
      </w:r>
      <w:hyperlink r:id="rId33">
        <w:r w:rsidRPr="00CF38D4">
          <w:rPr>
            <w:rStyle w:val="InternetLink"/>
            <w:rFonts w:ascii="Arial" w:hAnsi="Arial" w:cs="Arial"/>
            <w:color w:val="000000"/>
          </w:rPr>
          <w:t>105/10</w:t>
        </w:r>
      </w:hyperlink>
      <w:r w:rsidRPr="00CF38D4">
        <w:rPr>
          <w:rFonts w:ascii="Arial" w:hAnsi="Arial" w:cs="Arial"/>
          <w:color w:val="000000"/>
        </w:rPr>
        <w:t xml:space="preserve">, </w:t>
      </w:r>
      <w:hyperlink r:id="rId34">
        <w:r w:rsidRPr="00CF38D4">
          <w:rPr>
            <w:rStyle w:val="InternetLink"/>
            <w:rFonts w:ascii="Arial" w:hAnsi="Arial" w:cs="Arial"/>
            <w:color w:val="000000"/>
          </w:rPr>
          <w:t>90/11</w:t>
        </w:r>
      </w:hyperlink>
      <w:r w:rsidRPr="00CF38D4">
        <w:rPr>
          <w:rFonts w:ascii="Arial" w:hAnsi="Arial" w:cs="Arial"/>
          <w:color w:val="000000"/>
        </w:rPr>
        <w:t xml:space="preserve">, </w:t>
      </w:r>
      <w:hyperlink r:id="rId35">
        <w:r w:rsidRPr="00CF38D4">
          <w:rPr>
            <w:rStyle w:val="InternetLink"/>
            <w:rFonts w:ascii="Arial" w:hAnsi="Arial" w:cs="Arial"/>
            <w:color w:val="000000"/>
          </w:rPr>
          <w:t>5/12</w:t>
        </w:r>
      </w:hyperlink>
      <w:r w:rsidRPr="00CF38D4">
        <w:rPr>
          <w:rFonts w:ascii="Arial" w:hAnsi="Arial" w:cs="Arial"/>
          <w:color w:val="000000"/>
        </w:rPr>
        <w:t xml:space="preserve">, </w:t>
      </w:r>
      <w:hyperlink r:id="rId36">
        <w:r w:rsidRPr="00CF38D4">
          <w:rPr>
            <w:rStyle w:val="InternetLink"/>
            <w:rFonts w:ascii="Arial" w:hAnsi="Arial" w:cs="Arial"/>
            <w:color w:val="000000"/>
          </w:rPr>
          <w:t>16/12</w:t>
        </w:r>
      </w:hyperlink>
      <w:r w:rsidRPr="00CF38D4">
        <w:rPr>
          <w:rFonts w:ascii="Arial" w:hAnsi="Arial" w:cs="Arial"/>
          <w:color w:val="000000"/>
        </w:rPr>
        <w:t xml:space="preserve">, </w:t>
      </w:r>
      <w:hyperlink r:id="rId37">
        <w:r w:rsidRPr="00CF38D4">
          <w:rPr>
            <w:rStyle w:val="InternetLink"/>
            <w:rFonts w:ascii="Arial" w:hAnsi="Arial" w:cs="Arial"/>
            <w:color w:val="000000"/>
          </w:rPr>
          <w:t>86/12</w:t>
        </w:r>
      </w:hyperlink>
      <w:r w:rsidRPr="00CF38D4">
        <w:rPr>
          <w:rFonts w:ascii="Arial" w:hAnsi="Arial" w:cs="Arial"/>
          <w:color w:val="000000"/>
        </w:rPr>
        <w:t xml:space="preserve">, </w:t>
      </w:r>
      <w:hyperlink r:id="rId38">
        <w:r w:rsidRPr="00CF38D4">
          <w:rPr>
            <w:rStyle w:val="InternetLink"/>
            <w:rFonts w:ascii="Arial" w:hAnsi="Arial" w:cs="Arial"/>
            <w:color w:val="000000"/>
          </w:rPr>
          <w:t>126/12</w:t>
        </w:r>
      </w:hyperlink>
      <w:r w:rsidRPr="00CF38D4">
        <w:rPr>
          <w:rFonts w:ascii="Arial" w:hAnsi="Arial" w:cs="Arial"/>
          <w:color w:val="000000"/>
        </w:rPr>
        <w:t xml:space="preserve">, </w:t>
      </w:r>
      <w:hyperlink r:id="rId39">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241CA1" w:rsidRPr="00CF38D4" w:rsidRDefault="00241CA1" w:rsidP="00241CA1">
      <w:pPr>
        <w:spacing w:after="0" w:line="240" w:lineRule="auto"/>
        <w:jc w:val="both"/>
        <w:rPr>
          <w:rFonts w:ascii="Arial" w:hAnsi="Arial" w:cs="Arial"/>
        </w:rPr>
      </w:pPr>
      <w:r w:rsidRPr="00CF38D4">
        <w:rPr>
          <w:rFonts w:ascii="Arial" w:hAnsi="Arial" w:cs="Arial"/>
        </w:rPr>
        <w:t xml:space="preserve">Zakon o proračunu (NN </w:t>
      </w:r>
      <w:hyperlink r:id="rId40">
        <w:r w:rsidRPr="00CF38D4">
          <w:rPr>
            <w:rStyle w:val="InternetLink"/>
            <w:rFonts w:ascii="Arial" w:hAnsi="Arial" w:cs="Arial"/>
            <w:color w:val="000000"/>
          </w:rPr>
          <w:t>87/08</w:t>
        </w:r>
      </w:hyperlink>
      <w:r w:rsidRPr="00CF38D4">
        <w:rPr>
          <w:rFonts w:ascii="Arial" w:hAnsi="Arial" w:cs="Arial"/>
          <w:color w:val="000000"/>
        </w:rPr>
        <w:t xml:space="preserve">, </w:t>
      </w:r>
      <w:hyperlink r:id="rId41">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241CA1" w:rsidRPr="00CF38D4" w:rsidRDefault="00241CA1" w:rsidP="00241CA1">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sidR="001C0BF9">
        <w:rPr>
          <w:rFonts w:ascii="Arial" w:hAnsi="Arial" w:cs="Arial"/>
          <w:color w:val="000000"/>
        </w:rPr>
        <w:t>22</w:t>
      </w:r>
      <w:r w:rsidRPr="00CF38D4">
        <w:rPr>
          <w:rFonts w:ascii="Arial" w:hAnsi="Arial" w:cs="Arial"/>
          <w:color w:val="000000"/>
        </w:rPr>
        <w:t>./20</w:t>
      </w:r>
      <w:r w:rsidR="001C0BF9">
        <w:rPr>
          <w:rFonts w:ascii="Arial" w:hAnsi="Arial" w:cs="Arial"/>
          <w:color w:val="000000"/>
        </w:rPr>
        <w:t>23</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Kurikulum škole za školsku godinu 20</w:t>
      </w:r>
      <w:r w:rsidR="001C0BF9">
        <w:rPr>
          <w:rFonts w:ascii="Arial" w:hAnsi="Arial" w:cs="Arial"/>
          <w:color w:val="000000"/>
        </w:rPr>
        <w:t>22</w:t>
      </w:r>
      <w:r w:rsidRPr="00CF38D4">
        <w:rPr>
          <w:rFonts w:ascii="Arial" w:hAnsi="Arial" w:cs="Arial"/>
          <w:color w:val="000000"/>
        </w:rPr>
        <w:t>./20</w:t>
      </w:r>
      <w:r w:rsidR="001C0BF9">
        <w:rPr>
          <w:rFonts w:ascii="Arial" w:hAnsi="Arial" w:cs="Arial"/>
          <w:color w:val="000000"/>
        </w:rPr>
        <w:t>23</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241CA1" w:rsidRDefault="00241CA1" w:rsidP="00241CA1">
      <w:pPr>
        <w:spacing w:after="0" w:line="240" w:lineRule="auto"/>
        <w:jc w:val="both"/>
        <w:rPr>
          <w:rFonts w:ascii="Arial" w:hAnsi="Arial" w:cs="Arial"/>
          <w:b/>
          <w:bCs/>
        </w:rPr>
      </w:pPr>
    </w:p>
    <w:p w:rsidR="00241CA1" w:rsidRDefault="00241CA1" w:rsidP="00241CA1">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241CA1" w:rsidRDefault="00241CA1" w:rsidP="00241CA1">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241CA1" w:rsidRPr="00CF38D4" w:rsidRDefault="00241CA1" w:rsidP="00241CA1">
      <w:pPr>
        <w:spacing w:after="0" w:line="240" w:lineRule="auto"/>
        <w:jc w:val="both"/>
        <w:rPr>
          <w:rFonts w:ascii="Arial" w:hAnsi="Arial" w:cs="Arial"/>
        </w:rPr>
      </w:pPr>
      <w:r w:rsidRPr="00CF38D4">
        <w:rPr>
          <w:rFonts w:ascii="Arial" w:hAnsi="Arial" w:cs="Arial"/>
        </w:rPr>
        <w:t xml:space="preserve">Prihodi za posebne namjene iz cijene školske marende i produženog boravka planirani su na temelju broja učenika korisnika usluga i cijene istih. </w:t>
      </w:r>
      <w:r>
        <w:rPr>
          <w:rFonts w:ascii="Arial" w:hAnsi="Arial" w:cs="Arial"/>
        </w:rPr>
        <w:t>Prihodi za financiranje udžbenika, didaktičke opreme, zavičajne nastave i školske sheme planirani su na temelju podataka iz prethodne godine.</w:t>
      </w:r>
    </w:p>
    <w:p w:rsidR="00241CA1" w:rsidRDefault="00241CA1" w:rsidP="00241CA1">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241CA1" w:rsidRDefault="00241CA1" w:rsidP="00241CA1">
      <w:pPr>
        <w:spacing w:after="0" w:line="240" w:lineRule="auto"/>
        <w:jc w:val="both"/>
        <w:rPr>
          <w:rFonts w:ascii="Arial" w:hAnsi="Arial" w:cs="Arial"/>
        </w:rPr>
      </w:pPr>
      <w:r w:rsidRPr="00CF38D4">
        <w:rPr>
          <w:rFonts w:ascii="Arial" w:hAnsi="Arial" w:cs="Arial"/>
        </w:rPr>
        <w:t>Uspješna realizacija svih aktivnosti</w:t>
      </w:r>
      <w:r w:rsidR="00C41F1D">
        <w:rPr>
          <w:rFonts w:ascii="Arial" w:hAnsi="Arial" w:cs="Arial"/>
        </w:rPr>
        <w:t>.</w:t>
      </w:r>
    </w:p>
    <w:p w:rsidR="00241CA1" w:rsidRDefault="00241CA1" w:rsidP="00241CA1">
      <w:pPr>
        <w:spacing w:after="0" w:line="240" w:lineRule="auto"/>
        <w:jc w:val="both"/>
        <w:rPr>
          <w:rFonts w:ascii="Arial" w:hAnsi="Arial" w:cs="Arial"/>
        </w:rPr>
      </w:pPr>
    </w:p>
    <w:p w:rsidR="001C0BF9" w:rsidRDefault="001C0BF9" w:rsidP="00241CA1">
      <w:pPr>
        <w:spacing w:after="0" w:line="240" w:lineRule="auto"/>
        <w:jc w:val="both"/>
        <w:rPr>
          <w:rFonts w:ascii="Arial" w:hAnsi="Arial" w:cs="Arial"/>
        </w:rPr>
      </w:pPr>
    </w:p>
    <w:p w:rsidR="001C0BF9" w:rsidRDefault="001C0BF9" w:rsidP="00241CA1">
      <w:pPr>
        <w:spacing w:after="0" w:line="240" w:lineRule="auto"/>
        <w:jc w:val="both"/>
        <w:rPr>
          <w:rFonts w:ascii="Arial" w:hAnsi="Arial" w:cs="Arial"/>
        </w:rPr>
      </w:pPr>
    </w:p>
    <w:p w:rsidR="00241CA1" w:rsidRPr="00201BF9"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rPr>
      </w:pPr>
      <w:r w:rsidRPr="000B4069">
        <w:rPr>
          <w:rFonts w:ascii="Arial" w:eastAsia="Calibri" w:hAnsi="Arial" w:cs="Arial"/>
          <w:b/>
          <w:iCs/>
        </w:rPr>
        <w:lastRenderedPageBreak/>
        <w:t xml:space="preserve">PROGRAM 2302: </w:t>
      </w:r>
      <w:r w:rsidRPr="000B4069">
        <w:rPr>
          <w:rFonts w:ascii="Arial" w:hAnsi="Arial" w:cs="Arial"/>
          <w:b/>
        </w:rPr>
        <w:t>PROGRAMI OBRAZOVANJA – IZNAD STANDARDA</w:t>
      </w:r>
    </w:p>
    <w:p w:rsidR="00241CA1" w:rsidRDefault="00241CA1" w:rsidP="00241CA1">
      <w:pPr>
        <w:spacing w:after="0" w:line="240" w:lineRule="auto"/>
        <w:jc w:val="both"/>
        <w:rPr>
          <w:rFonts w:ascii="Arial" w:hAnsi="Arial" w:cs="Arial"/>
          <w:b/>
        </w:rPr>
      </w:pPr>
    </w:p>
    <w:p w:rsidR="00241CA1" w:rsidRDefault="00241CA1" w:rsidP="00241CA1">
      <w:pPr>
        <w:spacing w:after="0" w:line="240" w:lineRule="auto"/>
        <w:jc w:val="both"/>
        <w:rPr>
          <w:rFonts w:ascii="Arial" w:hAnsi="Arial" w:cs="Arial"/>
          <w:b/>
          <w:bCs/>
        </w:rPr>
      </w:pPr>
      <w:r>
        <w:rPr>
          <w:rFonts w:ascii="Arial" w:hAnsi="Arial" w:cs="Arial"/>
          <w:b/>
          <w:bCs/>
        </w:rPr>
        <w:t>Obrazloženje programa</w:t>
      </w:r>
    </w:p>
    <w:p w:rsidR="00241CA1" w:rsidRDefault="00241CA1" w:rsidP="00241CA1">
      <w:pPr>
        <w:spacing w:after="0" w:line="240" w:lineRule="auto"/>
        <w:jc w:val="both"/>
        <w:rPr>
          <w:rFonts w:ascii="Arial" w:hAnsi="Arial" w:cs="Arial"/>
        </w:rPr>
      </w:pPr>
      <w:r>
        <w:rPr>
          <w:rFonts w:ascii="Arial" w:eastAsiaTheme="minorEastAsia" w:hAnsi="Arial" w:cs="Arial"/>
          <w:lang w:eastAsia="hr-HR"/>
        </w:rPr>
        <w:t xml:space="preserve">Obuhvaća </w:t>
      </w:r>
      <w:r w:rsidRPr="00CF38D4">
        <w:rPr>
          <w:rFonts w:ascii="Arial" w:eastAsiaTheme="minorEastAsia" w:hAnsi="Arial" w:cs="Arial"/>
          <w:lang w:eastAsia="hr-HR"/>
        </w:rPr>
        <w:t>educiranje djece i njihovih roditelja o važnosti konzumiranja meda u prehran</w:t>
      </w:r>
      <w:r>
        <w:rPr>
          <w:rFonts w:ascii="Arial" w:eastAsiaTheme="minorEastAsia" w:hAnsi="Arial" w:cs="Arial"/>
          <w:lang w:eastAsia="hr-HR"/>
        </w:rPr>
        <w:t>i</w:t>
      </w:r>
      <w:r w:rsidRPr="00CF38D4">
        <w:rPr>
          <w:rFonts w:ascii="Arial" w:eastAsiaTheme="minorEastAsia" w:hAnsi="Arial" w:cs="Arial"/>
          <w:lang w:eastAsia="hr-HR"/>
        </w:rPr>
        <w:t>,</w:t>
      </w:r>
      <w:r>
        <w:rPr>
          <w:rFonts w:ascii="Arial" w:eastAsiaTheme="minorEastAsia" w:hAnsi="Arial" w:cs="Arial"/>
          <w:lang w:eastAsia="hr-HR"/>
        </w:rPr>
        <w:t xml:space="preserve"> te </w:t>
      </w:r>
      <w:r>
        <w:rPr>
          <w:rFonts w:ascii="Arial" w:hAnsi="Arial" w:cs="Arial"/>
        </w:rPr>
        <w:t>o</w:t>
      </w:r>
      <w:r w:rsidRPr="00CF38D4">
        <w:rPr>
          <w:rFonts w:ascii="Arial" w:hAnsi="Arial" w:cs="Arial"/>
        </w:rPr>
        <w:t>premanje školske kuhinje te provedba edukativnih aktivnosti promicanja konzumacije ribljih proizvoda</w:t>
      </w:r>
      <w:r w:rsidR="001C0BF9">
        <w:rPr>
          <w:rFonts w:ascii="Arial" w:hAnsi="Arial" w:cs="Arial"/>
        </w:rPr>
        <w:t>. U drugim</w:t>
      </w:r>
      <w:r w:rsidR="00F14542">
        <w:rPr>
          <w:rFonts w:ascii="Arial" w:hAnsi="Arial" w:cs="Arial"/>
        </w:rPr>
        <w:t xml:space="preserve"> izmjenama i dopunama financijskog plana za 2022., uvedena je nova aktivnost i to A 230202 Građanski odgoj. Ovaj program dakle s</w:t>
      </w:r>
      <w:r>
        <w:rPr>
          <w:rFonts w:ascii="Arial" w:hAnsi="Arial" w:cs="Arial"/>
        </w:rPr>
        <w:t>astoji se od aktivnosti:</w:t>
      </w:r>
    </w:p>
    <w:p w:rsidR="00F14542" w:rsidRDefault="00F14542" w:rsidP="00241CA1">
      <w:pPr>
        <w:spacing w:after="0" w:line="240" w:lineRule="auto"/>
        <w:jc w:val="both"/>
        <w:rPr>
          <w:rFonts w:ascii="Arial" w:hAnsi="Arial" w:cs="Arial"/>
        </w:rPr>
      </w:pPr>
      <w:r>
        <w:rPr>
          <w:rFonts w:ascii="Arial" w:hAnsi="Arial" w:cs="Arial"/>
        </w:rPr>
        <w:t>Aktivnoti A 230202 Građanski odgoj – za aktivnost</w:t>
      </w:r>
      <w:r w:rsidR="001C0BF9">
        <w:rPr>
          <w:rFonts w:ascii="Arial" w:hAnsi="Arial" w:cs="Arial"/>
        </w:rPr>
        <w:t xml:space="preserve"> je planiran rashod od 18.619,00</w:t>
      </w:r>
      <w:r>
        <w:rPr>
          <w:rFonts w:ascii="Arial" w:hAnsi="Arial" w:cs="Arial"/>
        </w:rPr>
        <w:t>Kn.</w:t>
      </w:r>
    </w:p>
    <w:p w:rsidR="00241CA1" w:rsidRDefault="00241CA1" w:rsidP="00241CA1">
      <w:pPr>
        <w:spacing w:after="0" w:line="240" w:lineRule="auto"/>
        <w:jc w:val="both"/>
        <w:rPr>
          <w:rFonts w:ascii="Arial" w:hAnsi="Arial" w:cs="Arial"/>
        </w:rPr>
      </w:pPr>
      <w:r>
        <w:rPr>
          <w:rFonts w:ascii="Arial" w:hAnsi="Arial" w:cs="Arial"/>
        </w:rPr>
        <w:t>A</w:t>
      </w:r>
      <w:r w:rsidRPr="006903D9">
        <w:rPr>
          <w:rFonts w:ascii="Arial" w:hAnsi="Arial" w:cs="Arial"/>
        </w:rPr>
        <w:t>ktivnost A 230203 Medni dani</w:t>
      </w:r>
    </w:p>
    <w:p w:rsidR="00241CA1" w:rsidRDefault="001C0BF9" w:rsidP="00241CA1">
      <w:pPr>
        <w:spacing w:after="0" w:line="240" w:lineRule="auto"/>
        <w:jc w:val="both"/>
        <w:rPr>
          <w:rFonts w:ascii="Arial" w:hAnsi="Arial" w:cs="Arial"/>
        </w:rPr>
      </w:pPr>
      <w:r>
        <w:rPr>
          <w:rFonts w:ascii="Arial" w:hAnsi="Arial" w:cs="Arial"/>
        </w:rPr>
        <w:t>Za medne dane je u drugim izmjenama i dopunama u 2022..godini planiran</w:t>
      </w:r>
      <w:r w:rsidR="00241CA1">
        <w:rPr>
          <w:rFonts w:ascii="Arial" w:hAnsi="Arial" w:cs="Arial"/>
        </w:rPr>
        <w:t xml:space="preserve"> iznos od</w:t>
      </w:r>
      <w:r>
        <w:rPr>
          <w:rFonts w:ascii="Arial" w:hAnsi="Arial" w:cs="Arial"/>
        </w:rPr>
        <w:t xml:space="preserve"> 1.250,00 Kn.</w:t>
      </w:r>
    </w:p>
    <w:p w:rsidR="00241CA1" w:rsidRDefault="00241CA1" w:rsidP="00241CA1">
      <w:pPr>
        <w:spacing w:after="0" w:line="240" w:lineRule="auto"/>
        <w:jc w:val="both"/>
        <w:rPr>
          <w:rFonts w:ascii="Arial" w:hAnsi="Arial" w:cs="Arial"/>
        </w:rPr>
      </w:pPr>
      <w:r w:rsidRPr="006903D9">
        <w:rPr>
          <w:rFonts w:ascii="Arial" w:hAnsi="Arial" w:cs="Arial"/>
        </w:rPr>
        <w:t>Aktivnost K230206 Projekt FLAG Alba</w:t>
      </w:r>
    </w:p>
    <w:p w:rsidR="00241CA1" w:rsidRDefault="00241CA1" w:rsidP="00241CA1">
      <w:pPr>
        <w:spacing w:after="0" w:line="240" w:lineRule="auto"/>
        <w:jc w:val="both"/>
        <w:rPr>
          <w:rFonts w:ascii="Arial" w:hAnsi="Arial" w:cs="Arial"/>
        </w:rPr>
      </w:pPr>
      <w:r>
        <w:rPr>
          <w:rFonts w:ascii="Arial" w:hAnsi="Arial" w:cs="Arial"/>
        </w:rPr>
        <w:t>Ovom aktivnošću promovira se uvođenje konzumacije ribe kod učenika, u smislu poticanja zdrave prehrane. Za ovu</w:t>
      </w:r>
      <w:r w:rsidR="000063EF">
        <w:rPr>
          <w:rFonts w:ascii="Arial" w:hAnsi="Arial" w:cs="Arial"/>
        </w:rPr>
        <w:t xml:space="preserve"> aktivnost u p</w:t>
      </w:r>
      <w:r>
        <w:rPr>
          <w:rFonts w:ascii="Arial" w:hAnsi="Arial" w:cs="Arial"/>
        </w:rPr>
        <w:t xml:space="preserve">laniran </w:t>
      </w:r>
      <w:r w:rsidR="000063EF">
        <w:rPr>
          <w:rFonts w:ascii="Arial" w:hAnsi="Arial" w:cs="Arial"/>
        </w:rPr>
        <w:t xml:space="preserve">je </w:t>
      </w:r>
      <w:r w:rsidR="008B76B2">
        <w:rPr>
          <w:rFonts w:ascii="Arial" w:hAnsi="Arial" w:cs="Arial"/>
        </w:rPr>
        <w:t>iznos od 54.166,04</w:t>
      </w:r>
      <w:r>
        <w:rPr>
          <w:rFonts w:ascii="Arial" w:hAnsi="Arial" w:cs="Arial"/>
        </w:rPr>
        <w:t xml:space="preserve"> Kn</w:t>
      </w:r>
      <w:r w:rsidR="000063EF">
        <w:rPr>
          <w:rFonts w:ascii="Arial" w:hAnsi="Arial" w:cs="Arial"/>
        </w:rPr>
        <w:t xml:space="preserve"> u 2022.</w:t>
      </w:r>
      <w:r w:rsidR="008B76B2">
        <w:rPr>
          <w:rFonts w:ascii="Arial" w:hAnsi="Arial" w:cs="Arial"/>
        </w:rPr>
        <w:t xml:space="preserve"> .</w:t>
      </w:r>
    </w:p>
    <w:p w:rsidR="00241CA1" w:rsidRPr="006903D9"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sidRPr="00AE318F">
        <w:rPr>
          <w:rFonts w:ascii="Arial" w:hAnsi="Arial" w:cs="Arial"/>
          <w:b/>
          <w:bCs/>
        </w:rPr>
        <w:t>Zakonske i druge podloge na kojima se zasniva program</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42">
        <w:r w:rsidRPr="00CF38D4">
          <w:rPr>
            <w:rStyle w:val="InternetLink"/>
            <w:rFonts w:ascii="Arial" w:hAnsi="Arial" w:cs="Arial"/>
            <w:color w:val="000000"/>
          </w:rPr>
          <w:t>87/08</w:t>
        </w:r>
      </w:hyperlink>
      <w:r w:rsidRPr="00CF38D4">
        <w:rPr>
          <w:rFonts w:ascii="Arial" w:hAnsi="Arial" w:cs="Arial"/>
          <w:color w:val="000000"/>
        </w:rPr>
        <w:t xml:space="preserve">, </w:t>
      </w:r>
      <w:hyperlink r:id="rId43">
        <w:r w:rsidRPr="00CF38D4">
          <w:rPr>
            <w:rStyle w:val="InternetLink"/>
            <w:rFonts w:ascii="Arial" w:hAnsi="Arial" w:cs="Arial"/>
            <w:color w:val="000000"/>
          </w:rPr>
          <w:t>86/09</w:t>
        </w:r>
      </w:hyperlink>
      <w:r w:rsidRPr="00CF38D4">
        <w:rPr>
          <w:rFonts w:ascii="Arial" w:hAnsi="Arial" w:cs="Arial"/>
          <w:color w:val="000000"/>
        </w:rPr>
        <w:t xml:space="preserve">, </w:t>
      </w:r>
      <w:hyperlink r:id="rId44">
        <w:r w:rsidRPr="00CF38D4">
          <w:rPr>
            <w:rStyle w:val="InternetLink"/>
            <w:rFonts w:ascii="Arial" w:hAnsi="Arial" w:cs="Arial"/>
            <w:color w:val="000000"/>
          </w:rPr>
          <w:t>92/10</w:t>
        </w:r>
      </w:hyperlink>
      <w:r w:rsidRPr="00CF38D4">
        <w:rPr>
          <w:rFonts w:ascii="Arial" w:hAnsi="Arial" w:cs="Arial"/>
          <w:color w:val="000000"/>
        </w:rPr>
        <w:t xml:space="preserve">, </w:t>
      </w:r>
      <w:hyperlink r:id="rId45">
        <w:r w:rsidRPr="00CF38D4">
          <w:rPr>
            <w:rStyle w:val="InternetLink"/>
            <w:rFonts w:ascii="Arial" w:hAnsi="Arial" w:cs="Arial"/>
            <w:color w:val="000000"/>
          </w:rPr>
          <w:t>105/10</w:t>
        </w:r>
      </w:hyperlink>
      <w:r w:rsidRPr="00CF38D4">
        <w:rPr>
          <w:rFonts w:ascii="Arial" w:hAnsi="Arial" w:cs="Arial"/>
          <w:color w:val="000000"/>
        </w:rPr>
        <w:t xml:space="preserve">, </w:t>
      </w:r>
      <w:hyperlink r:id="rId46">
        <w:r w:rsidRPr="00CF38D4">
          <w:rPr>
            <w:rStyle w:val="InternetLink"/>
            <w:rFonts w:ascii="Arial" w:hAnsi="Arial" w:cs="Arial"/>
            <w:color w:val="000000"/>
          </w:rPr>
          <w:t>90/11</w:t>
        </w:r>
      </w:hyperlink>
      <w:r w:rsidRPr="00CF38D4">
        <w:rPr>
          <w:rFonts w:ascii="Arial" w:hAnsi="Arial" w:cs="Arial"/>
          <w:color w:val="000000"/>
        </w:rPr>
        <w:t xml:space="preserve">, </w:t>
      </w:r>
      <w:hyperlink r:id="rId47">
        <w:r w:rsidRPr="00CF38D4">
          <w:rPr>
            <w:rStyle w:val="InternetLink"/>
            <w:rFonts w:ascii="Arial" w:hAnsi="Arial" w:cs="Arial"/>
            <w:color w:val="000000"/>
          </w:rPr>
          <w:t>5/12</w:t>
        </w:r>
      </w:hyperlink>
      <w:r w:rsidRPr="00CF38D4">
        <w:rPr>
          <w:rFonts w:ascii="Arial" w:hAnsi="Arial" w:cs="Arial"/>
          <w:color w:val="000000"/>
        </w:rPr>
        <w:t xml:space="preserve">, </w:t>
      </w:r>
      <w:hyperlink r:id="rId48">
        <w:r w:rsidRPr="00CF38D4">
          <w:rPr>
            <w:rStyle w:val="InternetLink"/>
            <w:rFonts w:ascii="Arial" w:hAnsi="Arial" w:cs="Arial"/>
            <w:color w:val="000000"/>
          </w:rPr>
          <w:t>16/12</w:t>
        </w:r>
      </w:hyperlink>
      <w:r w:rsidRPr="00CF38D4">
        <w:rPr>
          <w:rFonts w:ascii="Arial" w:hAnsi="Arial" w:cs="Arial"/>
          <w:color w:val="000000"/>
        </w:rPr>
        <w:t xml:space="preserve">, </w:t>
      </w:r>
      <w:hyperlink r:id="rId49">
        <w:r w:rsidRPr="00CF38D4">
          <w:rPr>
            <w:rStyle w:val="InternetLink"/>
            <w:rFonts w:ascii="Arial" w:hAnsi="Arial" w:cs="Arial"/>
            <w:color w:val="000000"/>
          </w:rPr>
          <w:t>86/12</w:t>
        </w:r>
      </w:hyperlink>
      <w:r w:rsidRPr="00CF38D4">
        <w:rPr>
          <w:rFonts w:ascii="Arial" w:hAnsi="Arial" w:cs="Arial"/>
          <w:color w:val="000000"/>
        </w:rPr>
        <w:t xml:space="preserve">, </w:t>
      </w:r>
      <w:hyperlink r:id="rId50">
        <w:r w:rsidRPr="00CF38D4">
          <w:rPr>
            <w:rStyle w:val="InternetLink"/>
            <w:rFonts w:ascii="Arial" w:hAnsi="Arial" w:cs="Arial"/>
            <w:color w:val="000000"/>
          </w:rPr>
          <w:t>126/12</w:t>
        </w:r>
      </w:hyperlink>
      <w:r w:rsidRPr="00CF38D4">
        <w:rPr>
          <w:rFonts w:ascii="Arial" w:hAnsi="Arial" w:cs="Arial"/>
          <w:color w:val="000000"/>
        </w:rPr>
        <w:t xml:space="preserve">, </w:t>
      </w:r>
      <w:hyperlink r:id="rId51">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rPr>
      </w:pPr>
      <w:r w:rsidRPr="00CF38D4">
        <w:rPr>
          <w:rFonts w:ascii="Arial" w:hAnsi="Arial" w:cs="Arial"/>
        </w:rPr>
        <w:t xml:space="preserve">Zakon o proračunu (NN </w:t>
      </w:r>
      <w:hyperlink r:id="rId52">
        <w:r w:rsidRPr="00CF38D4">
          <w:rPr>
            <w:rStyle w:val="InternetLink"/>
            <w:rFonts w:ascii="Arial" w:hAnsi="Arial" w:cs="Arial"/>
            <w:color w:val="000000"/>
          </w:rPr>
          <w:t>87/08</w:t>
        </w:r>
      </w:hyperlink>
      <w:r w:rsidRPr="00CF38D4">
        <w:rPr>
          <w:rFonts w:ascii="Arial" w:hAnsi="Arial" w:cs="Arial"/>
          <w:color w:val="000000"/>
        </w:rPr>
        <w:t xml:space="preserve">, </w:t>
      </w:r>
      <w:hyperlink r:id="rId53">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241CA1" w:rsidRPr="00CF38D4" w:rsidRDefault="00241CA1" w:rsidP="00241CA1">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sidR="008B76B2">
        <w:rPr>
          <w:rFonts w:ascii="Arial" w:hAnsi="Arial" w:cs="Arial"/>
          <w:color w:val="000000"/>
        </w:rPr>
        <w:t>22</w:t>
      </w:r>
      <w:r w:rsidRPr="00CF38D4">
        <w:rPr>
          <w:rFonts w:ascii="Arial" w:hAnsi="Arial" w:cs="Arial"/>
          <w:color w:val="000000"/>
        </w:rPr>
        <w:t>./20</w:t>
      </w:r>
      <w:r w:rsidR="008B76B2">
        <w:rPr>
          <w:rFonts w:ascii="Arial" w:hAnsi="Arial" w:cs="Arial"/>
          <w:color w:val="000000"/>
        </w:rPr>
        <w:t>23</w:t>
      </w:r>
      <w:r w:rsidRPr="00CF38D4">
        <w:rPr>
          <w:rFonts w:ascii="Arial" w:hAnsi="Arial" w:cs="Arial"/>
          <w:color w:val="000000"/>
        </w:rPr>
        <w:t>.</w:t>
      </w:r>
    </w:p>
    <w:p w:rsidR="00241CA1" w:rsidRDefault="00241CA1" w:rsidP="00241CA1">
      <w:pPr>
        <w:spacing w:after="0" w:line="240" w:lineRule="auto"/>
        <w:jc w:val="both"/>
        <w:rPr>
          <w:rFonts w:ascii="Arial" w:hAnsi="Arial" w:cs="Arial"/>
          <w:color w:val="000000"/>
        </w:rPr>
      </w:pPr>
      <w:r w:rsidRPr="00CF38D4">
        <w:rPr>
          <w:rFonts w:ascii="Arial" w:hAnsi="Arial" w:cs="Arial"/>
          <w:color w:val="000000"/>
        </w:rPr>
        <w:t>Kurikulum škole za školsku godinu 20</w:t>
      </w:r>
      <w:r w:rsidR="008B76B2">
        <w:rPr>
          <w:rFonts w:ascii="Arial" w:hAnsi="Arial" w:cs="Arial"/>
          <w:color w:val="000000"/>
        </w:rPr>
        <w:t>22</w:t>
      </w:r>
      <w:r w:rsidRPr="00CF38D4">
        <w:rPr>
          <w:rFonts w:ascii="Arial" w:hAnsi="Arial" w:cs="Arial"/>
          <w:color w:val="000000"/>
        </w:rPr>
        <w:t>./20</w:t>
      </w:r>
      <w:r w:rsidR="008B76B2">
        <w:rPr>
          <w:rFonts w:ascii="Arial" w:hAnsi="Arial" w:cs="Arial"/>
          <w:color w:val="000000"/>
        </w:rPr>
        <w:t>23</w:t>
      </w:r>
      <w:r w:rsidRPr="00CF38D4">
        <w:rPr>
          <w:rFonts w:ascii="Arial" w:hAnsi="Arial" w:cs="Arial"/>
          <w:color w:val="000000"/>
        </w:rPr>
        <w:t>.</w:t>
      </w:r>
    </w:p>
    <w:p w:rsidR="000063EF" w:rsidRPr="00CF38D4" w:rsidRDefault="000063EF" w:rsidP="00241CA1">
      <w:pPr>
        <w:spacing w:after="0" w:line="240" w:lineRule="auto"/>
        <w:jc w:val="both"/>
        <w:rPr>
          <w:rFonts w:ascii="Arial" w:hAnsi="Arial" w:cs="Arial"/>
          <w:color w:val="000000"/>
        </w:rPr>
      </w:pPr>
    </w:p>
    <w:p w:rsidR="00241CA1" w:rsidRDefault="00241CA1" w:rsidP="00241CA1">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241CA1" w:rsidRDefault="00241CA1" w:rsidP="00241CA1">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241CA1" w:rsidRDefault="00241CA1" w:rsidP="00241CA1">
      <w:pPr>
        <w:spacing w:after="0" w:line="240" w:lineRule="auto"/>
        <w:jc w:val="both"/>
        <w:rPr>
          <w:rFonts w:ascii="Arial" w:hAnsi="Arial" w:cs="Arial"/>
        </w:rPr>
      </w:pPr>
      <w:r w:rsidRPr="00CF38D4">
        <w:rPr>
          <w:rFonts w:ascii="Arial" w:hAnsi="Arial" w:cs="Arial"/>
        </w:rPr>
        <w:t>Potrebna sredstva za podmirenje materijalnih rashoda planirana su na temelju istih u 202</w:t>
      </w:r>
      <w:r>
        <w:rPr>
          <w:rFonts w:ascii="Arial" w:hAnsi="Arial" w:cs="Arial"/>
        </w:rPr>
        <w:t>1.</w:t>
      </w:r>
    </w:p>
    <w:p w:rsidR="00241CA1" w:rsidRDefault="00241CA1" w:rsidP="00241CA1">
      <w:pPr>
        <w:spacing w:after="0" w:line="240" w:lineRule="auto"/>
        <w:jc w:val="both"/>
        <w:rPr>
          <w:rFonts w:ascii="Arial" w:hAnsi="Arial" w:cs="Arial"/>
        </w:rPr>
      </w:pPr>
      <w:r>
        <w:rPr>
          <w:rFonts w:ascii="Arial" w:hAnsi="Arial" w:cs="Arial"/>
        </w:rPr>
        <w:t>Potrebna sredstva za sudjelovanje na projektu FLAG-a planirana su na temelju podataka iz odobrenog projekta.</w:t>
      </w: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241CA1" w:rsidRDefault="00241CA1" w:rsidP="00241CA1">
      <w:pPr>
        <w:spacing w:after="0" w:line="240" w:lineRule="auto"/>
        <w:jc w:val="both"/>
        <w:rPr>
          <w:rFonts w:ascii="Arial" w:hAnsi="Arial" w:cs="Arial"/>
        </w:rPr>
      </w:pPr>
      <w:r w:rsidRPr="00CF38D4">
        <w:rPr>
          <w:rFonts w:ascii="Arial" w:hAnsi="Arial" w:cs="Arial"/>
        </w:rPr>
        <w:t xml:space="preserve">Uspješna realizacija aktivnosti </w:t>
      </w:r>
      <w:r>
        <w:rPr>
          <w:rFonts w:ascii="Arial" w:hAnsi="Arial" w:cs="Arial"/>
        </w:rPr>
        <w:t>medni dani.</w:t>
      </w:r>
    </w:p>
    <w:p w:rsidR="00241CA1" w:rsidRPr="006903D9" w:rsidRDefault="00241CA1" w:rsidP="00241CA1">
      <w:pPr>
        <w:spacing w:after="0" w:line="240" w:lineRule="auto"/>
        <w:jc w:val="both"/>
        <w:rPr>
          <w:rFonts w:ascii="Arial" w:hAnsi="Arial" w:cs="Arial"/>
        </w:rPr>
      </w:pPr>
    </w:p>
    <w:p w:rsidR="00241CA1" w:rsidRPr="00CF38D4" w:rsidRDefault="00241CA1" w:rsidP="00241CA1">
      <w:pPr>
        <w:spacing w:after="0" w:line="240" w:lineRule="auto"/>
        <w:jc w:val="both"/>
        <w:rPr>
          <w:rFonts w:ascii="Arial" w:hAnsi="Arial" w:cs="Arial"/>
          <w:i/>
          <w:iCs/>
          <w:u w:val="single"/>
        </w:rPr>
      </w:pPr>
    </w:p>
    <w:p w:rsidR="00241CA1" w:rsidRPr="006C0020" w:rsidRDefault="00241CA1" w:rsidP="00241CA1">
      <w:pPr>
        <w:pStyle w:val="ListParagraph"/>
        <w:spacing w:after="0" w:line="240" w:lineRule="auto"/>
        <w:ind w:left="0"/>
        <w:jc w:val="both"/>
        <w:rPr>
          <w:rFonts w:ascii="Arial" w:hAnsi="Arial" w:cs="Arial"/>
          <w:b/>
          <w:u w:val="single"/>
        </w:rPr>
      </w:pPr>
      <w:r w:rsidRPr="006C0020">
        <w:rPr>
          <w:rFonts w:ascii="Arial" w:hAnsi="Arial" w:cs="Arial"/>
          <w:b/>
          <w:u w:val="single"/>
        </w:rPr>
        <w:t>PROGRAM 2401: INVESTICIJSKO ODRŽAVANJE OSNOVNIH ŠKOLA</w:t>
      </w:r>
    </w:p>
    <w:p w:rsidR="00241CA1" w:rsidRPr="006C0020" w:rsidRDefault="00241CA1" w:rsidP="00241CA1">
      <w:pPr>
        <w:spacing w:after="0" w:line="240" w:lineRule="auto"/>
        <w:jc w:val="both"/>
        <w:rPr>
          <w:rFonts w:ascii="Arial" w:hAnsi="Arial" w:cs="Arial"/>
          <w:b/>
          <w:bCs/>
          <w:u w:val="single"/>
        </w:rPr>
      </w:pPr>
    </w:p>
    <w:p w:rsidR="00241CA1" w:rsidRDefault="00241CA1" w:rsidP="00241CA1">
      <w:pPr>
        <w:spacing w:after="0" w:line="240" w:lineRule="auto"/>
        <w:jc w:val="both"/>
        <w:rPr>
          <w:rFonts w:ascii="Arial" w:hAnsi="Arial" w:cs="Arial"/>
          <w:b/>
          <w:bCs/>
        </w:rPr>
      </w:pPr>
      <w:r>
        <w:rPr>
          <w:rFonts w:ascii="Arial" w:hAnsi="Arial" w:cs="Arial"/>
          <w:b/>
          <w:bCs/>
        </w:rPr>
        <w:t>Obrazloženje programa</w:t>
      </w:r>
    </w:p>
    <w:p w:rsidR="00241CA1" w:rsidRDefault="00241CA1" w:rsidP="00241CA1">
      <w:pPr>
        <w:spacing w:after="0" w:line="240" w:lineRule="auto"/>
        <w:jc w:val="both"/>
        <w:rPr>
          <w:rFonts w:ascii="Arial" w:hAnsi="Arial" w:cs="Arial"/>
        </w:rPr>
      </w:pPr>
      <w:r>
        <w:rPr>
          <w:rFonts w:ascii="Arial" w:hAnsi="Arial" w:cs="Arial"/>
        </w:rPr>
        <w:t>D</w:t>
      </w:r>
      <w:r w:rsidRPr="00CF38D4">
        <w:rPr>
          <w:rFonts w:ascii="Arial" w:hAnsi="Arial" w:cs="Arial"/>
        </w:rPr>
        <w:t>ecentraliziranim sredstvima financira se investicijsko i tekuće održavanje  škola.</w:t>
      </w:r>
    </w:p>
    <w:p w:rsidR="00241CA1" w:rsidRDefault="00241CA1" w:rsidP="00241CA1">
      <w:pPr>
        <w:spacing w:after="0" w:line="240" w:lineRule="auto"/>
        <w:jc w:val="both"/>
        <w:rPr>
          <w:rFonts w:ascii="Arial" w:hAnsi="Arial" w:cs="Arial"/>
        </w:rPr>
      </w:pPr>
      <w:r w:rsidRPr="006903D9">
        <w:rPr>
          <w:rFonts w:ascii="Arial" w:hAnsi="Arial" w:cs="Arial"/>
        </w:rPr>
        <w:t>Aktivnost A240101 Investicijsko održavanje OŠ – minimalni standard</w:t>
      </w:r>
    </w:p>
    <w:p w:rsidR="00241CA1" w:rsidRDefault="000063EF" w:rsidP="00241CA1">
      <w:pPr>
        <w:spacing w:after="0" w:line="240" w:lineRule="auto"/>
        <w:jc w:val="both"/>
        <w:rPr>
          <w:rFonts w:ascii="Arial" w:hAnsi="Arial" w:cs="Arial"/>
        </w:rPr>
      </w:pPr>
      <w:r>
        <w:rPr>
          <w:rFonts w:ascii="Arial" w:hAnsi="Arial" w:cs="Arial"/>
        </w:rPr>
        <w:t>Z</w:t>
      </w:r>
      <w:r w:rsidR="0090774F">
        <w:rPr>
          <w:rFonts w:ascii="Arial" w:hAnsi="Arial" w:cs="Arial"/>
        </w:rPr>
        <w:t>a ovu aktivnost u izvornom planu je bilo planirano izdvoj</w:t>
      </w:r>
      <w:r w:rsidR="00EB5817">
        <w:rPr>
          <w:rFonts w:ascii="Arial" w:hAnsi="Arial" w:cs="Arial"/>
        </w:rPr>
        <w:t>iti 80.000,00 Kn, dok je u drugim</w:t>
      </w:r>
      <w:r w:rsidR="0090774F">
        <w:rPr>
          <w:rFonts w:ascii="Arial" w:hAnsi="Arial" w:cs="Arial"/>
        </w:rPr>
        <w:t xml:space="preserve"> izmjenama i dopunama za </w:t>
      </w:r>
      <w:r w:rsidR="00241CA1">
        <w:rPr>
          <w:rFonts w:ascii="Arial" w:hAnsi="Arial" w:cs="Arial"/>
        </w:rPr>
        <w:t>2022. godinu planiran iz</w:t>
      </w:r>
      <w:r w:rsidR="0090774F">
        <w:rPr>
          <w:rFonts w:ascii="Arial" w:hAnsi="Arial" w:cs="Arial"/>
        </w:rPr>
        <w:t>nos po izvornome planu smanjen na 6</w:t>
      </w:r>
      <w:r w:rsidR="00EB5817">
        <w:rPr>
          <w:rFonts w:ascii="Arial" w:hAnsi="Arial" w:cs="Arial"/>
        </w:rPr>
        <w:t xml:space="preserve">1.240,22 </w:t>
      </w:r>
      <w:r w:rsidR="00241CA1">
        <w:rPr>
          <w:rFonts w:ascii="Arial" w:hAnsi="Arial" w:cs="Arial"/>
        </w:rPr>
        <w:t>Kn.</w:t>
      </w:r>
    </w:p>
    <w:p w:rsidR="00241CA1"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sidRPr="00AE318F">
        <w:rPr>
          <w:rFonts w:ascii="Arial" w:hAnsi="Arial" w:cs="Arial"/>
          <w:b/>
          <w:bCs/>
        </w:rPr>
        <w:t>Zakonske i druge podloge na kojima se zasniva program</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54">
        <w:r w:rsidRPr="00CF38D4">
          <w:rPr>
            <w:rStyle w:val="InternetLink"/>
            <w:rFonts w:ascii="Arial" w:hAnsi="Arial" w:cs="Arial"/>
            <w:color w:val="000000"/>
          </w:rPr>
          <w:t>87/08</w:t>
        </w:r>
      </w:hyperlink>
      <w:r w:rsidRPr="00CF38D4">
        <w:rPr>
          <w:rFonts w:ascii="Arial" w:hAnsi="Arial" w:cs="Arial"/>
          <w:color w:val="000000"/>
        </w:rPr>
        <w:t xml:space="preserve">, </w:t>
      </w:r>
      <w:hyperlink r:id="rId55">
        <w:r w:rsidRPr="00CF38D4">
          <w:rPr>
            <w:rStyle w:val="InternetLink"/>
            <w:rFonts w:ascii="Arial" w:hAnsi="Arial" w:cs="Arial"/>
            <w:color w:val="000000"/>
          </w:rPr>
          <w:t>86/09</w:t>
        </w:r>
      </w:hyperlink>
      <w:r w:rsidRPr="00CF38D4">
        <w:rPr>
          <w:rFonts w:ascii="Arial" w:hAnsi="Arial" w:cs="Arial"/>
          <w:color w:val="000000"/>
        </w:rPr>
        <w:t xml:space="preserve">, </w:t>
      </w:r>
      <w:hyperlink r:id="rId56">
        <w:r w:rsidRPr="00CF38D4">
          <w:rPr>
            <w:rStyle w:val="InternetLink"/>
            <w:rFonts w:ascii="Arial" w:hAnsi="Arial" w:cs="Arial"/>
            <w:color w:val="000000"/>
          </w:rPr>
          <w:t>92/10</w:t>
        </w:r>
      </w:hyperlink>
      <w:r w:rsidRPr="00CF38D4">
        <w:rPr>
          <w:rFonts w:ascii="Arial" w:hAnsi="Arial" w:cs="Arial"/>
          <w:color w:val="000000"/>
        </w:rPr>
        <w:t xml:space="preserve">, </w:t>
      </w:r>
      <w:hyperlink r:id="rId57">
        <w:r w:rsidRPr="00CF38D4">
          <w:rPr>
            <w:rStyle w:val="InternetLink"/>
            <w:rFonts w:ascii="Arial" w:hAnsi="Arial" w:cs="Arial"/>
            <w:color w:val="000000"/>
          </w:rPr>
          <w:t>105/10</w:t>
        </w:r>
      </w:hyperlink>
      <w:r w:rsidRPr="00CF38D4">
        <w:rPr>
          <w:rFonts w:ascii="Arial" w:hAnsi="Arial" w:cs="Arial"/>
          <w:color w:val="000000"/>
        </w:rPr>
        <w:t xml:space="preserve">, </w:t>
      </w:r>
      <w:hyperlink r:id="rId58">
        <w:r w:rsidRPr="00CF38D4">
          <w:rPr>
            <w:rStyle w:val="InternetLink"/>
            <w:rFonts w:ascii="Arial" w:hAnsi="Arial" w:cs="Arial"/>
            <w:color w:val="000000"/>
          </w:rPr>
          <w:t>90/11</w:t>
        </w:r>
      </w:hyperlink>
      <w:r w:rsidRPr="00CF38D4">
        <w:rPr>
          <w:rFonts w:ascii="Arial" w:hAnsi="Arial" w:cs="Arial"/>
          <w:color w:val="000000"/>
        </w:rPr>
        <w:t xml:space="preserve">, </w:t>
      </w:r>
      <w:hyperlink r:id="rId59">
        <w:r w:rsidRPr="00CF38D4">
          <w:rPr>
            <w:rStyle w:val="InternetLink"/>
            <w:rFonts w:ascii="Arial" w:hAnsi="Arial" w:cs="Arial"/>
            <w:color w:val="000000"/>
          </w:rPr>
          <w:t>5/12</w:t>
        </w:r>
      </w:hyperlink>
      <w:r w:rsidRPr="00CF38D4">
        <w:rPr>
          <w:rFonts w:ascii="Arial" w:hAnsi="Arial" w:cs="Arial"/>
          <w:color w:val="000000"/>
        </w:rPr>
        <w:t xml:space="preserve">, </w:t>
      </w:r>
      <w:hyperlink r:id="rId60">
        <w:r w:rsidRPr="00CF38D4">
          <w:rPr>
            <w:rStyle w:val="InternetLink"/>
            <w:rFonts w:ascii="Arial" w:hAnsi="Arial" w:cs="Arial"/>
            <w:color w:val="000000"/>
          </w:rPr>
          <w:t>16/12</w:t>
        </w:r>
      </w:hyperlink>
      <w:r w:rsidRPr="00CF38D4">
        <w:rPr>
          <w:rFonts w:ascii="Arial" w:hAnsi="Arial" w:cs="Arial"/>
          <w:color w:val="000000"/>
        </w:rPr>
        <w:t xml:space="preserve">, </w:t>
      </w:r>
      <w:hyperlink r:id="rId61">
        <w:r w:rsidRPr="00CF38D4">
          <w:rPr>
            <w:rStyle w:val="InternetLink"/>
            <w:rFonts w:ascii="Arial" w:hAnsi="Arial" w:cs="Arial"/>
            <w:color w:val="000000"/>
          </w:rPr>
          <w:t>86/12</w:t>
        </w:r>
      </w:hyperlink>
      <w:r w:rsidRPr="00CF38D4">
        <w:rPr>
          <w:rFonts w:ascii="Arial" w:hAnsi="Arial" w:cs="Arial"/>
          <w:color w:val="000000"/>
        </w:rPr>
        <w:t xml:space="preserve">, </w:t>
      </w:r>
      <w:hyperlink r:id="rId62">
        <w:r w:rsidRPr="00CF38D4">
          <w:rPr>
            <w:rStyle w:val="InternetLink"/>
            <w:rFonts w:ascii="Arial" w:hAnsi="Arial" w:cs="Arial"/>
            <w:color w:val="000000"/>
          </w:rPr>
          <w:t>126/12</w:t>
        </w:r>
      </w:hyperlink>
      <w:r w:rsidRPr="00CF38D4">
        <w:rPr>
          <w:rFonts w:ascii="Arial" w:hAnsi="Arial" w:cs="Arial"/>
          <w:color w:val="000000"/>
        </w:rPr>
        <w:t xml:space="preserve">, </w:t>
      </w:r>
      <w:hyperlink r:id="rId63">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lastRenderedPageBreak/>
        <w:t>Zakon o ustanovama (NN 76/93, 29/97, 47/99, 35/08</w:t>
      </w:r>
      <w:r>
        <w:rPr>
          <w:rFonts w:ascii="Arial" w:hAnsi="Arial" w:cs="Arial"/>
          <w:color w:val="000000"/>
        </w:rPr>
        <w:t>,127/19</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rPr>
      </w:pPr>
      <w:r w:rsidRPr="00CF38D4">
        <w:rPr>
          <w:rFonts w:ascii="Arial" w:hAnsi="Arial" w:cs="Arial"/>
        </w:rPr>
        <w:t xml:space="preserve">Zakon o proračunu (NN </w:t>
      </w:r>
      <w:hyperlink r:id="rId64">
        <w:r w:rsidRPr="00CF38D4">
          <w:rPr>
            <w:rStyle w:val="InternetLink"/>
            <w:rFonts w:ascii="Arial" w:hAnsi="Arial" w:cs="Arial"/>
            <w:color w:val="000000"/>
          </w:rPr>
          <w:t>87/08</w:t>
        </w:r>
      </w:hyperlink>
      <w:r w:rsidRPr="00CF38D4">
        <w:rPr>
          <w:rFonts w:ascii="Arial" w:hAnsi="Arial" w:cs="Arial"/>
          <w:color w:val="000000"/>
        </w:rPr>
        <w:t xml:space="preserve">, </w:t>
      </w:r>
      <w:hyperlink r:id="rId65">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241CA1" w:rsidRPr="00CF38D4" w:rsidRDefault="00241CA1" w:rsidP="00241CA1">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sidR="00EB5817">
        <w:rPr>
          <w:rFonts w:ascii="Arial" w:hAnsi="Arial" w:cs="Arial"/>
          <w:color w:val="000000"/>
        </w:rPr>
        <w:t>22</w:t>
      </w:r>
      <w:r w:rsidRPr="00CF38D4">
        <w:rPr>
          <w:rFonts w:ascii="Arial" w:hAnsi="Arial" w:cs="Arial"/>
          <w:color w:val="000000"/>
        </w:rPr>
        <w:t>./20</w:t>
      </w:r>
      <w:r w:rsidR="00EB5817">
        <w:rPr>
          <w:rFonts w:ascii="Arial" w:hAnsi="Arial" w:cs="Arial"/>
          <w:color w:val="000000"/>
        </w:rPr>
        <w:t>23</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Kurikulum škole za školsku godinu 20</w:t>
      </w:r>
      <w:r w:rsidR="00EB5817">
        <w:rPr>
          <w:rFonts w:ascii="Arial" w:hAnsi="Arial" w:cs="Arial"/>
          <w:color w:val="000000"/>
        </w:rPr>
        <w:t>22</w:t>
      </w:r>
      <w:r w:rsidRPr="00CF38D4">
        <w:rPr>
          <w:rFonts w:ascii="Arial" w:hAnsi="Arial" w:cs="Arial"/>
          <w:color w:val="000000"/>
        </w:rPr>
        <w:t>./20</w:t>
      </w:r>
      <w:r w:rsidR="00EB5817">
        <w:rPr>
          <w:rFonts w:ascii="Arial" w:hAnsi="Arial" w:cs="Arial"/>
          <w:color w:val="000000"/>
        </w:rPr>
        <w:t>23</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241CA1" w:rsidRDefault="00241CA1" w:rsidP="00241CA1">
      <w:pPr>
        <w:spacing w:after="0" w:line="240" w:lineRule="auto"/>
        <w:jc w:val="both"/>
        <w:rPr>
          <w:rFonts w:ascii="Arial" w:hAnsi="Arial" w:cs="Arial"/>
          <w:b/>
          <w:bCs/>
        </w:rPr>
      </w:pPr>
    </w:p>
    <w:p w:rsidR="00241CA1" w:rsidRDefault="00241CA1" w:rsidP="00241CA1">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241CA1" w:rsidRDefault="00241CA1" w:rsidP="00241CA1">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241CA1" w:rsidRDefault="00241CA1" w:rsidP="00241CA1">
      <w:pPr>
        <w:autoSpaceDE w:val="0"/>
        <w:autoSpaceDN w:val="0"/>
        <w:adjustRightInd w:val="0"/>
        <w:spacing w:after="0" w:line="240" w:lineRule="auto"/>
        <w:jc w:val="both"/>
        <w:rPr>
          <w:rFonts w:ascii="Arial" w:hAnsi="Arial" w:cs="Arial"/>
        </w:rPr>
      </w:pPr>
      <w:r w:rsidRPr="00CF38D4">
        <w:rPr>
          <w:rFonts w:ascii="Arial" w:hAnsi="Arial" w:cs="Arial"/>
        </w:rPr>
        <w:t xml:space="preserve">Financiranje materijalnih troškova po minimalnom standardu ostvaruje se iz Proračuna Istarske Županije, na temelju ostvarenih bilančnih prava koji su unaprijed propisani. </w:t>
      </w:r>
    </w:p>
    <w:p w:rsidR="00241CA1" w:rsidRPr="00CF38D4" w:rsidRDefault="00241CA1" w:rsidP="00241CA1">
      <w:pPr>
        <w:autoSpaceDE w:val="0"/>
        <w:autoSpaceDN w:val="0"/>
        <w:adjustRightInd w:val="0"/>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241CA1" w:rsidRDefault="00241CA1" w:rsidP="00241CA1">
      <w:pPr>
        <w:spacing w:after="0" w:line="240" w:lineRule="auto"/>
        <w:jc w:val="both"/>
        <w:rPr>
          <w:rFonts w:ascii="Arial" w:hAnsi="Arial" w:cs="Arial"/>
        </w:rPr>
      </w:pPr>
      <w:r w:rsidRPr="00CF38D4">
        <w:rPr>
          <w:rFonts w:ascii="Arial" w:hAnsi="Arial" w:cs="Arial"/>
        </w:rPr>
        <w:t>Uspješna realizacija svih aktivnosti</w:t>
      </w:r>
      <w:r>
        <w:rPr>
          <w:rFonts w:ascii="Arial" w:hAnsi="Arial" w:cs="Arial"/>
        </w:rPr>
        <w:t>.</w:t>
      </w:r>
    </w:p>
    <w:p w:rsidR="004829D7" w:rsidRPr="004829D7" w:rsidRDefault="004829D7" w:rsidP="00241CA1">
      <w:pPr>
        <w:spacing w:after="0" w:line="240" w:lineRule="auto"/>
        <w:jc w:val="both"/>
        <w:rPr>
          <w:rFonts w:ascii="Arial" w:hAnsi="Arial" w:cs="Arial"/>
        </w:rPr>
      </w:pP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eastAsia="Calibri" w:hAnsi="Arial" w:cs="Arial"/>
          <w:b/>
          <w:iCs/>
          <w:u w:val="single"/>
        </w:rPr>
      </w:pPr>
      <w:r w:rsidRPr="006C0020">
        <w:rPr>
          <w:rFonts w:ascii="Arial" w:eastAsia="Calibri" w:hAnsi="Arial" w:cs="Arial"/>
          <w:b/>
          <w:iCs/>
          <w:u w:val="single"/>
        </w:rPr>
        <w:t>PROGRAM 2405: OPREMANJE U OSNOVNIM ŠKOLAMA</w:t>
      </w:r>
    </w:p>
    <w:p w:rsidR="00241CA1" w:rsidRPr="006C0020" w:rsidRDefault="00241CA1" w:rsidP="00241CA1">
      <w:pPr>
        <w:spacing w:after="0" w:line="240" w:lineRule="auto"/>
        <w:jc w:val="both"/>
        <w:rPr>
          <w:rFonts w:ascii="Arial" w:eastAsia="Calibri" w:hAnsi="Arial" w:cs="Arial"/>
          <w:b/>
          <w:iCs/>
          <w:u w:val="single"/>
        </w:rPr>
      </w:pPr>
    </w:p>
    <w:p w:rsidR="00241CA1" w:rsidRDefault="00241CA1" w:rsidP="00241CA1">
      <w:pPr>
        <w:spacing w:after="0" w:line="240" w:lineRule="auto"/>
        <w:jc w:val="both"/>
        <w:rPr>
          <w:rFonts w:ascii="Arial" w:hAnsi="Arial" w:cs="Arial"/>
          <w:b/>
          <w:bCs/>
        </w:rPr>
      </w:pPr>
      <w:r>
        <w:rPr>
          <w:rFonts w:ascii="Arial" w:hAnsi="Arial" w:cs="Arial"/>
          <w:b/>
          <w:bCs/>
        </w:rPr>
        <w:t>Obrazloženje programa</w:t>
      </w:r>
    </w:p>
    <w:p w:rsidR="000D04A8" w:rsidRDefault="004829D7" w:rsidP="00241CA1">
      <w:pPr>
        <w:spacing w:after="0" w:line="240" w:lineRule="auto"/>
        <w:jc w:val="both"/>
        <w:rPr>
          <w:rFonts w:ascii="Arial" w:hAnsi="Arial" w:cs="Arial"/>
          <w:bCs/>
        </w:rPr>
      </w:pPr>
      <w:r>
        <w:rPr>
          <w:rFonts w:ascii="Arial" w:hAnsi="Arial" w:cs="Arial"/>
          <w:bCs/>
        </w:rPr>
        <w:t>Program obuhvaća aktivnost</w:t>
      </w:r>
      <w:r w:rsidR="000D04A8">
        <w:rPr>
          <w:rFonts w:ascii="Arial" w:hAnsi="Arial" w:cs="Arial"/>
          <w:bCs/>
        </w:rPr>
        <w:t xml:space="preserve"> K240502 Opremanje knjižnica. </w:t>
      </w:r>
    </w:p>
    <w:p w:rsidR="00241CA1" w:rsidRPr="000D04A8" w:rsidRDefault="00241CA1" w:rsidP="00241CA1">
      <w:pPr>
        <w:spacing w:after="0" w:line="240" w:lineRule="auto"/>
        <w:jc w:val="both"/>
        <w:rPr>
          <w:rFonts w:ascii="Arial" w:hAnsi="Arial" w:cs="Arial"/>
          <w:bCs/>
        </w:rPr>
      </w:pPr>
      <w:r>
        <w:rPr>
          <w:rFonts w:ascii="Arial" w:hAnsi="Arial" w:cs="Arial"/>
        </w:rPr>
        <w:t>Aktivnost K240502</w:t>
      </w:r>
      <w:r w:rsidRPr="006903D9">
        <w:rPr>
          <w:rFonts w:ascii="Arial" w:hAnsi="Arial" w:cs="Arial"/>
        </w:rPr>
        <w:t xml:space="preserve"> Opremanje knjižnica</w:t>
      </w:r>
      <w:r>
        <w:rPr>
          <w:rFonts w:ascii="Arial" w:hAnsi="Arial" w:cs="Arial"/>
        </w:rPr>
        <w:t xml:space="preserve"> - </w:t>
      </w:r>
      <w:r w:rsidRPr="00CF38D4">
        <w:rPr>
          <w:rFonts w:ascii="Arial" w:hAnsi="Arial" w:cs="Arial"/>
        </w:rPr>
        <w:t>opremanje školsk</w:t>
      </w:r>
      <w:r>
        <w:rPr>
          <w:rFonts w:ascii="Arial" w:hAnsi="Arial" w:cs="Arial"/>
        </w:rPr>
        <w:t>e</w:t>
      </w:r>
      <w:r w:rsidRPr="00CF38D4">
        <w:rPr>
          <w:rFonts w:ascii="Arial" w:hAnsi="Arial" w:cs="Arial"/>
        </w:rPr>
        <w:t xml:space="preserve"> knjižnic</w:t>
      </w:r>
      <w:r>
        <w:rPr>
          <w:rFonts w:ascii="Arial" w:hAnsi="Arial" w:cs="Arial"/>
        </w:rPr>
        <w:t>e</w:t>
      </w:r>
      <w:r w:rsidRPr="00CF38D4">
        <w:rPr>
          <w:rFonts w:ascii="Arial" w:hAnsi="Arial" w:cs="Arial"/>
        </w:rPr>
        <w:t xml:space="preserve"> obveznom lektirom i stručnom literaturom</w:t>
      </w:r>
      <w:r w:rsidR="000B338C">
        <w:rPr>
          <w:rFonts w:ascii="Arial" w:hAnsi="Arial" w:cs="Arial"/>
        </w:rPr>
        <w:t>. Za ovu aktivnost planira se</w:t>
      </w:r>
      <w:r w:rsidR="00B6683B">
        <w:rPr>
          <w:rFonts w:ascii="Arial" w:hAnsi="Arial" w:cs="Arial"/>
        </w:rPr>
        <w:t xml:space="preserve"> u drugim izmjenama i dopunama plana za 2022. izdvojiti 6.</w:t>
      </w:r>
      <w:r w:rsidR="000B338C">
        <w:rPr>
          <w:rFonts w:ascii="Arial" w:hAnsi="Arial" w:cs="Arial"/>
        </w:rPr>
        <w:t>0</w:t>
      </w:r>
      <w:r>
        <w:rPr>
          <w:rFonts w:ascii="Arial" w:hAnsi="Arial" w:cs="Arial"/>
        </w:rPr>
        <w:t>00,00 K</w:t>
      </w:r>
      <w:r w:rsidR="000B338C">
        <w:rPr>
          <w:rFonts w:ascii="Arial" w:hAnsi="Arial" w:cs="Arial"/>
        </w:rPr>
        <w:t>n</w:t>
      </w:r>
      <w:r w:rsidR="00B6683B">
        <w:rPr>
          <w:rFonts w:ascii="Arial" w:hAnsi="Arial" w:cs="Arial"/>
        </w:rPr>
        <w:t>.</w:t>
      </w: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sidRPr="00AE318F">
        <w:rPr>
          <w:rFonts w:ascii="Arial" w:hAnsi="Arial" w:cs="Arial"/>
          <w:b/>
          <w:bCs/>
        </w:rPr>
        <w:t>Zakonske i druge podloge na kojima se zasniva program</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66">
        <w:r w:rsidRPr="00CF38D4">
          <w:rPr>
            <w:rStyle w:val="InternetLink"/>
            <w:rFonts w:ascii="Arial" w:hAnsi="Arial" w:cs="Arial"/>
            <w:color w:val="000000"/>
          </w:rPr>
          <w:t>87/08</w:t>
        </w:r>
      </w:hyperlink>
      <w:r w:rsidRPr="00CF38D4">
        <w:rPr>
          <w:rFonts w:ascii="Arial" w:hAnsi="Arial" w:cs="Arial"/>
          <w:color w:val="000000"/>
        </w:rPr>
        <w:t xml:space="preserve">, </w:t>
      </w:r>
      <w:hyperlink r:id="rId67">
        <w:r w:rsidRPr="00CF38D4">
          <w:rPr>
            <w:rStyle w:val="InternetLink"/>
            <w:rFonts w:ascii="Arial" w:hAnsi="Arial" w:cs="Arial"/>
            <w:color w:val="000000"/>
          </w:rPr>
          <w:t>86/09</w:t>
        </w:r>
      </w:hyperlink>
      <w:r w:rsidRPr="00CF38D4">
        <w:rPr>
          <w:rFonts w:ascii="Arial" w:hAnsi="Arial" w:cs="Arial"/>
          <w:color w:val="000000"/>
        </w:rPr>
        <w:t xml:space="preserve">, </w:t>
      </w:r>
      <w:hyperlink r:id="rId68">
        <w:r w:rsidRPr="00CF38D4">
          <w:rPr>
            <w:rStyle w:val="InternetLink"/>
            <w:rFonts w:ascii="Arial" w:hAnsi="Arial" w:cs="Arial"/>
            <w:color w:val="000000"/>
          </w:rPr>
          <w:t>92/10</w:t>
        </w:r>
      </w:hyperlink>
      <w:r w:rsidRPr="00CF38D4">
        <w:rPr>
          <w:rFonts w:ascii="Arial" w:hAnsi="Arial" w:cs="Arial"/>
          <w:color w:val="000000"/>
        </w:rPr>
        <w:t xml:space="preserve">, </w:t>
      </w:r>
      <w:hyperlink r:id="rId69">
        <w:r w:rsidRPr="00CF38D4">
          <w:rPr>
            <w:rStyle w:val="InternetLink"/>
            <w:rFonts w:ascii="Arial" w:hAnsi="Arial" w:cs="Arial"/>
            <w:color w:val="000000"/>
          </w:rPr>
          <w:t>105/10</w:t>
        </w:r>
      </w:hyperlink>
      <w:r w:rsidRPr="00CF38D4">
        <w:rPr>
          <w:rFonts w:ascii="Arial" w:hAnsi="Arial" w:cs="Arial"/>
          <w:color w:val="000000"/>
        </w:rPr>
        <w:t xml:space="preserve">, </w:t>
      </w:r>
      <w:hyperlink r:id="rId70">
        <w:r w:rsidRPr="00CF38D4">
          <w:rPr>
            <w:rStyle w:val="InternetLink"/>
            <w:rFonts w:ascii="Arial" w:hAnsi="Arial" w:cs="Arial"/>
            <w:color w:val="000000"/>
          </w:rPr>
          <w:t>90/11</w:t>
        </w:r>
      </w:hyperlink>
      <w:r w:rsidRPr="00CF38D4">
        <w:rPr>
          <w:rFonts w:ascii="Arial" w:hAnsi="Arial" w:cs="Arial"/>
          <w:color w:val="000000"/>
        </w:rPr>
        <w:t xml:space="preserve">, </w:t>
      </w:r>
      <w:hyperlink r:id="rId71">
        <w:r w:rsidRPr="00CF38D4">
          <w:rPr>
            <w:rStyle w:val="InternetLink"/>
            <w:rFonts w:ascii="Arial" w:hAnsi="Arial" w:cs="Arial"/>
            <w:color w:val="000000"/>
          </w:rPr>
          <w:t>5/12</w:t>
        </w:r>
      </w:hyperlink>
      <w:r w:rsidRPr="00CF38D4">
        <w:rPr>
          <w:rFonts w:ascii="Arial" w:hAnsi="Arial" w:cs="Arial"/>
          <w:color w:val="000000"/>
        </w:rPr>
        <w:t xml:space="preserve">, </w:t>
      </w:r>
      <w:hyperlink r:id="rId72">
        <w:r w:rsidRPr="00CF38D4">
          <w:rPr>
            <w:rStyle w:val="InternetLink"/>
            <w:rFonts w:ascii="Arial" w:hAnsi="Arial" w:cs="Arial"/>
            <w:color w:val="000000"/>
          </w:rPr>
          <w:t>16/12</w:t>
        </w:r>
      </w:hyperlink>
      <w:r w:rsidRPr="00CF38D4">
        <w:rPr>
          <w:rFonts w:ascii="Arial" w:hAnsi="Arial" w:cs="Arial"/>
          <w:color w:val="000000"/>
        </w:rPr>
        <w:t xml:space="preserve">, </w:t>
      </w:r>
      <w:hyperlink r:id="rId73">
        <w:r w:rsidRPr="00CF38D4">
          <w:rPr>
            <w:rStyle w:val="InternetLink"/>
            <w:rFonts w:ascii="Arial" w:hAnsi="Arial" w:cs="Arial"/>
            <w:color w:val="000000"/>
          </w:rPr>
          <w:t>86/12</w:t>
        </w:r>
      </w:hyperlink>
      <w:r w:rsidRPr="00CF38D4">
        <w:rPr>
          <w:rFonts w:ascii="Arial" w:hAnsi="Arial" w:cs="Arial"/>
          <w:color w:val="000000"/>
        </w:rPr>
        <w:t xml:space="preserve">, </w:t>
      </w:r>
      <w:hyperlink r:id="rId74">
        <w:r w:rsidRPr="00CF38D4">
          <w:rPr>
            <w:rStyle w:val="InternetLink"/>
            <w:rFonts w:ascii="Arial" w:hAnsi="Arial" w:cs="Arial"/>
            <w:color w:val="000000"/>
          </w:rPr>
          <w:t>126/12</w:t>
        </w:r>
      </w:hyperlink>
      <w:r w:rsidRPr="00CF38D4">
        <w:rPr>
          <w:rFonts w:ascii="Arial" w:hAnsi="Arial" w:cs="Arial"/>
          <w:color w:val="000000"/>
        </w:rPr>
        <w:t xml:space="preserve">, </w:t>
      </w:r>
      <w:hyperlink r:id="rId75">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rPr>
      </w:pPr>
      <w:r w:rsidRPr="00CF38D4">
        <w:rPr>
          <w:rFonts w:ascii="Arial" w:hAnsi="Arial" w:cs="Arial"/>
        </w:rPr>
        <w:t xml:space="preserve">Zakon o proračunu (NN </w:t>
      </w:r>
      <w:hyperlink r:id="rId76">
        <w:r w:rsidRPr="00CF38D4">
          <w:rPr>
            <w:rStyle w:val="InternetLink"/>
            <w:rFonts w:ascii="Arial" w:hAnsi="Arial" w:cs="Arial"/>
            <w:color w:val="000000"/>
          </w:rPr>
          <w:t>87/08</w:t>
        </w:r>
      </w:hyperlink>
      <w:r w:rsidRPr="00CF38D4">
        <w:rPr>
          <w:rFonts w:ascii="Arial" w:hAnsi="Arial" w:cs="Arial"/>
          <w:color w:val="000000"/>
        </w:rPr>
        <w:t xml:space="preserve">, </w:t>
      </w:r>
      <w:hyperlink r:id="rId77">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241CA1" w:rsidRPr="00CF38D4" w:rsidRDefault="00241CA1" w:rsidP="00241CA1">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sidR="00C94F71">
        <w:rPr>
          <w:rFonts w:ascii="Arial" w:hAnsi="Arial" w:cs="Arial"/>
          <w:color w:val="000000"/>
        </w:rPr>
        <w:t>22</w:t>
      </w:r>
      <w:r w:rsidRPr="00CF38D4">
        <w:rPr>
          <w:rFonts w:ascii="Arial" w:hAnsi="Arial" w:cs="Arial"/>
          <w:color w:val="000000"/>
        </w:rPr>
        <w:t>./20</w:t>
      </w:r>
      <w:r w:rsidR="00C94F71">
        <w:rPr>
          <w:rFonts w:ascii="Arial" w:hAnsi="Arial" w:cs="Arial"/>
          <w:color w:val="000000"/>
        </w:rPr>
        <w:t>23</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Kurikulum škole za školsku godinu 20</w:t>
      </w:r>
      <w:r w:rsidR="00C94F71">
        <w:rPr>
          <w:rFonts w:ascii="Arial" w:hAnsi="Arial" w:cs="Arial"/>
          <w:color w:val="000000"/>
        </w:rPr>
        <w:t>22</w:t>
      </w:r>
      <w:r w:rsidRPr="00CF38D4">
        <w:rPr>
          <w:rFonts w:ascii="Arial" w:hAnsi="Arial" w:cs="Arial"/>
          <w:color w:val="000000"/>
        </w:rPr>
        <w:t>./20</w:t>
      </w:r>
      <w:r w:rsidR="00C94F71">
        <w:rPr>
          <w:rFonts w:ascii="Arial" w:hAnsi="Arial" w:cs="Arial"/>
          <w:color w:val="000000"/>
        </w:rPr>
        <w:t>23</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rPr>
      </w:pPr>
      <w:r w:rsidRPr="00CF38D4">
        <w:rPr>
          <w:rFonts w:ascii="Arial" w:hAnsi="Arial" w:cs="Arial"/>
        </w:rPr>
        <w:t>Kolektivni ugovor za zaposlenike u osnovnoškolskim ustanovama (NN 51/18)</w:t>
      </w:r>
    </w:p>
    <w:p w:rsidR="00241CA1" w:rsidRPr="00CF38D4" w:rsidRDefault="00241CA1" w:rsidP="00241CA1">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241CA1" w:rsidRDefault="00241CA1" w:rsidP="00241CA1">
      <w:pPr>
        <w:spacing w:after="0" w:line="240" w:lineRule="auto"/>
        <w:jc w:val="both"/>
        <w:rPr>
          <w:rFonts w:ascii="Arial" w:hAnsi="Arial" w:cs="Arial"/>
          <w:b/>
          <w:bCs/>
        </w:rPr>
      </w:pPr>
    </w:p>
    <w:p w:rsidR="00241CA1" w:rsidRDefault="00241CA1" w:rsidP="00241CA1">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241CA1" w:rsidRDefault="00241CA1" w:rsidP="00241CA1">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241CA1" w:rsidRPr="00CF38D4" w:rsidRDefault="00241CA1" w:rsidP="00241CA1">
      <w:pPr>
        <w:spacing w:after="0" w:line="240" w:lineRule="auto"/>
        <w:jc w:val="both"/>
        <w:rPr>
          <w:rFonts w:ascii="Arial" w:hAnsi="Arial" w:cs="Arial"/>
        </w:rPr>
      </w:pPr>
    </w:p>
    <w:p w:rsidR="00C94F71" w:rsidRDefault="00C94F71" w:rsidP="00241CA1">
      <w:pPr>
        <w:spacing w:after="0" w:line="240" w:lineRule="auto"/>
        <w:jc w:val="both"/>
        <w:rPr>
          <w:rFonts w:ascii="Arial" w:hAnsi="Arial" w:cs="Arial"/>
          <w:b/>
          <w:bCs/>
        </w:rPr>
      </w:pPr>
    </w:p>
    <w:p w:rsidR="00C94F71" w:rsidRDefault="00C94F71" w:rsidP="00241CA1">
      <w:pPr>
        <w:spacing w:after="0" w:line="240" w:lineRule="auto"/>
        <w:jc w:val="both"/>
        <w:rPr>
          <w:rFonts w:ascii="Arial" w:hAnsi="Arial" w:cs="Arial"/>
          <w:b/>
          <w:bCs/>
        </w:rPr>
      </w:pPr>
    </w:p>
    <w:p w:rsidR="00241CA1" w:rsidRDefault="00241CA1" w:rsidP="00241CA1">
      <w:pPr>
        <w:spacing w:after="0" w:line="240" w:lineRule="auto"/>
        <w:jc w:val="both"/>
        <w:rPr>
          <w:rFonts w:ascii="Arial" w:hAnsi="Arial" w:cs="Arial"/>
          <w:b/>
          <w:bCs/>
        </w:rPr>
      </w:pPr>
      <w:r>
        <w:rPr>
          <w:rFonts w:ascii="Arial" w:hAnsi="Arial" w:cs="Arial"/>
          <w:b/>
          <w:bCs/>
        </w:rPr>
        <w:lastRenderedPageBreak/>
        <w:t>Ishodište i pokazatelji na kojima se zasnivaju izračuni i ocjene potrebnih sredstava za provođenje programa</w:t>
      </w:r>
    </w:p>
    <w:p w:rsidR="00241CA1" w:rsidRPr="00CF38D4" w:rsidRDefault="00241CA1" w:rsidP="00241CA1">
      <w:pPr>
        <w:pStyle w:val="NoSpacing"/>
        <w:jc w:val="both"/>
        <w:rPr>
          <w:rFonts w:ascii="Arial" w:hAnsi="Arial" w:cs="Arial"/>
        </w:rPr>
      </w:pPr>
      <w:r w:rsidRPr="00CF38D4">
        <w:rPr>
          <w:rFonts w:ascii="Arial" w:hAnsi="Arial" w:cs="Arial"/>
        </w:rPr>
        <w:t>Kriteriji za raspodjelu sredstava je broj učenika u OŠ koje se financiraju iz Državnog proračuna.</w:t>
      </w:r>
    </w:p>
    <w:p w:rsidR="00241CA1" w:rsidRDefault="00241CA1" w:rsidP="00241CA1">
      <w:pPr>
        <w:spacing w:after="0" w:line="240" w:lineRule="auto"/>
        <w:jc w:val="both"/>
        <w:rPr>
          <w:rFonts w:ascii="Arial" w:hAnsi="Arial" w:cs="Arial"/>
          <w:b/>
          <w:bCs/>
        </w:rPr>
      </w:pPr>
    </w:p>
    <w:p w:rsidR="00241CA1" w:rsidRDefault="00241CA1" w:rsidP="00241CA1">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241CA1" w:rsidRDefault="00241CA1" w:rsidP="00241CA1">
      <w:pPr>
        <w:spacing w:after="0" w:line="240" w:lineRule="auto"/>
        <w:jc w:val="both"/>
        <w:rPr>
          <w:rFonts w:ascii="Arial" w:hAnsi="Arial" w:cs="Arial"/>
        </w:rPr>
      </w:pPr>
      <w:r w:rsidRPr="00CF38D4">
        <w:rPr>
          <w:rFonts w:ascii="Arial" w:hAnsi="Arial" w:cs="Arial"/>
        </w:rPr>
        <w:t>Uspješna realizacija svih aktivnosti</w:t>
      </w:r>
    </w:p>
    <w:p w:rsidR="00241CA1" w:rsidRDefault="00241CA1" w:rsidP="00241CA1">
      <w:pPr>
        <w:spacing w:after="0" w:line="240" w:lineRule="auto"/>
        <w:jc w:val="both"/>
        <w:rPr>
          <w:rFonts w:ascii="Arial" w:hAnsi="Arial" w:cs="Arial"/>
        </w:rPr>
      </w:pPr>
    </w:p>
    <w:p w:rsidR="00241CA1" w:rsidRPr="00CF38D4" w:rsidRDefault="00241CA1" w:rsidP="00241CA1">
      <w:pPr>
        <w:spacing w:after="0" w:line="240" w:lineRule="auto"/>
        <w:jc w:val="both"/>
        <w:rPr>
          <w:rFonts w:ascii="Arial" w:eastAsia="Calibri" w:hAnsi="Arial" w:cs="Arial"/>
          <w:b/>
        </w:rPr>
      </w:pPr>
    </w:p>
    <w:p w:rsidR="00241CA1" w:rsidRDefault="00241CA1" w:rsidP="00241CA1">
      <w:pPr>
        <w:spacing w:after="0" w:line="240" w:lineRule="auto"/>
        <w:jc w:val="both"/>
        <w:rPr>
          <w:rFonts w:ascii="Arial" w:eastAsia="Calibri" w:hAnsi="Arial" w:cs="Arial"/>
          <w:b/>
          <w:iCs/>
          <w:u w:val="single"/>
        </w:rPr>
      </w:pPr>
      <w:r w:rsidRPr="006C0020">
        <w:rPr>
          <w:rFonts w:ascii="Arial" w:eastAsia="Calibri" w:hAnsi="Arial" w:cs="Arial"/>
          <w:b/>
          <w:iCs/>
          <w:u w:val="single"/>
        </w:rPr>
        <w:t>PROGRAM 9108: MOZAIK4</w:t>
      </w:r>
    </w:p>
    <w:p w:rsidR="00241CA1" w:rsidRPr="006C0020" w:rsidRDefault="00241CA1" w:rsidP="00241CA1">
      <w:pPr>
        <w:spacing w:after="0" w:line="240" w:lineRule="auto"/>
        <w:jc w:val="both"/>
        <w:rPr>
          <w:rFonts w:ascii="Arial" w:eastAsia="Calibri" w:hAnsi="Arial" w:cs="Arial"/>
          <w:b/>
          <w:iCs/>
          <w:u w:val="single"/>
        </w:rPr>
      </w:pPr>
    </w:p>
    <w:p w:rsidR="00241CA1" w:rsidRDefault="00241CA1" w:rsidP="00241CA1">
      <w:pPr>
        <w:spacing w:after="0" w:line="240" w:lineRule="auto"/>
        <w:jc w:val="both"/>
        <w:rPr>
          <w:rFonts w:ascii="Arial" w:hAnsi="Arial" w:cs="Arial"/>
          <w:b/>
          <w:bCs/>
        </w:rPr>
      </w:pPr>
      <w:r>
        <w:rPr>
          <w:rFonts w:ascii="Arial" w:hAnsi="Arial" w:cs="Arial"/>
          <w:b/>
          <w:bCs/>
        </w:rPr>
        <w:t>Obrazloženje programa</w:t>
      </w:r>
    </w:p>
    <w:p w:rsidR="005B5096" w:rsidRPr="005B5096" w:rsidRDefault="005B5096" w:rsidP="00241CA1">
      <w:pPr>
        <w:spacing w:after="0" w:line="240" w:lineRule="auto"/>
        <w:jc w:val="both"/>
        <w:rPr>
          <w:rFonts w:ascii="Arial" w:hAnsi="Arial" w:cs="Arial"/>
          <w:bCs/>
        </w:rPr>
      </w:pPr>
      <w:r>
        <w:rPr>
          <w:rFonts w:ascii="Arial" w:hAnsi="Arial" w:cs="Arial"/>
          <w:bCs/>
        </w:rPr>
        <w:t>Program obuhvaća aktivnost T910801 MOZAIK 4.</w:t>
      </w:r>
    </w:p>
    <w:p w:rsidR="00241CA1" w:rsidRDefault="00241CA1" w:rsidP="00241CA1">
      <w:pPr>
        <w:spacing w:after="0" w:line="240" w:lineRule="auto"/>
        <w:jc w:val="both"/>
        <w:rPr>
          <w:rFonts w:ascii="Arial" w:hAnsi="Arial" w:cs="Arial"/>
        </w:rPr>
      </w:pPr>
      <w:r w:rsidRPr="00CF38D4">
        <w:rPr>
          <w:rFonts w:ascii="Arial" w:hAnsi="Arial" w:cs="Arial"/>
        </w:rPr>
        <w:t xml:space="preserve">Projektom se želi pomoći učenicima s teškoćama u razvoju koje ih sprječavaju u funkcioniranju bez pomoći pomoćnika u nastavi/stručnog komunikacijskog posrednika. </w:t>
      </w:r>
    </w:p>
    <w:p w:rsidR="00241CA1" w:rsidRDefault="00241CA1" w:rsidP="00241CA1">
      <w:pPr>
        <w:spacing w:after="0" w:line="240" w:lineRule="auto"/>
        <w:jc w:val="both"/>
        <w:rPr>
          <w:rFonts w:ascii="Arial" w:hAnsi="Arial" w:cs="Arial"/>
        </w:rPr>
      </w:pPr>
      <w:r>
        <w:rPr>
          <w:rFonts w:ascii="Arial" w:hAnsi="Arial" w:cs="Arial"/>
        </w:rPr>
        <w:t xml:space="preserve">Plaće za učitelja, kao i sve naknade po kolektivnom ugovoru, financiraju se iz sredstava IŽ, a dio iz strukturnih fondova EU.  </w:t>
      </w:r>
    </w:p>
    <w:p w:rsidR="00241CA1" w:rsidRDefault="00C94F71" w:rsidP="00241CA1">
      <w:pPr>
        <w:spacing w:after="0" w:line="240" w:lineRule="auto"/>
        <w:jc w:val="both"/>
        <w:rPr>
          <w:rFonts w:ascii="Arial" w:hAnsi="Arial" w:cs="Arial"/>
        </w:rPr>
      </w:pPr>
      <w:r>
        <w:rPr>
          <w:rFonts w:ascii="Arial" w:hAnsi="Arial" w:cs="Arial"/>
        </w:rPr>
        <w:t>U drugim</w:t>
      </w:r>
      <w:r w:rsidR="005B5096">
        <w:rPr>
          <w:rFonts w:ascii="Arial" w:hAnsi="Arial" w:cs="Arial"/>
        </w:rPr>
        <w:t xml:space="preserve"> izmjenama i dopunama financijskog plana za 2022., iz sredstava I</w:t>
      </w:r>
      <w:r>
        <w:rPr>
          <w:rFonts w:ascii="Arial" w:hAnsi="Arial" w:cs="Arial"/>
        </w:rPr>
        <w:t xml:space="preserve">Ž planiran je iznos od 27.812,33 </w:t>
      </w:r>
      <w:r w:rsidR="005B5096">
        <w:rPr>
          <w:rFonts w:ascii="Arial" w:hAnsi="Arial" w:cs="Arial"/>
        </w:rPr>
        <w:t>Kn</w:t>
      </w:r>
      <w:r>
        <w:rPr>
          <w:rFonts w:ascii="Arial" w:hAnsi="Arial" w:cs="Arial"/>
        </w:rPr>
        <w:t xml:space="preserve">. </w:t>
      </w:r>
    </w:p>
    <w:p w:rsidR="009D6CC5" w:rsidRDefault="009D6CC5" w:rsidP="00241CA1">
      <w:pPr>
        <w:spacing w:after="0" w:line="240" w:lineRule="auto"/>
        <w:jc w:val="both"/>
        <w:rPr>
          <w:rFonts w:ascii="Arial" w:hAnsi="Arial" w:cs="Arial"/>
        </w:rPr>
      </w:pPr>
      <w:r>
        <w:rPr>
          <w:rFonts w:ascii="Arial" w:hAnsi="Arial" w:cs="Arial"/>
        </w:rPr>
        <w:t>Za Aktivnost T 921101 MOZAIK 5 u drugim izmjenama i dopunama plana za 2022. godinu planira se izdvojiti iznos od 24.986,00 Kn.</w:t>
      </w:r>
    </w:p>
    <w:p w:rsidR="00C94F71" w:rsidRDefault="00C94F71" w:rsidP="00241CA1">
      <w:pPr>
        <w:spacing w:after="0" w:line="240" w:lineRule="auto"/>
        <w:jc w:val="both"/>
        <w:rPr>
          <w:rFonts w:ascii="Arial" w:eastAsia="Calibri" w:hAnsi="Arial" w:cs="Arial"/>
        </w:rPr>
      </w:pPr>
    </w:p>
    <w:p w:rsidR="00241CA1" w:rsidRDefault="00241CA1" w:rsidP="00241CA1">
      <w:pPr>
        <w:spacing w:after="0" w:line="240" w:lineRule="auto"/>
        <w:jc w:val="both"/>
        <w:rPr>
          <w:rFonts w:ascii="Arial" w:hAnsi="Arial" w:cs="Arial"/>
          <w:b/>
          <w:bCs/>
        </w:rPr>
      </w:pPr>
      <w:r w:rsidRPr="00AE318F">
        <w:rPr>
          <w:rFonts w:ascii="Arial" w:hAnsi="Arial" w:cs="Arial"/>
          <w:b/>
          <w:bCs/>
        </w:rPr>
        <w:t>Zakonske i druge podloge na kojima se zasniva program</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78">
        <w:r w:rsidRPr="00CF38D4">
          <w:rPr>
            <w:rStyle w:val="InternetLink"/>
            <w:rFonts w:ascii="Arial" w:hAnsi="Arial" w:cs="Arial"/>
            <w:color w:val="000000"/>
          </w:rPr>
          <w:t>87/08</w:t>
        </w:r>
      </w:hyperlink>
      <w:r w:rsidRPr="00CF38D4">
        <w:rPr>
          <w:rFonts w:ascii="Arial" w:hAnsi="Arial" w:cs="Arial"/>
          <w:color w:val="000000"/>
        </w:rPr>
        <w:t xml:space="preserve">, </w:t>
      </w:r>
      <w:hyperlink r:id="rId79">
        <w:r w:rsidRPr="00CF38D4">
          <w:rPr>
            <w:rStyle w:val="InternetLink"/>
            <w:rFonts w:ascii="Arial" w:hAnsi="Arial" w:cs="Arial"/>
            <w:color w:val="000000"/>
          </w:rPr>
          <w:t>86/09</w:t>
        </w:r>
      </w:hyperlink>
      <w:r w:rsidRPr="00CF38D4">
        <w:rPr>
          <w:rFonts w:ascii="Arial" w:hAnsi="Arial" w:cs="Arial"/>
          <w:color w:val="000000"/>
        </w:rPr>
        <w:t xml:space="preserve">, </w:t>
      </w:r>
      <w:hyperlink r:id="rId80">
        <w:r w:rsidRPr="00CF38D4">
          <w:rPr>
            <w:rStyle w:val="InternetLink"/>
            <w:rFonts w:ascii="Arial" w:hAnsi="Arial" w:cs="Arial"/>
            <w:color w:val="000000"/>
          </w:rPr>
          <w:t>92/10</w:t>
        </w:r>
      </w:hyperlink>
      <w:r w:rsidRPr="00CF38D4">
        <w:rPr>
          <w:rFonts w:ascii="Arial" w:hAnsi="Arial" w:cs="Arial"/>
          <w:color w:val="000000"/>
        </w:rPr>
        <w:t xml:space="preserve">, </w:t>
      </w:r>
      <w:hyperlink r:id="rId81">
        <w:r w:rsidRPr="00CF38D4">
          <w:rPr>
            <w:rStyle w:val="InternetLink"/>
            <w:rFonts w:ascii="Arial" w:hAnsi="Arial" w:cs="Arial"/>
            <w:color w:val="000000"/>
          </w:rPr>
          <w:t>105/10</w:t>
        </w:r>
      </w:hyperlink>
      <w:r w:rsidRPr="00CF38D4">
        <w:rPr>
          <w:rFonts w:ascii="Arial" w:hAnsi="Arial" w:cs="Arial"/>
          <w:color w:val="000000"/>
        </w:rPr>
        <w:t xml:space="preserve">, </w:t>
      </w:r>
      <w:hyperlink r:id="rId82">
        <w:r w:rsidRPr="00CF38D4">
          <w:rPr>
            <w:rStyle w:val="InternetLink"/>
            <w:rFonts w:ascii="Arial" w:hAnsi="Arial" w:cs="Arial"/>
            <w:color w:val="000000"/>
          </w:rPr>
          <w:t>90/11</w:t>
        </w:r>
      </w:hyperlink>
      <w:r w:rsidRPr="00CF38D4">
        <w:rPr>
          <w:rFonts w:ascii="Arial" w:hAnsi="Arial" w:cs="Arial"/>
          <w:color w:val="000000"/>
        </w:rPr>
        <w:t xml:space="preserve">, </w:t>
      </w:r>
      <w:hyperlink r:id="rId83">
        <w:r w:rsidRPr="00CF38D4">
          <w:rPr>
            <w:rStyle w:val="InternetLink"/>
            <w:rFonts w:ascii="Arial" w:hAnsi="Arial" w:cs="Arial"/>
            <w:color w:val="000000"/>
          </w:rPr>
          <w:t>5/12</w:t>
        </w:r>
      </w:hyperlink>
      <w:r w:rsidRPr="00CF38D4">
        <w:rPr>
          <w:rFonts w:ascii="Arial" w:hAnsi="Arial" w:cs="Arial"/>
          <w:color w:val="000000"/>
        </w:rPr>
        <w:t xml:space="preserve">, </w:t>
      </w:r>
      <w:hyperlink r:id="rId84">
        <w:r w:rsidRPr="00CF38D4">
          <w:rPr>
            <w:rStyle w:val="InternetLink"/>
            <w:rFonts w:ascii="Arial" w:hAnsi="Arial" w:cs="Arial"/>
            <w:color w:val="000000"/>
          </w:rPr>
          <w:t>16/12</w:t>
        </w:r>
      </w:hyperlink>
      <w:r w:rsidRPr="00CF38D4">
        <w:rPr>
          <w:rFonts w:ascii="Arial" w:hAnsi="Arial" w:cs="Arial"/>
          <w:color w:val="000000"/>
        </w:rPr>
        <w:t xml:space="preserve">, </w:t>
      </w:r>
      <w:hyperlink r:id="rId85">
        <w:r w:rsidRPr="00CF38D4">
          <w:rPr>
            <w:rStyle w:val="InternetLink"/>
            <w:rFonts w:ascii="Arial" w:hAnsi="Arial" w:cs="Arial"/>
            <w:color w:val="000000"/>
          </w:rPr>
          <w:t>86/12</w:t>
        </w:r>
      </w:hyperlink>
      <w:r w:rsidRPr="00CF38D4">
        <w:rPr>
          <w:rFonts w:ascii="Arial" w:hAnsi="Arial" w:cs="Arial"/>
          <w:color w:val="000000"/>
        </w:rPr>
        <w:t xml:space="preserve">, </w:t>
      </w:r>
      <w:hyperlink r:id="rId86">
        <w:r w:rsidRPr="00CF38D4">
          <w:rPr>
            <w:rStyle w:val="InternetLink"/>
            <w:rFonts w:ascii="Arial" w:hAnsi="Arial" w:cs="Arial"/>
            <w:color w:val="000000"/>
          </w:rPr>
          <w:t>126/12</w:t>
        </w:r>
      </w:hyperlink>
      <w:r w:rsidRPr="00CF38D4">
        <w:rPr>
          <w:rFonts w:ascii="Arial" w:hAnsi="Arial" w:cs="Arial"/>
          <w:color w:val="000000"/>
        </w:rPr>
        <w:t xml:space="preserve">, </w:t>
      </w:r>
      <w:hyperlink r:id="rId87">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rPr>
      </w:pPr>
      <w:r w:rsidRPr="00CF38D4">
        <w:rPr>
          <w:rFonts w:ascii="Arial" w:hAnsi="Arial" w:cs="Arial"/>
        </w:rPr>
        <w:t xml:space="preserve">Zakon o proračunu (NN </w:t>
      </w:r>
      <w:hyperlink r:id="rId88">
        <w:r w:rsidRPr="00CF38D4">
          <w:rPr>
            <w:rStyle w:val="InternetLink"/>
            <w:rFonts w:ascii="Arial" w:hAnsi="Arial" w:cs="Arial"/>
            <w:color w:val="000000"/>
          </w:rPr>
          <w:t>87/08</w:t>
        </w:r>
      </w:hyperlink>
      <w:r w:rsidRPr="00CF38D4">
        <w:rPr>
          <w:rFonts w:ascii="Arial" w:hAnsi="Arial" w:cs="Arial"/>
          <w:color w:val="000000"/>
        </w:rPr>
        <w:t xml:space="preserve">, </w:t>
      </w:r>
      <w:hyperlink r:id="rId89">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241CA1" w:rsidRPr="00CF38D4" w:rsidRDefault="00241CA1" w:rsidP="00241CA1">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241CA1" w:rsidRPr="00CF38D4" w:rsidRDefault="00241CA1" w:rsidP="00241CA1">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sidR="009D6CC5">
        <w:rPr>
          <w:rFonts w:ascii="Arial" w:hAnsi="Arial" w:cs="Arial"/>
          <w:color w:val="000000"/>
        </w:rPr>
        <w:t>22</w:t>
      </w:r>
      <w:r w:rsidRPr="00CF38D4">
        <w:rPr>
          <w:rFonts w:ascii="Arial" w:hAnsi="Arial" w:cs="Arial"/>
          <w:color w:val="000000"/>
        </w:rPr>
        <w:t>./20</w:t>
      </w:r>
      <w:r w:rsidR="009D6CC5">
        <w:rPr>
          <w:rFonts w:ascii="Arial" w:hAnsi="Arial" w:cs="Arial"/>
          <w:color w:val="000000"/>
        </w:rPr>
        <w:t>23</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color w:val="000000"/>
        </w:rPr>
      </w:pPr>
      <w:r w:rsidRPr="00CF38D4">
        <w:rPr>
          <w:rFonts w:ascii="Arial" w:hAnsi="Arial" w:cs="Arial"/>
          <w:color w:val="000000"/>
        </w:rPr>
        <w:t>Kurikulum škole za školsku godinu 20</w:t>
      </w:r>
      <w:r w:rsidR="009D6CC5">
        <w:rPr>
          <w:rFonts w:ascii="Arial" w:hAnsi="Arial" w:cs="Arial"/>
          <w:color w:val="000000"/>
        </w:rPr>
        <w:t>22</w:t>
      </w:r>
      <w:r w:rsidRPr="00CF38D4">
        <w:rPr>
          <w:rFonts w:ascii="Arial" w:hAnsi="Arial" w:cs="Arial"/>
          <w:color w:val="000000"/>
        </w:rPr>
        <w:t>./20</w:t>
      </w:r>
      <w:r>
        <w:rPr>
          <w:rFonts w:ascii="Arial" w:hAnsi="Arial" w:cs="Arial"/>
          <w:color w:val="000000"/>
        </w:rPr>
        <w:t>2</w:t>
      </w:r>
      <w:r w:rsidR="009D6CC5">
        <w:rPr>
          <w:rFonts w:ascii="Arial" w:hAnsi="Arial" w:cs="Arial"/>
          <w:color w:val="000000"/>
        </w:rPr>
        <w:t>3</w:t>
      </w:r>
      <w:r w:rsidRPr="00CF38D4">
        <w:rPr>
          <w:rFonts w:ascii="Arial" w:hAnsi="Arial" w:cs="Arial"/>
          <w:color w:val="000000"/>
        </w:rPr>
        <w:t>.</w:t>
      </w:r>
    </w:p>
    <w:p w:rsidR="00241CA1" w:rsidRPr="00CF38D4" w:rsidRDefault="00241CA1" w:rsidP="00241CA1">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241CA1" w:rsidRDefault="00241CA1" w:rsidP="00241CA1">
      <w:pPr>
        <w:spacing w:after="0" w:line="240" w:lineRule="auto"/>
        <w:jc w:val="both"/>
        <w:rPr>
          <w:rFonts w:ascii="Arial" w:hAnsi="Arial" w:cs="Arial"/>
          <w:b/>
          <w:bCs/>
        </w:rPr>
      </w:pPr>
    </w:p>
    <w:p w:rsidR="00241CA1" w:rsidRDefault="00241CA1" w:rsidP="00241CA1">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241CA1" w:rsidRDefault="00241CA1" w:rsidP="00241CA1">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241CA1" w:rsidRPr="00CF38D4"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241CA1" w:rsidRDefault="00241CA1" w:rsidP="00241CA1">
      <w:pPr>
        <w:spacing w:after="0" w:line="240" w:lineRule="auto"/>
        <w:jc w:val="both"/>
        <w:rPr>
          <w:rFonts w:ascii="Arial" w:hAnsi="Arial" w:cs="Arial"/>
        </w:rPr>
      </w:pPr>
      <w:r w:rsidRPr="008D4EE6">
        <w:rPr>
          <w:rFonts w:ascii="Arial" w:hAnsi="Arial" w:cs="Arial"/>
        </w:rPr>
        <w:t>Sredstva su planirana na osnovi izvršenja iz 20</w:t>
      </w:r>
      <w:r>
        <w:rPr>
          <w:rFonts w:ascii="Arial" w:hAnsi="Arial" w:cs="Arial"/>
        </w:rPr>
        <w:t>21</w:t>
      </w:r>
      <w:r w:rsidRPr="008D4EE6">
        <w:rPr>
          <w:rFonts w:ascii="Arial" w:hAnsi="Arial" w:cs="Arial"/>
        </w:rPr>
        <w:t>. godine.</w:t>
      </w:r>
    </w:p>
    <w:p w:rsidR="00241CA1" w:rsidRPr="008D4EE6" w:rsidRDefault="00241CA1" w:rsidP="00241CA1">
      <w:pPr>
        <w:spacing w:after="0" w:line="240" w:lineRule="auto"/>
        <w:jc w:val="both"/>
        <w:rPr>
          <w:rFonts w:ascii="Arial" w:hAnsi="Arial" w:cs="Arial"/>
        </w:rPr>
      </w:pPr>
    </w:p>
    <w:p w:rsidR="00241CA1" w:rsidRDefault="00241CA1" w:rsidP="00241CA1">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241CA1" w:rsidRPr="00CF38D4" w:rsidRDefault="00241CA1" w:rsidP="00241CA1">
      <w:pPr>
        <w:spacing w:after="0" w:line="240" w:lineRule="auto"/>
        <w:jc w:val="both"/>
        <w:rPr>
          <w:rFonts w:ascii="Arial" w:eastAsia="Calibri" w:hAnsi="Arial" w:cs="Arial"/>
          <w:b/>
        </w:rPr>
      </w:pPr>
      <w:r w:rsidRPr="00CF38D4">
        <w:rPr>
          <w:rFonts w:ascii="Arial" w:hAnsi="Arial" w:cs="Arial"/>
        </w:rPr>
        <w:t>Uspješna realizacija svih aktivnosti</w:t>
      </w:r>
      <w:r w:rsidR="002A7F07">
        <w:rPr>
          <w:rFonts w:ascii="Arial" w:hAnsi="Arial" w:cs="Arial"/>
        </w:rPr>
        <w:t>.</w:t>
      </w:r>
    </w:p>
    <w:p w:rsidR="00241CA1" w:rsidRPr="00CF38D4" w:rsidRDefault="00241CA1" w:rsidP="00241CA1">
      <w:pPr>
        <w:spacing w:after="0" w:line="240" w:lineRule="auto"/>
        <w:ind w:left="708"/>
        <w:jc w:val="both"/>
        <w:rPr>
          <w:rFonts w:ascii="Arial" w:hAnsi="Arial" w:cs="Arial"/>
        </w:rPr>
      </w:pPr>
    </w:p>
    <w:p w:rsidR="00241CA1" w:rsidRPr="00CF38D4" w:rsidRDefault="00241CA1" w:rsidP="00241CA1">
      <w:pPr>
        <w:spacing w:after="0" w:line="240" w:lineRule="auto"/>
        <w:jc w:val="both"/>
        <w:rPr>
          <w:rFonts w:ascii="Arial" w:eastAsiaTheme="minorEastAsia" w:hAnsi="Arial" w:cs="Arial"/>
          <w:b/>
          <w:bCs/>
        </w:rPr>
      </w:pPr>
    </w:p>
    <w:p w:rsidR="0046293F" w:rsidRDefault="0046293F" w:rsidP="00241CA1">
      <w:pPr>
        <w:spacing w:after="0" w:line="240" w:lineRule="auto"/>
        <w:jc w:val="both"/>
        <w:rPr>
          <w:rFonts w:ascii="Arial" w:eastAsiaTheme="minorEastAsia" w:hAnsi="Arial" w:cs="Arial"/>
        </w:rPr>
      </w:pPr>
    </w:p>
    <w:p w:rsidR="00241CA1" w:rsidRPr="00CF38D4" w:rsidRDefault="00241CA1" w:rsidP="00241CA1">
      <w:pPr>
        <w:spacing w:after="0" w:line="240" w:lineRule="auto"/>
        <w:jc w:val="both"/>
        <w:rPr>
          <w:rFonts w:ascii="Arial" w:eastAsiaTheme="minorEastAsia" w:hAnsi="Arial" w:cs="Arial"/>
        </w:rPr>
      </w:pPr>
      <w:r>
        <w:rPr>
          <w:rFonts w:ascii="Arial" w:eastAsiaTheme="minorEastAsia" w:hAnsi="Arial" w:cs="Arial"/>
        </w:rPr>
        <w:t>KLASA:</w:t>
      </w:r>
      <w:r w:rsidR="0095747D">
        <w:rPr>
          <w:rFonts w:ascii="Arial" w:eastAsiaTheme="minorEastAsia" w:hAnsi="Arial" w:cs="Arial"/>
        </w:rPr>
        <w:t>40</w:t>
      </w:r>
      <w:r w:rsidR="005668CC">
        <w:rPr>
          <w:rFonts w:ascii="Arial" w:eastAsiaTheme="minorEastAsia" w:hAnsi="Arial" w:cs="Arial"/>
        </w:rPr>
        <w:t>2</w:t>
      </w:r>
      <w:r w:rsidR="0095747D">
        <w:rPr>
          <w:rFonts w:ascii="Arial" w:eastAsiaTheme="minorEastAsia" w:hAnsi="Arial" w:cs="Arial"/>
        </w:rPr>
        <w:t>-02/2</w:t>
      </w:r>
      <w:r w:rsidR="005668CC">
        <w:rPr>
          <w:rFonts w:ascii="Arial" w:eastAsiaTheme="minorEastAsia" w:hAnsi="Arial" w:cs="Arial"/>
        </w:rPr>
        <w:t>2</w:t>
      </w:r>
      <w:r w:rsidR="0095747D">
        <w:rPr>
          <w:rFonts w:ascii="Arial" w:eastAsiaTheme="minorEastAsia" w:hAnsi="Arial" w:cs="Arial"/>
        </w:rPr>
        <w:t>-01/0</w:t>
      </w:r>
      <w:r w:rsidR="005668CC">
        <w:rPr>
          <w:rFonts w:ascii="Arial" w:eastAsiaTheme="minorEastAsia" w:hAnsi="Arial" w:cs="Arial"/>
        </w:rPr>
        <w:t>3</w:t>
      </w:r>
      <w:r w:rsidRPr="00CF38D4">
        <w:rPr>
          <w:rFonts w:ascii="Arial" w:eastAsiaTheme="minorEastAsia" w:hAnsi="Arial" w:cs="Arial"/>
          <w:lang w:eastAsia="hr-HR"/>
        </w:rPr>
        <w:t>Ravnateljica:</w:t>
      </w:r>
    </w:p>
    <w:p w:rsidR="00241CA1" w:rsidRPr="00CF38D4" w:rsidRDefault="00241CA1" w:rsidP="00241CA1">
      <w:pPr>
        <w:spacing w:after="0" w:line="240" w:lineRule="auto"/>
        <w:jc w:val="both"/>
        <w:rPr>
          <w:rFonts w:ascii="Arial" w:eastAsiaTheme="minorEastAsia" w:hAnsi="Arial" w:cs="Arial"/>
        </w:rPr>
      </w:pPr>
      <w:r w:rsidRPr="00CF38D4">
        <w:rPr>
          <w:rFonts w:ascii="Arial" w:eastAsiaTheme="minorEastAsia" w:hAnsi="Arial" w:cs="Arial"/>
        </w:rPr>
        <w:t>URBROJ:</w:t>
      </w:r>
      <w:r w:rsidR="0095747D">
        <w:rPr>
          <w:rFonts w:ascii="Arial" w:eastAsiaTheme="minorEastAsia" w:hAnsi="Arial" w:cs="Arial"/>
        </w:rPr>
        <w:t xml:space="preserve"> 2144-18-2</w:t>
      </w:r>
      <w:r w:rsidR="005668CC">
        <w:rPr>
          <w:rFonts w:ascii="Arial" w:eastAsiaTheme="minorEastAsia" w:hAnsi="Arial" w:cs="Arial"/>
        </w:rPr>
        <w:t>2</w:t>
      </w:r>
      <w:r w:rsidR="0095747D">
        <w:rPr>
          <w:rFonts w:ascii="Arial" w:eastAsiaTheme="minorEastAsia" w:hAnsi="Arial" w:cs="Arial"/>
        </w:rPr>
        <w:t>-2</w:t>
      </w:r>
    </w:p>
    <w:p w:rsidR="00241CA1" w:rsidRPr="00CF38D4" w:rsidRDefault="0046293F" w:rsidP="00241CA1">
      <w:pPr>
        <w:spacing w:after="0" w:line="240" w:lineRule="auto"/>
        <w:jc w:val="both"/>
        <w:rPr>
          <w:rFonts w:ascii="Arial" w:eastAsiaTheme="minorEastAsia" w:hAnsi="Arial" w:cs="Arial"/>
        </w:rPr>
      </w:pPr>
      <w:r>
        <w:rPr>
          <w:rFonts w:ascii="Arial" w:eastAsiaTheme="minorEastAsia" w:hAnsi="Arial" w:cs="Arial"/>
        </w:rPr>
        <w:t>Nedešćina,</w:t>
      </w:r>
      <w:r w:rsidR="009D6CC5">
        <w:rPr>
          <w:rFonts w:ascii="Arial" w:eastAsiaTheme="minorEastAsia" w:hAnsi="Arial" w:cs="Arial"/>
        </w:rPr>
        <w:t xml:space="preserve"> 22.12</w:t>
      </w:r>
      <w:r w:rsidR="003565E3">
        <w:rPr>
          <w:rFonts w:ascii="Arial" w:eastAsiaTheme="minorEastAsia" w:hAnsi="Arial" w:cs="Arial"/>
        </w:rPr>
        <w:t xml:space="preserve">.2022.  </w:t>
      </w:r>
      <w:r w:rsidR="00241CA1" w:rsidRPr="00CF38D4">
        <w:rPr>
          <w:rFonts w:ascii="Arial" w:eastAsiaTheme="minorEastAsia" w:hAnsi="Arial" w:cs="Arial"/>
          <w:lang w:eastAsia="hr-HR"/>
        </w:rPr>
        <w:t>Klara Švraka, prof.</w:t>
      </w:r>
    </w:p>
    <w:p w:rsidR="00241CA1" w:rsidRPr="00CF38D4" w:rsidRDefault="00241CA1" w:rsidP="00241CA1">
      <w:pPr>
        <w:spacing w:after="0" w:line="240" w:lineRule="auto"/>
        <w:jc w:val="both"/>
        <w:rPr>
          <w:rFonts w:ascii="Arial" w:hAnsi="Arial" w:cs="Arial"/>
          <w:b/>
          <w:color w:val="FF0000"/>
        </w:rPr>
      </w:pPr>
    </w:p>
    <w:p w:rsidR="00241CA1" w:rsidRPr="00CF38D4" w:rsidRDefault="00241CA1" w:rsidP="00241CA1">
      <w:pPr>
        <w:spacing w:after="0" w:line="240" w:lineRule="auto"/>
        <w:jc w:val="both"/>
        <w:rPr>
          <w:rFonts w:ascii="Arial" w:hAnsi="Arial" w:cs="Arial"/>
          <w:b/>
          <w:color w:val="FF0000"/>
        </w:rPr>
      </w:pPr>
    </w:p>
    <w:p w:rsidR="00241CA1" w:rsidRPr="00CF38D4" w:rsidRDefault="00241CA1" w:rsidP="00241CA1">
      <w:pPr>
        <w:spacing w:after="0" w:line="240" w:lineRule="auto"/>
        <w:jc w:val="both"/>
        <w:rPr>
          <w:rFonts w:ascii="Arial" w:hAnsi="Arial" w:cs="Arial"/>
          <w:b/>
          <w:color w:val="FF0000"/>
        </w:rPr>
      </w:pPr>
    </w:p>
    <w:p w:rsidR="00241CA1" w:rsidRDefault="00241CA1" w:rsidP="00A21EEF">
      <w:pPr>
        <w:spacing w:after="0" w:line="240" w:lineRule="auto"/>
        <w:jc w:val="both"/>
        <w:rPr>
          <w:rFonts w:ascii="Arial" w:eastAsia="Times New Roman" w:hAnsi="Arial" w:cs="Arial"/>
          <w:color w:val="000000" w:themeColor="text1"/>
          <w:lang w:eastAsia="hr-HR"/>
        </w:rPr>
      </w:pPr>
    </w:p>
    <w:p w:rsidR="00241CA1" w:rsidRDefault="00241CA1" w:rsidP="00A21EEF">
      <w:pPr>
        <w:spacing w:after="0" w:line="240" w:lineRule="auto"/>
        <w:jc w:val="both"/>
        <w:rPr>
          <w:rFonts w:ascii="Arial" w:eastAsia="Times New Roman" w:hAnsi="Arial" w:cs="Arial"/>
          <w:color w:val="000000" w:themeColor="text1"/>
          <w:lang w:eastAsia="hr-HR"/>
        </w:rPr>
      </w:pPr>
    </w:p>
    <w:p w:rsidR="00A152E7" w:rsidRPr="00D72F81" w:rsidRDefault="00A152E7">
      <w:pPr>
        <w:rPr>
          <w:rFonts w:ascii="Arial" w:hAnsi="Arial" w:cs="Arial"/>
          <w:b/>
          <w:color w:val="FF0000"/>
          <w:sz w:val="24"/>
          <w:szCs w:val="24"/>
        </w:rPr>
      </w:pPr>
    </w:p>
    <w:p w:rsidR="00A152E7" w:rsidRPr="00D72F81" w:rsidRDefault="00A152E7">
      <w:pPr>
        <w:rPr>
          <w:rFonts w:ascii="Arial" w:hAnsi="Arial" w:cs="Arial"/>
          <w:b/>
          <w:color w:val="FF0000"/>
          <w:sz w:val="24"/>
          <w:szCs w:val="24"/>
        </w:rPr>
      </w:pPr>
    </w:p>
    <w:p w:rsidR="00A152E7" w:rsidRPr="00D72F81" w:rsidRDefault="00A152E7">
      <w:pPr>
        <w:rPr>
          <w:rFonts w:ascii="Arial" w:hAnsi="Arial" w:cs="Arial"/>
          <w:b/>
          <w:color w:val="FF0000"/>
          <w:sz w:val="24"/>
          <w:szCs w:val="24"/>
        </w:rPr>
      </w:pPr>
    </w:p>
    <w:sectPr w:rsidR="00A152E7" w:rsidRPr="00D72F81" w:rsidSect="001A6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1D94"/>
    <w:multiLevelType w:val="hybridMultilevel"/>
    <w:tmpl w:val="0B0058BE"/>
    <w:lvl w:ilvl="0" w:tplc="427AC402">
      <w:start w:val="2"/>
      <w:numFmt w:val="bullet"/>
      <w:lvlText w:val="-"/>
      <w:lvlJc w:val="left"/>
      <w:pPr>
        <w:tabs>
          <w:tab w:val="num" w:pos="615"/>
        </w:tabs>
        <w:ind w:left="615"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D590601"/>
    <w:multiLevelType w:val="hybridMultilevel"/>
    <w:tmpl w:val="DA2C781A"/>
    <w:lvl w:ilvl="0" w:tplc="FE1E7376">
      <w:start w:val="1"/>
      <w:numFmt w:val="upperRoman"/>
      <w:lvlText w:val="%1."/>
      <w:lvlJc w:val="left"/>
      <w:pPr>
        <w:ind w:left="780" w:hanging="720"/>
      </w:pPr>
      <w:rPr>
        <w:rFonts w:hint="default"/>
        <w:color w:val="auto"/>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nsid w:val="1DA86135"/>
    <w:multiLevelType w:val="hybridMultilevel"/>
    <w:tmpl w:val="E2C2AD2C"/>
    <w:lvl w:ilvl="0" w:tplc="A258ABC2">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2F95D5E"/>
    <w:multiLevelType w:val="hybridMultilevel"/>
    <w:tmpl w:val="FE0CA78C"/>
    <w:lvl w:ilvl="0" w:tplc="EB4A2DD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44B5894"/>
    <w:multiLevelType w:val="hybridMultilevel"/>
    <w:tmpl w:val="130E4DDE"/>
    <w:lvl w:ilvl="0" w:tplc="B4DA8EA6">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7C100E0"/>
    <w:multiLevelType w:val="hybridMultilevel"/>
    <w:tmpl w:val="BE6CDBC6"/>
    <w:lvl w:ilvl="0" w:tplc="B7F00450">
      <w:start w:val="1"/>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4C2A3CCF"/>
    <w:multiLevelType w:val="hybridMultilevel"/>
    <w:tmpl w:val="1F3EE0BE"/>
    <w:lvl w:ilvl="0" w:tplc="57106F8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6046E4"/>
    <w:multiLevelType w:val="hybridMultilevel"/>
    <w:tmpl w:val="9536BFD4"/>
    <w:lvl w:ilvl="0" w:tplc="4E7A1832">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CCB3B94"/>
    <w:multiLevelType w:val="hybridMultilevel"/>
    <w:tmpl w:val="F18C4C1C"/>
    <w:lvl w:ilvl="0" w:tplc="98321F3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0B9072D"/>
    <w:multiLevelType w:val="hybridMultilevel"/>
    <w:tmpl w:val="0E68F138"/>
    <w:lvl w:ilvl="0" w:tplc="D1380AC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2DE444B"/>
    <w:multiLevelType w:val="hybridMultilevel"/>
    <w:tmpl w:val="EDE4FBD4"/>
    <w:lvl w:ilvl="0" w:tplc="AF246B26">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943259A"/>
    <w:multiLevelType w:val="hybridMultilevel"/>
    <w:tmpl w:val="86D2B3DA"/>
    <w:lvl w:ilvl="0" w:tplc="CC72C33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97405A4"/>
    <w:multiLevelType w:val="hybridMultilevel"/>
    <w:tmpl w:val="095A3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B3F3C98"/>
    <w:multiLevelType w:val="hybridMultilevel"/>
    <w:tmpl w:val="ED64C3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BEF326B"/>
    <w:multiLevelType w:val="hybridMultilevel"/>
    <w:tmpl w:val="992820B8"/>
    <w:lvl w:ilvl="0" w:tplc="6862D3AA">
      <w:start w:val="9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0A315F8"/>
    <w:multiLevelType w:val="hybridMultilevel"/>
    <w:tmpl w:val="72081BC4"/>
    <w:lvl w:ilvl="0" w:tplc="F1B0711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3C955BE"/>
    <w:multiLevelType w:val="hybridMultilevel"/>
    <w:tmpl w:val="686A4A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6F46466"/>
    <w:multiLevelType w:val="hybridMultilevel"/>
    <w:tmpl w:val="1424E986"/>
    <w:lvl w:ilvl="0" w:tplc="16AC403E">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1F0490B"/>
    <w:multiLevelType w:val="hybridMultilevel"/>
    <w:tmpl w:val="83967ED8"/>
    <w:lvl w:ilvl="0" w:tplc="1C8C884E">
      <w:start w:val="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71F2318B"/>
    <w:multiLevelType w:val="hybridMultilevel"/>
    <w:tmpl w:val="9EEE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92432A8"/>
    <w:multiLevelType w:val="hybridMultilevel"/>
    <w:tmpl w:val="D75A49EE"/>
    <w:lvl w:ilvl="0" w:tplc="D3DE729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92A1CF8"/>
    <w:multiLevelType w:val="hybridMultilevel"/>
    <w:tmpl w:val="8C727FF4"/>
    <w:lvl w:ilvl="0" w:tplc="AE2AFE0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C150231"/>
    <w:multiLevelType w:val="hybridMultilevel"/>
    <w:tmpl w:val="686A4A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DCC56FA"/>
    <w:multiLevelType w:val="hybridMultilevel"/>
    <w:tmpl w:val="64100E48"/>
    <w:lvl w:ilvl="0" w:tplc="655AB8A6">
      <w:start w:val="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1"/>
  </w:num>
  <w:num w:numId="4">
    <w:abstractNumId w:val="17"/>
  </w:num>
  <w:num w:numId="5">
    <w:abstractNumId w:val="5"/>
  </w:num>
  <w:num w:numId="6">
    <w:abstractNumId w:val="15"/>
  </w:num>
  <w:num w:numId="7">
    <w:abstractNumId w:val="9"/>
  </w:num>
  <w:num w:numId="8">
    <w:abstractNumId w:val="8"/>
  </w:num>
  <w:num w:numId="9">
    <w:abstractNumId w:val="2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4"/>
  </w:num>
  <w:num w:numId="15">
    <w:abstractNumId w:val="2"/>
  </w:num>
  <w:num w:numId="16">
    <w:abstractNumId w:val="0"/>
  </w:num>
  <w:num w:numId="17">
    <w:abstractNumId w:val="3"/>
  </w:num>
  <w:num w:numId="18">
    <w:abstractNumId w:val="18"/>
  </w:num>
  <w:num w:numId="19">
    <w:abstractNumId w:val="11"/>
  </w:num>
  <w:num w:numId="20">
    <w:abstractNumId w:val="10"/>
  </w:num>
  <w:num w:numId="21">
    <w:abstractNumId w:val="12"/>
  </w:num>
  <w:num w:numId="22">
    <w:abstractNumId w:val="16"/>
  </w:num>
  <w:num w:numId="23">
    <w:abstractNumId w:val="22"/>
  </w:num>
  <w:num w:numId="24">
    <w:abstractNumId w:val="19"/>
  </w:num>
  <w:num w:numId="25">
    <w:abstractNumId w:val="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69B1"/>
    <w:rsid w:val="000063EF"/>
    <w:rsid w:val="000178AB"/>
    <w:rsid w:val="00022C6E"/>
    <w:rsid w:val="00032BB6"/>
    <w:rsid w:val="00033102"/>
    <w:rsid w:val="00042483"/>
    <w:rsid w:val="00054D16"/>
    <w:rsid w:val="000846C1"/>
    <w:rsid w:val="00084D78"/>
    <w:rsid w:val="000928C5"/>
    <w:rsid w:val="00092973"/>
    <w:rsid w:val="00093744"/>
    <w:rsid w:val="00093D36"/>
    <w:rsid w:val="000A1B63"/>
    <w:rsid w:val="000A62A8"/>
    <w:rsid w:val="000B1B4A"/>
    <w:rsid w:val="000B1F08"/>
    <w:rsid w:val="000B338C"/>
    <w:rsid w:val="000B38BE"/>
    <w:rsid w:val="000C77E5"/>
    <w:rsid w:val="000D04A8"/>
    <w:rsid w:val="000D1D1E"/>
    <w:rsid w:val="000D2571"/>
    <w:rsid w:val="000E3123"/>
    <w:rsid w:val="000F15D7"/>
    <w:rsid w:val="000F42F2"/>
    <w:rsid w:val="000F4454"/>
    <w:rsid w:val="000F5409"/>
    <w:rsid w:val="00113A31"/>
    <w:rsid w:val="00114807"/>
    <w:rsid w:val="00114BB4"/>
    <w:rsid w:val="0013672B"/>
    <w:rsid w:val="00137C97"/>
    <w:rsid w:val="00137DCE"/>
    <w:rsid w:val="00137FFB"/>
    <w:rsid w:val="00141C71"/>
    <w:rsid w:val="00144001"/>
    <w:rsid w:val="0014774E"/>
    <w:rsid w:val="001602E8"/>
    <w:rsid w:val="00172CA2"/>
    <w:rsid w:val="00173487"/>
    <w:rsid w:val="00174891"/>
    <w:rsid w:val="00186C86"/>
    <w:rsid w:val="0019120E"/>
    <w:rsid w:val="001A13BC"/>
    <w:rsid w:val="001A202D"/>
    <w:rsid w:val="001A688A"/>
    <w:rsid w:val="001A6FF1"/>
    <w:rsid w:val="001A7BFC"/>
    <w:rsid w:val="001B2536"/>
    <w:rsid w:val="001B34BC"/>
    <w:rsid w:val="001B4330"/>
    <w:rsid w:val="001C0BF9"/>
    <w:rsid w:val="001C439B"/>
    <w:rsid w:val="001D115C"/>
    <w:rsid w:val="001D2FB6"/>
    <w:rsid w:val="001D5C32"/>
    <w:rsid w:val="001D6664"/>
    <w:rsid w:val="001D7939"/>
    <w:rsid w:val="00202A4D"/>
    <w:rsid w:val="002120DD"/>
    <w:rsid w:val="0021635A"/>
    <w:rsid w:val="00220153"/>
    <w:rsid w:val="0024043C"/>
    <w:rsid w:val="00240A2F"/>
    <w:rsid w:val="00241CA1"/>
    <w:rsid w:val="00245467"/>
    <w:rsid w:val="002473DC"/>
    <w:rsid w:val="002502AC"/>
    <w:rsid w:val="00251347"/>
    <w:rsid w:val="002520AE"/>
    <w:rsid w:val="0025421A"/>
    <w:rsid w:val="0026380B"/>
    <w:rsid w:val="00273FE5"/>
    <w:rsid w:val="00275689"/>
    <w:rsid w:val="002827C4"/>
    <w:rsid w:val="00292688"/>
    <w:rsid w:val="00296F5A"/>
    <w:rsid w:val="002A5815"/>
    <w:rsid w:val="002A7F07"/>
    <w:rsid w:val="002B1A52"/>
    <w:rsid w:val="002B21E2"/>
    <w:rsid w:val="002B3D87"/>
    <w:rsid w:val="002B52E0"/>
    <w:rsid w:val="002C0AE1"/>
    <w:rsid w:val="002C50E4"/>
    <w:rsid w:val="002C5EA2"/>
    <w:rsid w:val="002C6F24"/>
    <w:rsid w:val="002D2529"/>
    <w:rsid w:val="002E1069"/>
    <w:rsid w:val="003023F3"/>
    <w:rsid w:val="00307048"/>
    <w:rsid w:val="00315AAB"/>
    <w:rsid w:val="00315D84"/>
    <w:rsid w:val="003232EE"/>
    <w:rsid w:val="00327614"/>
    <w:rsid w:val="003450CD"/>
    <w:rsid w:val="00356301"/>
    <w:rsid w:val="003565E3"/>
    <w:rsid w:val="00366554"/>
    <w:rsid w:val="0037364A"/>
    <w:rsid w:val="00382279"/>
    <w:rsid w:val="00387A11"/>
    <w:rsid w:val="0039426C"/>
    <w:rsid w:val="003953C4"/>
    <w:rsid w:val="003965E6"/>
    <w:rsid w:val="003B246C"/>
    <w:rsid w:val="003C353A"/>
    <w:rsid w:val="003D18F3"/>
    <w:rsid w:val="003E0DF9"/>
    <w:rsid w:val="003E6A99"/>
    <w:rsid w:val="0041111C"/>
    <w:rsid w:val="0041676D"/>
    <w:rsid w:val="00416F48"/>
    <w:rsid w:val="0044682A"/>
    <w:rsid w:val="00455984"/>
    <w:rsid w:val="00457D36"/>
    <w:rsid w:val="0046293F"/>
    <w:rsid w:val="00463955"/>
    <w:rsid w:val="00463B6F"/>
    <w:rsid w:val="00475E4E"/>
    <w:rsid w:val="00480DE0"/>
    <w:rsid w:val="004829D7"/>
    <w:rsid w:val="0049535A"/>
    <w:rsid w:val="004A22B6"/>
    <w:rsid w:val="004A4337"/>
    <w:rsid w:val="004A51EA"/>
    <w:rsid w:val="004C28FA"/>
    <w:rsid w:val="004D56AB"/>
    <w:rsid w:val="004D5855"/>
    <w:rsid w:val="004E50B6"/>
    <w:rsid w:val="004F77A0"/>
    <w:rsid w:val="0050093F"/>
    <w:rsid w:val="0050289D"/>
    <w:rsid w:val="0050523D"/>
    <w:rsid w:val="00506DB9"/>
    <w:rsid w:val="00510C1D"/>
    <w:rsid w:val="00511D68"/>
    <w:rsid w:val="0051373E"/>
    <w:rsid w:val="00514186"/>
    <w:rsid w:val="0051694C"/>
    <w:rsid w:val="005218B8"/>
    <w:rsid w:val="005300C7"/>
    <w:rsid w:val="00530648"/>
    <w:rsid w:val="00535676"/>
    <w:rsid w:val="005374B2"/>
    <w:rsid w:val="00541CED"/>
    <w:rsid w:val="005420A9"/>
    <w:rsid w:val="00561396"/>
    <w:rsid w:val="005652E9"/>
    <w:rsid w:val="005668CC"/>
    <w:rsid w:val="0057469E"/>
    <w:rsid w:val="0058343D"/>
    <w:rsid w:val="00594CB6"/>
    <w:rsid w:val="005A2680"/>
    <w:rsid w:val="005A73DB"/>
    <w:rsid w:val="005B131C"/>
    <w:rsid w:val="005B1B7A"/>
    <w:rsid w:val="005B45DD"/>
    <w:rsid w:val="005B5096"/>
    <w:rsid w:val="005C3CF7"/>
    <w:rsid w:val="005C5285"/>
    <w:rsid w:val="005D24D8"/>
    <w:rsid w:val="005D75A9"/>
    <w:rsid w:val="005D7D02"/>
    <w:rsid w:val="005F210F"/>
    <w:rsid w:val="00603B62"/>
    <w:rsid w:val="0060736B"/>
    <w:rsid w:val="0061497C"/>
    <w:rsid w:val="00616010"/>
    <w:rsid w:val="00622C67"/>
    <w:rsid w:val="00626F62"/>
    <w:rsid w:val="0063068E"/>
    <w:rsid w:val="00650DCE"/>
    <w:rsid w:val="006517DA"/>
    <w:rsid w:val="0066519F"/>
    <w:rsid w:val="006669B1"/>
    <w:rsid w:val="00680275"/>
    <w:rsid w:val="006843EC"/>
    <w:rsid w:val="006849AF"/>
    <w:rsid w:val="006959C6"/>
    <w:rsid w:val="006B41DF"/>
    <w:rsid w:val="006C3271"/>
    <w:rsid w:val="006C46EF"/>
    <w:rsid w:val="006C74A7"/>
    <w:rsid w:val="006D65CB"/>
    <w:rsid w:val="006E0636"/>
    <w:rsid w:val="006E4355"/>
    <w:rsid w:val="006E5CB7"/>
    <w:rsid w:val="007171D1"/>
    <w:rsid w:val="00720A76"/>
    <w:rsid w:val="00723CBB"/>
    <w:rsid w:val="007248BB"/>
    <w:rsid w:val="00725361"/>
    <w:rsid w:val="00730B7F"/>
    <w:rsid w:val="0073233A"/>
    <w:rsid w:val="007370C6"/>
    <w:rsid w:val="007428A1"/>
    <w:rsid w:val="00746C1B"/>
    <w:rsid w:val="00747F2E"/>
    <w:rsid w:val="00754D67"/>
    <w:rsid w:val="007551B3"/>
    <w:rsid w:val="00756811"/>
    <w:rsid w:val="0075687B"/>
    <w:rsid w:val="0076752A"/>
    <w:rsid w:val="00770EBE"/>
    <w:rsid w:val="0077198E"/>
    <w:rsid w:val="007841F8"/>
    <w:rsid w:val="00784C78"/>
    <w:rsid w:val="0079183C"/>
    <w:rsid w:val="007A3ED5"/>
    <w:rsid w:val="007C556E"/>
    <w:rsid w:val="007C75E4"/>
    <w:rsid w:val="007D0655"/>
    <w:rsid w:val="007D2E4F"/>
    <w:rsid w:val="007F7EF0"/>
    <w:rsid w:val="008078C4"/>
    <w:rsid w:val="00810DC0"/>
    <w:rsid w:val="008128E3"/>
    <w:rsid w:val="008148BE"/>
    <w:rsid w:val="00817CE2"/>
    <w:rsid w:val="0082054F"/>
    <w:rsid w:val="008229E1"/>
    <w:rsid w:val="00825330"/>
    <w:rsid w:val="00834506"/>
    <w:rsid w:val="00837EF4"/>
    <w:rsid w:val="0084122B"/>
    <w:rsid w:val="0084298B"/>
    <w:rsid w:val="00843A2D"/>
    <w:rsid w:val="00845D39"/>
    <w:rsid w:val="008571BD"/>
    <w:rsid w:val="00876064"/>
    <w:rsid w:val="008803DC"/>
    <w:rsid w:val="00880527"/>
    <w:rsid w:val="008832CF"/>
    <w:rsid w:val="00884EB0"/>
    <w:rsid w:val="008A2785"/>
    <w:rsid w:val="008A51BB"/>
    <w:rsid w:val="008B76B2"/>
    <w:rsid w:val="008C06C6"/>
    <w:rsid w:val="008C12D0"/>
    <w:rsid w:val="008C7FC8"/>
    <w:rsid w:val="008D35BB"/>
    <w:rsid w:val="008F41BF"/>
    <w:rsid w:val="0090067C"/>
    <w:rsid w:val="009023CF"/>
    <w:rsid w:val="00906C35"/>
    <w:rsid w:val="00906C9C"/>
    <w:rsid w:val="0090774F"/>
    <w:rsid w:val="009112C9"/>
    <w:rsid w:val="009127CA"/>
    <w:rsid w:val="009130A3"/>
    <w:rsid w:val="00915117"/>
    <w:rsid w:val="00924F38"/>
    <w:rsid w:val="00927D58"/>
    <w:rsid w:val="009442E5"/>
    <w:rsid w:val="00952F3F"/>
    <w:rsid w:val="0095306E"/>
    <w:rsid w:val="00955BCC"/>
    <w:rsid w:val="0095747D"/>
    <w:rsid w:val="0096242C"/>
    <w:rsid w:val="00967554"/>
    <w:rsid w:val="00980E36"/>
    <w:rsid w:val="00986242"/>
    <w:rsid w:val="009868B1"/>
    <w:rsid w:val="009868C8"/>
    <w:rsid w:val="00987D05"/>
    <w:rsid w:val="0099389F"/>
    <w:rsid w:val="00995A0A"/>
    <w:rsid w:val="009B0794"/>
    <w:rsid w:val="009B16A8"/>
    <w:rsid w:val="009B7E94"/>
    <w:rsid w:val="009C4869"/>
    <w:rsid w:val="009C7262"/>
    <w:rsid w:val="009D3BE1"/>
    <w:rsid w:val="009D6CAA"/>
    <w:rsid w:val="009D6CC5"/>
    <w:rsid w:val="009D730F"/>
    <w:rsid w:val="009E64B9"/>
    <w:rsid w:val="009F4E39"/>
    <w:rsid w:val="009F685A"/>
    <w:rsid w:val="009F77DC"/>
    <w:rsid w:val="00A03479"/>
    <w:rsid w:val="00A151CB"/>
    <w:rsid w:val="00A152E7"/>
    <w:rsid w:val="00A15413"/>
    <w:rsid w:val="00A21EEF"/>
    <w:rsid w:val="00A26AB3"/>
    <w:rsid w:val="00A311E6"/>
    <w:rsid w:val="00A35027"/>
    <w:rsid w:val="00A53AB3"/>
    <w:rsid w:val="00A62A84"/>
    <w:rsid w:val="00A658AD"/>
    <w:rsid w:val="00A660FA"/>
    <w:rsid w:val="00A72B36"/>
    <w:rsid w:val="00A72E5F"/>
    <w:rsid w:val="00A743B5"/>
    <w:rsid w:val="00A74AAA"/>
    <w:rsid w:val="00A75215"/>
    <w:rsid w:val="00A763E3"/>
    <w:rsid w:val="00A8472B"/>
    <w:rsid w:val="00A84765"/>
    <w:rsid w:val="00A9212E"/>
    <w:rsid w:val="00A95D6A"/>
    <w:rsid w:val="00AA1E73"/>
    <w:rsid w:val="00AA3FF0"/>
    <w:rsid w:val="00AA6182"/>
    <w:rsid w:val="00AB39F8"/>
    <w:rsid w:val="00AB3E7F"/>
    <w:rsid w:val="00AB6428"/>
    <w:rsid w:val="00AC67DA"/>
    <w:rsid w:val="00AC744C"/>
    <w:rsid w:val="00AD395B"/>
    <w:rsid w:val="00AD5299"/>
    <w:rsid w:val="00AF526B"/>
    <w:rsid w:val="00B205F9"/>
    <w:rsid w:val="00B30018"/>
    <w:rsid w:val="00B30A9E"/>
    <w:rsid w:val="00B31B0E"/>
    <w:rsid w:val="00B35AB5"/>
    <w:rsid w:val="00B44005"/>
    <w:rsid w:val="00B528FB"/>
    <w:rsid w:val="00B54367"/>
    <w:rsid w:val="00B55802"/>
    <w:rsid w:val="00B56794"/>
    <w:rsid w:val="00B6683B"/>
    <w:rsid w:val="00B66BEE"/>
    <w:rsid w:val="00B67C2E"/>
    <w:rsid w:val="00B714F6"/>
    <w:rsid w:val="00B72C76"/>
    <w:rsid w:val="00B74E5D"/>
    <w:rsid w:val="00B75230"/>
    <w:rsid w:val="00B853BC"/>
    <w:rsid w:val="00B85A01"/>
    <w:rsid w:val="00B8713B"/>
    <w:rsid w:val="00B8752B"/>
    <w:rsid w:val="00B9327C"/>
    <w:rsid w:val="00B934DE"/>
    <w:rsid w:val="00BA4F5A"/>
    <w:rsid w:val="00BB31B9"/>
    <w:rsid w:val="00BC11F1"/>
    <w:rsid w:val="00BC12D1"/>
    <w:rsid w:val="00BC1C77"/>
    <w:rsid w:val="00BD6D69"/>
    <w:rsid w:val="00BE221D"/>
    <w:rsid w:val="00BE30FD"/>
    <w:rsid w:val="00BE6374"/>
    <w:rsid w:val="00BE7684"/>
    <w:rsid w:val="00BF21E5"/>
    <w:rsid w:val="00BF6AB3"/>
    <w:rsid w:val="00C03A9E"/>
    <w:rsid w:val="00C22755"/>
    <w:rsid w:val="00C3037D"/>
    <w:rsid w:val="00C32EFB"/>
    <w:rsid w:val="00C333C6"/>
    <w:rsid w:val="00C41167"/>
    <w:rsid w:val="00C41F1D"/>
    <w:rsid w:val="00C4280F"/>
    <w:rsid w:val="00C42FCE"/>
    <w:rsid w:val="00C50ACC"/>
    <w:rsid w:val="00C53605"/>
    <w:rsid w:val="00C66801"/>
    <w:rsid w:val="00C717FD"/>
    <w:rsid w:val="00C76787"/>
    <w:rsid w:val="00C81832"/>
    <w:rsid w:val="00C844BF"/>
    <w:rsid w:val="00C94F71"/>
    <w:rsid w:val="00CA1AF2"/>
    <w:rsid w:val="00CA7679"/>
    <w:rsid w:val="00CC5D2F"/>
    <w:rsid w:val="00CC6EF3"/>
    <w:rsid w:val="00CD6A89"/>
    <w:rsid w:val="00CD7318"/>
    <w:rsid w:val="00CD7653"/>
    <w:rsid w:val="00CE6600"/>
    <w:rsid w:val="00CF42D5"/>
    <w:rsid w:val="00CF5D25"/>
    <w:rsid w:val="00D24E04"/>
    <w:rsid w:val="00D35AE7"/>
    <w:rsid w:val="00D3765C"/>
    <w:rsid w:val="00D57798"/>
    <w:rsid w:val="00D65780"/>
    <w:rsid w:val="00D72F81"/>
    <w:rsid w:val="00D9763F"/>
    <w:rsid w:val="00DA4850"/>
    <w:rsid w:val="00DA6211"/>
    <w:rsid w:val="00DA6985"/>
    <w:rsid w:val="00DB3AE2"/>
    <w:rsid w:val="00DB5682"/>
    <w:rsid w:val="00DB57D6"/>
    <w:rsid w:val="00DB6959"/>
    <w:rsid w:val="00DC3D89"/>
    <w:rsid w:val="00DC77E7"/>
    <w:rsid w:val="00DD4ECC"/>
    <w:rsid w:val="00DD6BD2"/>
    <w:rsid w:val="00DE40DE"/>
    <w:rsid w:val="00DE439F"/>
    <w:rsid w:val="00DF49E9"/>
    <w:rsid w:val="00E026EE"/>
    <w:rsid w:val="00E06DBD"/>
    <w:rsid w:val="00E104F5"/>
    <w:rsid w:val="00E1068B"/>
    <w:rsid w:val="00E116BB"/>
    <w:rsid w:val="00E21136"/>
    <w:rsid w:val="00E23465"/>
    <w:rsid w:val="00E27993"/>
    <w:rsid w:val="00E303E4"/>
    <w:rsid w:val="00E36CFC"/>
    <w:rsid w:val="00E379A0"/>
    <w:rsid w:val="00E4476B"/>
    <w:rsid w:val="00E47967"/>
    <w:rsid w:val="00E5097D"/>
    <w:rsid w:val="00E5157B"/>
    <w:rsid w:val="00E62491"/>
    <w:rsid w:val="00E66EAE"/>
    <w:rsid w:val="00E674EF"/>
    <w:rsid w:val="00E7164E"/>
    <w:rsid w:val="00E77E6F"/>
    <w:rsid w:val="00E969E3"/>
    <w:rsid w:val="00EA2E4C"/>
    <w:rsid w:val="00EB5817"/>
    <w:rsid w:val="00EB7ABC"/>
    <w:rsid w:val="00EC0C8F"/>
    <w:rsid w:val="00EC118C"/>
    <w:rsid w:val="00EC2271"/>
    <w:rsid w:val="00EC288F"/>
    <w:rsid w:val="00ED4690"/>
    <w:rsid w:val="00EE7488"/>
    <w:rsid w:val="00EF1EF3"/>
    <w:rsid w:val="00F01AD5"/>
    <w:rsid w:val="00F07F8F"/>
    <w:rsid w:val="00F110EA"/>
    <w:rsid w:val="00F13493"/>
    <w:rsid w:val="00F1439C"/>
    <w:rsid w:val="00F14542"/>
    <w:rsid w:val="00F24316"/>
    <w:rsid w:val="00F248DD"/>
    <w:rsid w:val="00F3221A"/>
    <w:rsid w:val="00F33244"/>
    <w:rsid w:val="00F43CB4"/>
    <w:rsid w:val="00F51F5D"/>
    <w:rsid w:val="00F52E87"/>
    <w:rsid w:val="00F544A9"/>
    <w:rsid w:val="00F6691F"/>
    <w:rsid w:val="00F742BC"/>
    <w:rsid w:val="00F7546A"/>
    <w:rsid w:val="00F9017E"/>
    <w:rsid w:val="00F91EC3"/>
    <w:rsid w:val="00F94723"/>
    <w:rsid w:val="00F974B4"/>
    <w:rsid w:val="00FB30E2"/>
    <w:rsid w:val="00FC7374"/>
    <w:rsid w:val="00FD4EAF"/>
    <w:rsid w:val="00FD59B2"/>
    <w:rsid w:val="00FD59FA"/>
    <w:rsid w:val="00FD69B2"/>
    <w:rsid w:val="00FF0BF6"/>
    <w:rsid w:val="00FF30E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4298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4298B"/>
    <w:rPr>
      <w:rFonts w:ascii="Calibri" w:eastAsia="Calibri" w:hAnsi="Calibri" w:cs="Times New Roman"/>
    </w:rPr>
  </w:style>
  <w:style w:type="character" w:styleId="Strong">
    <w:name w:val="Strong"/>
    <w:basedOn w:val="DefaultParagraphFont"/>
    <w:uiPriority w:val="22"/>
    <w:qFormat/>
    <w:rsid w:val="0084298B"/>
    <w:rPr>
      <w:b/>
      <w:bCs/>
    </w:rPr>
  </w:style>
  <w:style w:type="paragraph" w:customStyle="1" w:styleId="Textbody">
    <w:name w:val="Text body"/>
    <w:basedOn w:val="Normal"/>
    <w:rsid w:val="0084298B"/>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uiPriority w:val="99"/>
    <w:unhideWhenUsed/>
    <w:rsid w:val="008429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6D65CB"/>
    <w:pPr>
      <w:ind w:left="720"/>
      <w:contextualSpacing/>
    </w:pPr>
  </w:style>
  <w:style w:type="paragraph" w:styleId="BalloonText">
    <w:name w:val="Balloon Text"/>
    <w:basedOn w:val="Normal"/>
    <w:link w:val="BalloonTextChar"/>
    <w:uiPriority w:val="99"/>
    <w:semiHidden/>
    <w:unhideWhenUsed/>
    <w:rsid w:val="00695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C6"/>
    <w:rPr>
      <w:rFonts w:ascii="Tahoma" w:hAnsi="Tahoma" w:cs="Tahoma"/>
      <w:sz w:val="16"/>
      <w:szCs w:val="16"/>
    </w:rPr>
  </w:style>
  <w:style w:type="character" w:customStyle="1" w:styleId="InternetLink">
    <w:name w:val="Internet Link"/>
    <w:rsid w:val="00241CA1"/>
    <w:rPr>
      <w:color w:val="000080"/>
      <w:u w:val="single"/>
    </w:rPr>
  </w:style>
</w:styles>
</file>

<file path=word/webSettings.xml><?xml version="1.0" encoding="utf-8"?>
<w:webSettings xmlns:r="http://schemas.openxmlformats.org/officeDocument/2006/relationships" xmlns:w="http://schemas.openxmlformats.org/wordprocessingml/2006/main">
  <w:divs>
    <w:div w:id="19545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73" TargetMode="External"/><Relationship Id="rId18" Type="http://schemas.openxmlformats.org/officeDocument/2006/relationships/hyperlink" Target="http://www.zakon.hr/cms.htm?id=66" TargetMode="External"/><Relationship Id="rId26" Type="http://schemas.openxmlformats.org/officeDocument/2006/relationships/hyperlink" Target="http://www.zakon.hr/cms.htm?id=182" TargetMode="External"/><Relationship Id="rId39" Type="http://schemas.openxmlformats.org/officeDocument/2006/relationships/hyperlink" Target="http://www.zakon.hr/cms.htm?id=480" TargetMode="External"/><Relationship Id="rId21" Type="http://schemas.openxmlformats.org/officeDocument/2006/relationships/hyperlink" Target="http://www.zakon.hr/cms.htm?id=69" TargetMode="External"/><Relationship Id="rId34" Type="http://schemas.openxmlformats.org/officeDocument/2006/relationships/hyperlink" Target="http://www.zakon.hr/cms.htm?id=70" TargetMode="External"/><Relationship Id="rId42" Type="http://schemas.openxmlformats.org/officeDocument/2006/relationships/hyperlink" Target="http://www.zakon.hr/cms.htm?id=66" TargetMode="External"/><Relationship Id="rId47" Type="http://schemas.openxmlformats.org/officeDocument/2006/relationships/hyperlink" Target="http://www.zakon.hr/cms.htm?id=71" TargetMode="External"/><Relationship Id="rId50" Type="http://schemas.openxmlformats.org/officeDocument/2006/relationships/hyperlink" Target="http://www.zakon.hr/cms.htm?id=182" TargetMode="External"/><Relationship Id="rId55" Type="http://schemas.openxmlformats.org/officeDocument/2006/relationships/hyperlink" Target="http://www.zakon.hr/cms.htm?id=67" TargetMode="External"/><Relationship Id="rId63" Type="http://schemas.openxmlformats.org/officeDocument/2006/relationships/hyperlink" Target="http://www.zakon.hr/cms.htm?id=480" TargetMode="External"/><Relationship Id="rId68" Type="http://schemas.openxmlformats.org/officeDocument/2006/relationships/hyperlink" Target="http://www.zakon.hr/cms.htm?id=68" TargetMode="External"/><Relationship Id="rId76" Type="http://schemas.openxmlformats.org/officeDocument/2006/relationships/hyperlink" Target="http://www.zakon.hr/cms.htm?id=210" TargetMode="External"/><Relationship Id="rId84" Type="http://schemas.openxmlformats.org/officeDocument/2006/relationships/hyperlink" Target="http://www.zakon.hr/cms.htm?id=72" TargetMode="External"/><Relationship Id="rId89" Type="http://schemas.openxmlformats.org/officeDocument/2006/relationships/hyperlink" Target="http://www.zakon.hr/cms.htm?id=211" TargetMode="External"/><Relationship Id="rId7" Type="http://schemas.openxmlformats.org/officeDocument/2006/relationships/hyperlink" Target="http://www.zakon.hr/cms.htm?id=67" TargetMode="External"/><Relationship Id="rId71" Type="http://schemas.openxmlformats.org/officeDocument/2006/relationships/hyperlink" Target="http://www.zakon.hr/cms.htm?id=71" TargetMode="External"/><Relationship Id="rId2" Type="http://schemas.openxmlformats.org/officeDocument/2006/relationships/numbering" Target="numbering.xml"/><Relationship Id="rId16" Type="http://schemas.openxmlformats.org/officeDocument/2006/relationships/hyperlink" Target="http://www.zakon.hr/cms.htm?id=210" TargetMode="External"/><Relationship Id="rId29" Type="http://schemas.openxmlformats.org/officeDocument/2006/relationships/hyperlink" Target="http://www.zakon.hr/cms.htm?id=211" TargetMode="External"/><Relationship Id="rId11" Type="http://schemas.openxmlformats.org/officeDocument/2006/relationships/hyperlink" Target="http://www.zakon.hr/cms.htm?id=71" TargetMode="External"/><Relationship Id="rId24" Type="http://schemas.openxmlformats.org/officeDocument/2006/relationships/hyperlink" Target="http://www.zakon.hr/cms.htm?id=72" TargetMode="External"/><Relationship Id="rId32" Type="http://schemas.openxmlformats.org/officeDocument/2006/relationships/hyperlink" Target="http://www.zakon.hr/cms.htm?id=68" TargetMode="External"/><Relationship Id="rId37" Type="http://schemas.openxmlformats.org/officeDocument/2006/relationships/hyperlink" Target="http://www.zakon.hr/cms.htm?id=73" TargetMode="External"/><Relationship Id="rId40" Type="http://schemas.openxmlformats.org/officeDocument/2006/relationships/hyperlink" Target="http://www.zakon.hr/cms.htm?id=210" TargetMode="External"/><Relationship Id="rId45" Type="http://schemas.openxmlformats.org/officeDocument/2006/relationships/hyperlink" Target="http://www.zakon.hr/cms.htm?id=69" TargetMode="External"/><Relationship Id="rId53" Type="http://schemas.openxmlformats.org/officeDocument/2006/relationships/hyperlink" Target="http://www.zakon.hr/cms.htm?id=211" TargetMode="External"/><Relationship Id="rId58" Type="http://schemas.openxmlformats.org/officeDocument/2006/relationships/hyperlink" Target="http://www.zakon.hr/cms.htm?id=70" TargetMode="External"/><Relationship Id="rId66" Type="http://schemas.openxmlformats.org/officeDocument/2006/relationships/hyperlink" Target="http://www.zakon.hr/cms.htm?id=66" TargetMode="External"/><Relationship Id="rId74" Type="http://schemas.openxmlformats.org/officeDocument/2006/relationships/hyperlink" Target="http://www.zakon.hr/cms.htm?id=182" TargetMode="External"/><Relationship Id="rId79" Type="http://schemas.openxmlformats.org/officeDocument/2006/relationships/hyperlink" Target="http://www.zakon.hr/cms.htm?id=67" TargetMode="External"/><Relationship Id="rId87" Type="http://schemas.openxmlformats.org/officeDocument/2006/relationships/hyperlink" Target="http://www.zakon.hr/cms.htm?id=480" TargetMode="External"/><Relationship Id="rId5" Type="http://schemas.openxmlformats.org/officeDocument/2006/relationships/webSettings" Target="webSettings.xml"/><Relationship Id="rId61" Type="http://schemas.openxmlformats.org/officeDocument/2006/relationships/hyperlink" Target="http://www.zakon.hr/cms.htm?id=73" TargetMode="External"/><Relationship Id="rId82" Type="http://schemas.openxmlformats.org/officeDocument/2006/relationships/hyperlink" Target="http://www.zakon.hr/cms.htm?id=70" TargetMode="External"/><Relationship Id="rId90" Type="http://schemas.openxmlformats.org/officeDocument/2006/relationships/fontTable" Target="fontTable.xml"/><Relationship Id="rId19" Type="http://schemas.openxmlformats.org/officeDocument/2006/relationships/hyperlink" Target="http://www.zakon.hr/cms.htm?id=67" TargetMode="External"/><Relationship Id="rId14" Type="http://schemas.openxmlformats.org/officeDocument/2006/relationships/hyperlink" Target="http://www.zakon.hr/cms.htm?id=182" TargetMode="External"/><Relationship Id="rId22" Type="http://schemas.openxmlformats.org/officeDocument/2006/relationships/hyperlink" Target="http://www.zakon.hr/cms.htm?id=70" TargetMode="External"/><Relationship Id="rId27" Type="http://schemas.openxmlformats.org/officeDocument/2006/relationships/hyperlink" Target="http://www.zakon.hr/cms.htm?id=480" TargetMode="External"/><Relationship Id="rId30" Type="http://schemas.openxmlformats.org/officeDocument/2006/relationships/hyperlink" Target="http://www.zakon.hr/cms.htm?id=66" TargetMode="External"/><Relationship Id="rId35" Type="http://schemas.openxmlformats.org/officeDocument/2006/relationships/hyperlink" Target="http://www.zakon.hr/cms.htm?id=71" TargetMode="External"/><Relationship Id="rId43" Type="http://schemas.openxmlformats.org/officeDocument/2006/relationships/hyperlink" Target="http://www.zakon.hr/cms.htm?id=67" TargetMode="External"/><Relationship Id="rId48" Type="http://schemas.openxmlformats.org/officeDocument/2006/relationships/hyperlink" Target="http://www.zakon.hr/cms.htm?id=72" TargetMode="External"/><Relationship Id="rId56" Type="http://schemas.openxmlformats.org/officeDocument/2006/relationships/hyperlink" Target="http://www.zakon.hr/cms.htm?id=68" TargetMode="External"/><Relationship Id="rId64" Type="http://schemas.openxmlformats.org/officeDocument/2006/relationships/hyperlink" Target="http://www.zakon.hr/cms.htm?id=210" TargetMode="External"/><Relationship Id="rId69" Type="http://schemas.openxmlformats.org/officeDocument/2006/relationships/hyperlink" Target="http://www.zakon.hr/cms.htm?id=69" TargetMode="External"/><Relationship Id="rId77" Type="http://schemas.openxmlformats.org/officeDocument/2006/relationships/hyperlink" Target="http://www.zakon.hr/cms.htm?id=211" TargetMode="External"/><Relationship Id="rId8" Type="http://schemas.openxmlformats.org/officeDocument/2006/relationships/hyperlink" Target="http://www.zakon.hr/cms.htm?id=68" TargetMode="External"/><Relationship Id="rId51" Type="http://schemas.openxmlformats.org/officeDocument/2006/relationships/hyperlink" Target="http://www.zakon.hr/cms.htm?id=480" TargetMode="External"/><Relationship Id="rId72" Type="http://schemas.openxmlformats.org/officeDocument/2006/relationships/hyperlink" Target="http://www.zakon.hr/cms.htm?id=72" TargetMode="External"/><Relationship Id="rId80" Type="http://schemas.openxmlformats.org/officeDocument/2006/relationships/hyperlink" Target="http://www.zakon.hr/cms.htm?id=68" TargetMode="External"/><Relationship Id="rId85" Type="http://schemas.openxmlformats.org/officeDocument/2006/relationships/hyperlink" Target="http://www.zakon.hr/cms.htm?id=73" TargetMode="External"/><Relationship Id="rId3" Type="http://schemas.openxmlformats.org/officeDocument/2006/relationships/styles" Target="styles.xml"/><Relationship Id="rId12" Type="http://schemas.openxmlformats.org/officeDocument/2006/relationships/hyperlink" Target="http://www.zakon.hr/cms.htm?id=72" TargetMode="External"/><Relationship Id="rId17" Type="http://schemas.openxmlformats.org/officeDocument/2006/relationships/hyperlink" Target="http://www.zakon.hr/cms.htm?id=211" TargetMode="External"/><Relationship Id="rId25" Type="http://schemas.openxmlformats.org/officeDocument/2006/relationships/hyperlink" Target="http://www.zakon.hr/cms.htm?id=73" TargetMode="External"/><Relationship Id="rId33" Type="http://schemas.openxmlformats.org/officeDocument/2006/relationships/hyperlink" Target="http://www.zakon.hr/cms.htm?id=69" TargetMode="External"/><Relationship Id="rId38" Type="http://schemas.openxmlformats.org/officeDocument/2006/relationships/hyperlink" Target="http://www.zakon.hr/cms.htm?id=182" TargetMode="External"/><Relationship Id="rId46" Type="http://schemas.openxmlformats.org/officeDocument/2006/relationships/hyperlink" Target="http://www.zakon.hr/cms.htm?id=70" TargetMode="External"/><Relationship Id="rId59" Type="http://schemas.openxmlformats.org/officeDocument/2006/relationships/hyperlink" Target="http://www.zakon.hr/cms.htm?id=71" TargetMode="External"/><Relationship Id="rId67" Type="http://schemas.openxmlformats.org/officeDocument/2006/relationships/hyperlink" Target="http://www.zakon.hr/cms.htm?id=67" TargetMode="External"/><Relationship Id="rId20" Type="http://schemas.openxmlformats.org/officeDocument/2006/relationships/hyperlink" Target="http://www.zakon.hr/cms.htm?id=68" TargetMode="External"/><Relationship Id="rId41" Type="http://schemas.openxmlformats.org/officeDocument/2006/relationships/hyperlink" Target="http://www.zakon.hr/cms.htm?id=211" TargetMode="External"/><Relationship Id="rId54" Type="http://schemas.openxmlformats.org/officeDocument/2006/relationships/hyperlink" Target="http://www.zakon.hr/cms.htm?id=66" TargetMode="External"/><Relationship Id="rId62" Type="http://schemas.openxmlformats.org/officeDocument/2006/relationships/hyperlink" Target="http://www.zakon.hr/cms.htm?id=182" TargetMode="External"/><Relationship Id="rId70" Type="http://schemas.openxmlformats.org/officeDocument/2006/relationships/hyperlink" Target="http://www.zakon.hr/cms.htm?id=70" TargetMode="External"/><Relationship Id="rId75" Type="http://schemas.openxmlformats.org/officeDocument/2006/relationships/hyperlink" Target="http://www.zakon.hr/cms.htm?id=480" TargetMode="External"/><Relationship Id="rId83" Type="http://schemas.openxmlformats.org/officeDocument/2006/relationships/hyperlink" Target="http://www.zakon.hr/cms.htm?id=71" TargetMode="External"/><Relationship Id="rId88" Type="http://schemas.openxmlformats.org/officeDocument/2006/relationships/hyperlink" Target="http://www.zakon.hr/cms.htm?id=210"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on.hr/cms.htm?id=66" TargetMode="External"/><Relationship Id="rId15" Type="http://schemas.openxmlformats.org/officeDocument/2006/relationships/hyperlink" Target="http://www.zakon.hr/cms.htm?id=480" TargetMode="External"/><Relationship Id="rId23" Type="http://schemas.openxmlformats.org/officeDocument/2006/relationships/hyperlink" Target="http://www.zakon.hr/cms.htm?id=71" TargetMode="External"/><Relationship Id="rId28" Type="http://schemas.openxmlformats.org/officeDocument/2006/relationships/hyperlink" Target="http://www.zakon.hr/cms.htm?id=210" TargetMode="External"/><Relationship Id="rId36" Type="http://schemas.openxmlformats.org/officeDocument/2006/relationships/hyperlink" Target="http://www.zakon.hr/cms.htm?id=72" TargetMode="External"/><Relationship Id="rId49" Type="http://schemas.openxmlformats.org/officeDocument/2006/relationships/hyperlink" Target="http://www.zakon.hr/cms.htm?id=73" TargetMode="External"/><Relationship Id="rId57" Type="http://schemas.openxmlformats.org/officeDocument/2006/relationships/hyperlink" Target="http://www.zakon.hr/cms.htm?id=69" TargetMode="External"/><Relationship Id="rId10" Type="http://schemas.openxmlformats.org/officeDocument/2006/relationships/hyperlink" Target="http://www.zakon.hr/cms.htm?id=70" TargetMode="External"/><Relationship Id="rId31" Type="http://schemas.openxmlformats.org/officeDocument/2006/relationships/hyperlink" Target="http://www.zakon.hr/cms.htm?id=67" TargetMode="External"/><Relationship Id="rId44" Type="http://schemas.openxmlformats.org/officeDocument/2006/relationships/hyperlink" Target="http://www.zakon.hr/cms.htm?id=68" TargetMode="External"/><Relationship Id="rId52" Type="http://schemas.openxmlformats.org/officeDocument/2006/relationships/hyperlink" Target="http://www.zakon.hr/cms.htm?id=210" TargetMode="External"/><Relationship Id="rId60" Type="http://schemas.openxmlformats.org/officeDocument/2006/relationships/hyperlink" Target="http://www.zakon.hr/cms.htm?id=72" TargetMode="External"/><Relationship Id="rId65" Type="http://schemas.openxmlformats.org/officeDocument/2006/relationships/hyperlink" Target="http://www.zakon.hr/cms.htm?id=211" TargetMode="External"/><Relationship Id="rId73" Type="http://schemas.openxmlformats.org/officeDocument/2006/relationships/hyperlink" Target="http://www.zakon.hr/cms.htm?id=73" TargetMode="External"/><Relationship Id="rId78" Type="http://schemas.openxmlformats.org/officeDocument/2006/relationships/hyperlink" Target="http://www.zakon.hr/cms.htm?id=66" TargetMode="External"/><Relationship Id="rId81" Type="http://schemas.openxmlformats.org/officeDocument/2006/relationships/hyperlink" Target="http://www.zakon.hr/cms.htm?id=69" TargetMode="External"/><Relationship Id="rId86" Type="http://schemas.openxmlformats.org/officeDocument/2006/relationships/hyperlink" Target="http://www.zakon.hr/cms.htm?id=182" TargetMode="External"/><Relationship Id="rId4" Type="http://schemas.openxmlformats.org/officeDocument/2006/relationships/settings" Target="settings.xml"/><Relationship Id="rId9" Type="http://schemas.openxmlformats.org/officeDocument/2006/relationships/hyperlink" Target="http://www.zakon.hr/cms.htm?id=6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5299-B3ED-4B71-A1AD-B0B296A5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12</Pages>
  <Words>5024</Words>
  <Characters>28638</Characters>
  <Application>Microsoft Office Word</Application>
  <DocSecurity>0</DocSecurity>
  <Lines>238</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Dundara</dc:creator>
  <cp:lastModifiedBy>DUNJA1</cp:lastModifiedBy>
  <cp:revision>272</cp:revision>
  <cp:lastPrinted>2020-11-13T08:14:00Z</cp:lastPrinted>
  <dcterms:created xsi:type="dcterms:W3CDTF">2020-10-16T08:09:00Z</dcterms:created>
  <dcterms:modified xsi:type="dcterms:W3CDTF">2022-12-18T19:42:00Z</dcterms:modified>
</cp:coreProperties>
</file>